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064" w:rsidRDefault="00265064">
      <w:bookmarkStart w:id="0" w:name="_Hlk483172806"/>
      <w:bookmarkEnd w:id="0"/>
    </w:p>
    <w:p w:rsidR="00265064" w:rsidRPr="00300DDE" w:rsidRDefault="00265064">
      <w:pPr>
        <w:pStyle w:val="Titreprincipal"/>
        <w:rPr>
          <w:color w:val="auto"/>
        </w:rPr>
      </w:pPr>
    </w:p>
    <w:tbl>
      <w:tblPr>
        <w:tblW w:w="5000" w:type="pct"/>
        <w:tblInd w:w="-39" w:type="dxa"/>
        <w:tblBorders>
          <w:top w:val="single" w:sz="16" w:space="0" w:color="000001"/>
          <w:left w:val="single" w:sz="16" w:space="0" w:color="000001"/>
          <w:bottom w:val="single" w:sz="16" w:space="0" w:color="000001"/>
          <w:right w:val="single" w:sz="16" w:space="0" w:color="000001"/>
          <w:insideH w:val="single" w:sz="16" w:space="0" w:color="000001"/>
          <w:insideV w:val="single" w:sz="16" w:space="0" w:color="000001"/>
        </w:tblBorders>
        <w:tblCellMar>
          <w:top w:w="55" w:type="dxa"/>
          <w:left w:w="-5" w:type="dxa"/>
          <w:bottom w:w="55" w:type="dxa"/>
          <w:right w:w="55" w:type="dxa"/>
        </w:tblCellMar>
        <w:tblLook w:val="04A0" w:firstRow="1" w:lastRow="0" w:firstColumn="1" w:lastColumn="0" w:noHBand="0" w:noVBand="1"/>
      </w:tblPr>
      <w:tblGrid>
        <w:gridCol w:w="9693"/>
      </w:tblGrid>
      <w:tr w:rsidR="00300DDE" w:rsidRPr="00300DDE" w:rsidTr="00300DDE">
        <w:tc>
          <w:tcPr>
            <w:tcW w:w="9638" w:type="dxa"/>
            <w:tcBorders>
              <w:top w:val="nil"/>
              <w:left w:val="nil"/>
              <w:bottom w:val="nil"/>
              <w:right w:val="nil"/>
            </w:tcBorders>
            <w:shd w:val="clear" w:color="auto" w:fill="FFFFFF" w:themeFill="background1"/>
            <w:tcMar>
              <w:left w:w="-5" w:type="dxa"/>
            </w:tcMar>
          </w:tcPr>
          <w:p w:rsidR="00265064" w:rsidRPr="00300DDE" w:rsidRDefault="00265064">
            <w:pPr>
              <w:pStyle w:val="Titreprincipal"/>
              <w:rPr>
                <w:color w:val="auto"/>
              </w:rPr>
            </w:pPr>
          </w:p>
          <w:p w:rsidR="003E011D" w:rsidRPr="00282D90" w:rsidRDefault="00076E8B" w:rsidP="00300DDE">
            <w:pPr>
              <w:pStyle w:val="Puesto"/>
              <w:jc w:val="center"/>
              <w:rPr>
                <w:rStyle w:val="Ttulodellibro"/>
                <w:color w:val="005191" w:themeColor="accent1"/>
                <w:sz w:val="72"/>
              </w:rPr>
            </w:pPr>
            <w:r w:rsidRPr="00282D90">
              <w:rPr>
                <w:rStyle w:val="Ttulodellibro"/>
                <w:color w:val="005191" w:themeColor="accent1"/>
                <w:sz w:val="72"/>
              </w:rPr>
              <w:t>backend-astramaco</w:t>
            </w:r>
          </w:p>
          <w:p w:rsidR="00BB4162" w:rsidRDefault="00BB4162" w:rsidP="00300DDE">
            <w:pPr>
              <w:pStyle w:val="Subttulo"/>
              <w:rPr>
                <w:rStyle w:val="Ttulodellibro"/>
                <w:color w:val="4BACC6" w:themeColor="accent5"/>
                <w:sz w:val="28"/>
              </w:rPr>
            </w:pPr>
            <w:r w:rsidRPr="00300DDE">
              <w:rPr>
                <w:rStyle w:val="Ttulodellibro"/>
                <w:color w:val="4BACC6" w:themeColor="accent5"/>
                <w:sz w:val="28"/>
              </w:rPr>
              <w:t>Version 0.0.1-SNAPSHOT</w:t>
            </w:r>
          </w:p>
          <w:p w:rsidR="00300DDE" w:rsidRPr="00300DDE" w:rsidRDefault="00300DDE" w:rsidP="00300DDE"/>
          <w:p w:rsidR="001F5FAC" w:rsidRPr="00300DDE" w:rsidRDefault="001F5FAC" w:rsidP="000942FB">
            <w:pPr>
              <w:pStyle w:val="Titreprincipal"/>
              <w:rPr>
                <w:rStyle w:val="Ttulodellibro"/>
                <w:color w:val="auto"/>
              </w:rPr>
            </w:pPr>
            <w:r w:rsidRPr="00300DDE">
              <w:rPr>
                <w:rStyle w:val="PuestoCar"/>
              </w:rPr>
              <w:t>Code</w:t>
            </w:r>
            <w:r w:rsidRPr="00300DDE">
              <w:rPr>
                <w:rStyle w:val="Ttulodellibro"/>
                <w:color w:val="auto"/>
              </w:rPr>
              <w:t xml:space="preserve"> </w:t>
            </w:r>
            <w:r w:rsidR="00300DDE">
              <w:rPr>
                <w:rStyle w:val="PuestoCar"/>
              </w:rPr>
              <w:t>analysis</w:t>
            </w:r>
          </w:p>
          <w:p w:rsidR="000942FB" w:rsidRPr="00300DDE" w:rsidRDefault="000942FB" w:rsidP="000942FB">
            <w:pPr>
              <w:pStyle w:val="Titreprincipal"/>
              <w:rPr>
                <w:color w:val="auto"/>
              </w:rPr>
            </w:pPr>
          </w:p>
        </w:tc>
      </w:tr>
    </w:tbl>
    <w:p w:rsidR="00265064" w:rsidRDefault="00265064">
      <w:pPr>
        <w:pStyle w:val="Titreprincipal"/>
      </w:pPr>
    </w:p>
    <w:p w:rsidR="00265064" w:rsidRDefault="00265064">
      <w:pPr>
        <w:jc w:val="center"/>
        <w:rPr>
          <w:sz w:val="60"/>
          <w:szCs w:val="60"/>
        </w:rPr>
      </w:pPr>
    </w:p>
    <w:tbl>
      <w:tblPr>
        <w:tblW w:w="5000" w:type="pct"/>
        <w:tblInd w:w="-14"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46" w:type="dxa"/>
          <w:right w:w="70" w:type="dxa"/>
        </w:tblCellMar>
        <w:tblLook w:val="0000" w:firstRow="0" w:lastRow="0" w:firstColumn="0" w:lastColumn="0" w:noHBand="0" w:noVBand="0"/>
      </w:tblPr>
      <w:tblGrid>
        <w:gridCol w:w="9754"/>
      </w:tblGrid>
      <w:tr w:rsidR="00265064" w:rsidRPr="00F20275" w:rsidTr="001F5FAC">
        <w:trPr>
          <w:cantSplit/>
          <w:trHeight w:val="80"/>
        </w:trPr>
        <w:tc>
          <w:tcPr>
            <w:tcW w:w="9638" w:type="dxa"/>
            <w:tcBorders>
              <w:top w:val="nil"/>
              <w:left w:val="nil"/>
              <w:bottom w:val="nil"/>
              <w:right w:val="nil"/>
            </w:tcBorders>
            <w:shd w:val="clear" w:color="auto" w:fill="auto"/>
            <w:tcMar>
              <w:left w:w="46" w:type="dxa"/>
            </w:tcMar>
          </w:tcPr>
          <w:p w:rsidR="00265064" w:rsidRPr="009928EF" w:rsidRDefault="00265064">
            <w:pPr>
              <w:tabs>
                <w:tab w:val="left" w:pos="5103"/>
              </w:tabs>
              <w:ind w:left="170"/>
              <w:rPr>
                <w:b/>
                <w:lang w:val="en-US"/>
              </w:rPr>
            </w:pPr>
          </w:p>
          <w:p w:rsidR="00265064" w:rsidRPr="006E25C4" w:rsidRDefault="001F5FAC">
            <w:pPr>
              <w:tabs>
                <w:tab w:val="left" w:pos="5103"/>
              </w:tabs>
              <w:ind w:left="170"/>
              <w:rPr>
                <w:b/>
                <w:lang w:val="en-US"/>
              </w:rPr>
            </w:pPr>
            <w:r w:rsidRPr="006E25C4">
              <w:rPr>
                <w:b/>
                <w:lang w:val="en-US"/>
              </w:rPr>
              <w:t>By: default</w:t>
            </w:r>
          </w:p>
          <w:p w:rsidR="001F5FAC" w:rsidRPr="006E25C4" w:rsidRDefault="001F5FAC">
            <w:pPr>
              <w:tabs>
                <w:tab w:val="left" w:pos="5103"/>
              </w:tabs>
              <w:ind w:left="170"/>
              <w:rPr>
                <w:b/>
                <w:lang w:val="en-US"/>
              </w:rPr>
            </w:pPr>
          </w:p>
          <w:p w:rsidR="001F5FAC" w:rsidRPr="006E25C4" w:rsidRDefault="001F5FAC">
            <w:pPr>
              <w:tabs>
                <w:tab w:val="left" w:pos="5103"/>
              </w:tabs>
              <w:ind w:left="170"/>
              <w:rPr>
                <w:lang w:val="en-US"/>
              </w:rPr>
            </w:pPr>
            <w:r w:rsidRPr="006E25C4">
              <w:rPr>
                <w:b/>
                <w:lang w:val="en-US"/>
              </w:rPr>
              <w:t>2026-05-14</w:t>
            </w:r>
          </w:p>
          <w:p w:rsidR="00265064" w:rsidRPr="006E25C4" w:rsidRDefault="00265064" w:rsidP="001F5FAC">
            <w:pPr>
              <w:tabs>
                <w:tab w:val="left" w:pos="5103"/>
              </w:tabs>
              <w:rPr>
                <w:lang w:val="en-US"/>
              </w:rPr>
            </w:pPr>
          </w:p>
        </w:tc>
      </w:tr>
    </w:tbl>
    <w:p w:rsidR="00265064" w:rsidRPr="006E25C4" w:rsidRDefault="00076E8B">
      <w:pPr>
        <w:rPr>
          <w:lang w:val="en-US"/>
        </w:rPr>
      </w:pPr>
      <w:r w:rsidRPr="006E25C4">
        <w:rPr>
          <w:lang w:val="en-US"/>
        </w:rPr>
        <w:br w:type="page"/>
      </w:r>
    </w:p>
    <w:bookmarkStart w:id="1" w:name="_Toc97156258" w:displacedByCustomXml="next"/>
    <w:sdt>
      <w:sdtPr>
        <w:rPr>
          <w:rFonts w:eastAsiaTheme="minorHAnsi"/>
          <w:b w:val="0"/>
          <w:bCs w:val="0"/>
          <w:caps w:val="0"/>
          <w:color w:val="00000A"/>
          <w:spacing w:val="0"/>
          <w:sz w:val="20"/>
          <w:szCs w:val="20"/>
        </w:rPr>
        <w:id w:val="1249220033"/>
        <w:docPartObj>
          <w:docPartGallery w:val="Table of Contents"/>
          <w:docPartUnique/>
        </w:docPartObj>
      </w:sdtPr>
      <w:sdtEndPr>
        <w:rPr>
          <w:rFonts w:eastAsiaTheme="minorEastAsia"/>
          <w:color w:val="auto"/>
        </w:rPr>
      </w:sdtEndPr>
      <w:sdtContent>
        <w:p w:rsidR="00265064" w:rsidRDefault="001F5FAC" w:rsidP="001F5FAC">
          <w:pPr>
            <w:pStyle w:val="Ttulo1"/>
          </w:pPr>
          <w:r w:rsidRPr="005540B0">
            <w:t>Content</w:t>
          </w:r>
          <w:bookmarkEnd w:id="1"/>
        </w:p>
        <w:p w:rsidR="00B26DFA" w:rsidRDefault="00076E8B">
          <w:pPr>
            <w:pStyle w:val="TDC1"/>
            <w:rPr>
              <w:noProof/>
              <w:sz w:val="22"/>
              <w:szCs w:val="22"/>
              <w:lang w:val="es-ES" w:eastAsia="es-ES"/>
            </w:rPr>
          </w:pPr>
          <w:r>
            <w:fldChar w:fldCharType="begin"/>
          </w:r>
          <w:r>
            <w:instrText>TOC \z \o "1-3" \u \h</w:instrText>
          </w:r>
          <w:r>
            <w:fldChar w:fldCharType="separate"/>
          </w:r>
          <w:hyperlink w:anchor="_Toc97156258" w:history="1">
            <w:r w:rsidR="00B26DFA" w:rsidRPr="00B17DAE">
              <w:rPr>
                <w:rStyle w:val="Hipervnculo"/>
                <w:noProof/>
              </w:rPr>
              <w:t>Content</w:t>
            </w:r>
            <w:r w:rsidR="00B26DFA">
              <w:rPr>
                <w:noProof/>
                <w:webHidden/>
              </w:rPr>
              <w:tab/>
            </w:r>
            <w:r w:rsidR="00B26DFA">
              <w:rPr>
                <w:noProof/>
                <w:webHidden/>
              </w:rPr>
              <w:fldChar w:fldCharType="begin"/>
            </w:r>
            <w:r w:rsidR="00B26DFA">
              <w:rPr>
                <w:noProof/>
                <w:webHidden/>
              </w:rPr>
              <w:instrText xml:space="preserve"> PAGEREF _Toc97156258 \h </w:instrText>
            </w:r>
            <w:r w:rsidR="00B26DFA">
              <w:rPr>
                <w:noProof/>
                <w:webHidden/>
              </w:rPr>
            </w:r>
            <w:r w:rsidR="00B26DFA">
              <w:rPr>
                <w:noProof/>
                <w:webHidden/>
              </w:rPr>
              <w:fldChar w:fldCharType="separate"/>
            </w:r>
            <w:r w:rsidR="00B26DFA">
              <w:rPr>
                <w:noProof/>
                <w:webHidden/>
              </w:rPr>
              <w:t>1</w:t>
            </w:r>
            <w:r w:rsidR="00B26DFA">
              <w:rPr>
                <w:noProof/>
                <w:webHidden/>
              </w:rPr>
              <w:fldChar w:fldCharType="end"/>
            </w:r>
          </w:hyperlink>
        </w:p>
        <w:p w:rsidR="00B26DFA" w:rsidRDefault="00917A79">
          <w:pPr>
            <w:pStyle w:val="TDC1"/>
            <w:rPr>
              <w:noProof/>
              <w:sz w:val="22"/>
              <w:szCs w:val="22"/>
              <w:lang w:val="es-ES" w:eastAsia="es-ES"/>
            </w:rPr>
          </w:pPr>
          <w:hyperlink w:anchor="_Toc97156259" w:history="1">
            <w:r w:rsidR="00B26DFA" w:rsidRPr="00B17DAE">
              <w:rPr>
                <w:rStyle w:val="Hipervnculo"/>
                <w:noProof/>
                <w:lang w:val="en-US"/>
              </w:rPr>
              <w:t>Introduction</w:t>
            </w:r>
            <w:r w:rsidR="00B26DFA">
              <w:rPr>
                <w:noProof/>
                <w:webHidden/>
              </w:rPr>
              <w:tab/>
            </w:r>
            <w:r w:rsidR="00B26DFA">
              <w:rPr>
                <w:noProof/>
                <w:webHidden/>
              </w:rPr>
              <w:fldChar w:fldCharType="begin"/>
            </w:r>
            <w:r w:rsidR="00B26DFA">
              <w:rPr>
                <w:noProof/>
                <w:webHidden/>
              </w:rPr>
              <w:instrText xml:space="preserve"> PAGEREF _Toc97156259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0" w:history="1">
            <w:r w:rsidR="00B26DFA" w:rsidRPr="00B17DAE">
              <w:rPr>
                <w:rStyle w:val="Hipervnculo"/>
                <w:noProof/>
              </w:rPr>
              <w:t>Configuration</w:t>
            </w:r>
            <w:r w:rsidR="00B26DFA">
              <w:rPr>
                <w:noProof/>
                <w:webHidden/>
              </w:rPr>
              <w:tab/>
            </w:r>
            <w:r w:rsidR="00B26DFA">
              <w:rPr>
                <w:noProof/>
                <w:webHidden/>
              </w:rPr>
              <w:fldChar w:fldCharType="begin"/>
            </w:r>
            <w:r w:rsidR="00B26DFA">
              <w:rPr>
                <w:noProof/>
                <w:webHidden/>
              </w:rPr>
              <w:instrText xml:space="preserve"> PAGEREF _Toc97156260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1" w:history="1">
            <w:r w:rsidR="00B26DFA" w:rsidRPr="00B17DAE">
              <w:rPr>
                <w:rStyle w:val="Hipervnculo"/>
                <w:noProof/>
              </w:rPr>
              <w:t>Synthesis</w:t>
            </w:r>
            <w:r w:rsidR="00B26DFA">
              <w:rPr>
                <w:noProof/>
                <w:webHidden/>
              </w:rPr>
              <w:tab/>
            </w:r>
            <w:r w:rsidR="00B26DFA">
              <w:rPr>
                <w:noProof/>
                <w:webHidden/>
              </w:rPr>
              <w:fldChar w:fldCharType="begin"/>
            </w:r>
            <w:r w:rsidR="00B26DFA">
              <w:rPr>
                <w:noProof/>
                <w:webHidden/>
              </w:rPr>
              <w:instrText xml:space="preserve"> PAGEREF _Toc97156261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2" w:history="1">
            <w:r w:rsidR="00B26DFA" w:rsidRPr="00B17DAE">
              <w:rPr>
                <w:rStyle w:val="Hipervnculo"/>
                <w:noProof/>
              </w:rPr>
              <w:t>Analysis Status</w:t>
            </w:r>
            <w:r w:rsidR="00B26DFA">
              <w:rPr>
                <w:noProof/>
                <w:webHidden/>
              </w:rPr>
              <w:tab/>
            </w:r>
            <w:r w:rsidR="00B26DFA">
              <w:rPr>
                <w:noProof/>
                <w:webHidden/>
              </w:rPr>
              <w:fldChar w:fldCharType="begin"/>
            </w:r>
            <w:r w:rsidR="00B26DFA">
              <w:rPr>
                <w:noProof/>
                <w:webHidden/>
              </w:rPr>
              <w:instrText xml:space="preserve"> PAGEREF _Toc97156262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3" w:history="1">
            <w:r w:rsidR="00B26DFA" w:rsidRPr="00B17DAE">
              <w:rPr>
                <w:rStyle w:val="Hipervnculo"/>
                <w:noProof/>
                <w:lang w:val="en-US"/>
              </w:rPr>
              <w:t>Quality gate status</w:t>
            </w:r>
            <w:r w:rsidR="00B26DFA">
              <w:rPr>
                <w:noProof/>
                <w:webHidden/>
              </w:rPr>
              <w:tab/>
            </w:r>
            <w:r w:rsidR="00B26DFA">
              <w:rPr>
                <w:noProof/>
                <w:webHidden/>
              </w:rPr>
              <w:fldChar w:fldCharType="begin"/>
            </w:r>
            <w:r w:rsidR="00B26DFA">
              <w:rPr>
                <w:noProof/>
                <w:webHidden/>
              </w:rPr>
              <w:instrText xml:space="preserve"> PAGEREF _Toc97156263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4" w:history="1">
            <w:r w:rsidR="00B26DFA" w:rsidRPr="00B17DAE">
              <w:rPr>
                <w:rStyle w:val="Hipervnculo"/>
                <w:noProof/>
              </w:rPr>
              <w:t>Metrics</w:t>
            </w:r>
            <w:r w:rsidR="00B26DFA">
              <w:rPr>
                <w:noProof/>
                <w:webHidden/>
              </w:rPr>
              <w:tab/>
            </w:r>
            <w:r w:rsidR="00B26DFA">
              <w:rPr>
                <w:noProof/>
                <w:webHidden/>
              </w:rPr>
              <w:fldChar w:fldCharType="begin"/>
            </w:r>
            <w:r w:rsidR="00B26DFA">
              <w:rPr>
                <w:noProof/>
                <w:webHidden/>
              </w:rPr>
              <w:instrText xml:space="preserve"> PAGEREF _Toc97156264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5" w:history="1">
            <w:r w:rsidR="00B26DFA" w:rsidRPr="00B17DAE">
              <w:rPr>
                <w:rStyle w:val="Hipervnculo"/>
                <w:noProof/>
              </w:rPr>
              <w:t>Tests</w:t>
            </w:r>
            <w:r w:rsidR="00B26DFA">
              <w:rPr>
                <w:noProof/>
                <w:webHidden/>
              </w:rPr>
              <w:tab/>
            </w:r>
            <w:r w:rsidR="00B26DFA">
              <w:rPr>
                <w:noProof/>
                <w:webHidden/>
              </w:rPr>
              <w:fldChar w:fldCharType="begin"/>
            </w:r>
            <w:r w:rsidR="00B26DFA">
              <w:rPr>
                <w:noProof/>
                <w:webHidden/>
              </w:rPr>
              <w:instrText xml:space="preserve"> PAGEREF _Toc97156265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6" w:history="1">
            <w:r w:rsidR="00B26DFA" w:rsidRPr="00B17DAE">
              <w:rPr>
                <w:rStyle w:val="Hipervnculo"/>
                <w:noProof/>
              </w:rPr>
              <w:t>Detailed technical debt</w:t>
            </w:r>
            <w:r w:rsidR="00B26DFA">
              <w:rPr>
                <w:noProof/>
                <w:webHidden/>
              </w:rPr>
              <w:tab/>
            </w:r>
            <w:r w:rsidR="00B26DFA">
              <w:rPr>
                <w:noProof/>
                <w:webHidden/>
              </w:rPr>
              <w:fldChar w:fldCharType="begin"/>
            </w:r>
            <w:r w:rsidR="00B26DFA">
              <w:rPr>
                <w:noProof/>
                <w:webHidden/>
              </w:rPr>
              <w:instrText xml:space="preserve"> PAGEREF _Toc97156266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7" w:history="1">
            <w:r w:rsidR="00B26DFA" w:rsidRPr="00B17DAE">
              <w:rPr>
                <w:rStyle w:val="Hipervnculo"/>
                <w:noProof/>
              </w:rPr>
              <w:t>Metrics Range</w:t>
            </w:r>
            <w:r w:rsidR="00B26DFA">
              <w:rPr>
                <w:noProof/>
                <w:webHidden/>
              </w:rPr>
              <w:tab/>
            </w:r>
            <w:r w:rsidR="00B26DFA">
              <w:rPr>
                <w:noProof/>
                <w:webHidden/>
              </w:rPr>
              <w:fldChar w:fldCharType="begin"/>
            </w:r>
            <w:r w:rsidR="00B26DFA">
              <w:rPr>
                <w:noProof/>
                <w:webHidden/>
              </w:rPr>
              <w:instrText xml:space="preserve"> PAGEREF _Toc97156267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8" w:history="1">
            <w:r w:rsidR="00B26DFA" w:rsidRPr="00B17DAE">
              <w:rPr>
                <w:rStyle w:val="Hipervnculo"/>
                <w:noProof/>
                <w:lang w:val="en-US"/>
              </w:rPr>
              <w:t>Volume</w:t>
            </w:r>
            <w:r w:rsidR="00B26DFA">
              <w:rPr>
                <w:noProof/>
                <w:webHidden/>
              </w:rPr>
              <w:tab/>
            </w:r>
            <w:r w:rsidR="00B26DFA">
              <w:rPr>
                <w:noProof/>
                <w:webHidden/>
              </w:rPr>
              <w:fldChar w:fldCharType="begin"/>
            </w:r>
            <w:r w:rsidR="00B26DFA">
              <w:rPr>
                <w:noProof/>
                <w:webHidden/>
              </w:rPr>
              <w:instrText xml:space="preserve"> PAGEREF _Toc97156268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1"/>
            <w:rPr>
              <w:noProof/>
              <w:sz w:val="22"/>
              <w:szCs w:val="22"/>
              <w:lang w:val="es-ES" w:eastAsia="es-ES"/>
            </w:rPr>
          </w:pPr>
          <w:hyperlink w:anchor="_Toc97156269" w:history="1">
            <w:r w:rsidR="00B26DFA" w:rsidRPr="00B17DAE">
              <w:rPr>
                <w:rStyle w:val="Hipervnculo"/>
                <w:noProof/>
                <w:lang w:val="en-US"/>
              </w:rPr>
              <w:t>Issues</w:t>
            </w:r>
            <w:r w:rsidR="00B26DFA">
              <w:rPr>
                <w:noProof/>
                <w:webHidden/>
              </w:rPr>
              <w:tab/>
            </w:r>
            <w:r w:rsidR="00B26DFA">
              <w:rPr>
                <w:noProof/>
                <w:webHidden/>
              </w:rPr>
              <w:fldChar w:fldCharType="begin"/>
            </w:r>
            <w:r w:rsidR="00B26DFA">
              <w:rPr>
                <w:noProof/>
                <w:webHidden/>
              </w:rPr>
              <w:instrText xml:space="preserve"> PAGEREF _Toc97156269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0" w:history="1">
            <w:r w:rsidR="00B26DFA" w:rsidRPr="00B17DAE">
              <w:rPr>
                <w:rStyle w:val="Hipervnculo"/>
                <w:noProof/>
                <w:lang w:val="en-US"/>
              </w:rPr>
              <w:t>Charts</w:t>
            </w:r>
            <w:r w:rsidR="00B26DFA">
              <w:rPr>
                <w:noProof/>
                <w:webHidden/>
              </w:rPr>
              <w:tab/>
            </w:r>
            <w:r w:rsidR="00B26DFA">
              <w:rPr>
                <w:noProof/>
                <w:webHidden/>
              </w:rPr>
              <w:fldChar w:fldCharType="begin"/>
            </w:r>
            <w:r w:rsidR="00B26DFA">
              <w:rPr>
                <w:noProof/>
                <w:webHidden/>
              </w:rPr>
              <w:instrText xml:space="preserve"> PAGEREF _Toc97156270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1" w:history="1">
            <w:r w:rsidR="00B26DFA" w:rsidRPr="00B17DAE">
              <w:rPr>
                <w:rStyle w:val="Hipervnculo"/>
                <w:noProof/>
                <w:lang w:val="en-US"/>
              </w:rPr>
              <w:t>Issues count by severity and type</w:t>
            </w:r>
            <w:r w:rsidR="00B26DFA">
              <w:rPr>
                <w:noProof/>
                <w:webHidden/>
              </w:rPr>
              <w:tab/>
            </w:r>
            <w:r w:rsidR="00B26DFA">
              <w:rPr>
                <w:noProof/>
                <w:webHidden/>
              </w:rPr>
              <w:fldChar w:fldCharType="begin"/>
            </w:r>
            <w:r w:rsidR="00B26DFA">
              <w:rPr>
                <w:noProof/>
                <w:webHidden/>
              </w:rPr>
              <w:instrText xml:space="preserve"> PAGEREF _Toc97156271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2" w:history="1">
            <w:r w:rsidR="00B26DFA" w:rsidRPr="00B17DAE">
              <w:rPr>
                <w:rStyle w:val="Hipervnculo"/>
                <w:noProof/>
                <w:lang w:val="en-US"/>
              </w:rPr>
              <w:t>Issues List</w:t>
            </w:r>
            <w:r w:rsidR="00B26DFA">
              <w:rPr>
                <w:noProof/>
                <w:webHidden/>
              </w:rPr>
              <w:tab/>
            </w:r>
            <w:r w:rsidR="00B26DFA">
              <w:rPr>
                <w:noProof/>
                <w:webHidden/>
              </w:rPr>
              <w:fldChar w:fldCharType="begin"/>
            </w:r>
            <w:r w:rsidR="00B26DFA">
              <w:rPr>
                <w:noProof/>
                <w:webHidden/>
              </w:rPr>
              <w:instrText xml:space="preserve"> PAGEREF _Toc97156272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1"/>
            <w:rPr>
              <w:noProof/>
              <w:sz w:val="22"/>
              <w:szCs w:val="22"/>
              <w:lang w:val="es-ES" w:eastAsia="es-ES"/>
            </w:rPr>
          </w:pPr>
          <w:hyperlink w:anchor="_Toc97156273" w:history="1">
            <w:r w:rsidR="00B26DFA" w:rsidRPr="00B17DAE">
              <w:rPr>
                <w:rStyle w:val="Hipervnculo"/>
                <w:noProof/>
                <w:lang w:val="en-US"/>
              </w:rPr>
              <w:t>Security Hotspots</w:t>
            </w:r>
            <w:r w:rsidR="00B26DFA">
              <w:rPr>
                <w:noProof/>
                <w:webHidden/>
              </w:rPr>
              <w:tab/>
            </w:r>
            <w:r w:rsidR="00B26DFA">
              <w:rPr>
                <w:noProof/>
                <w:webHidden/>
              </w:rPr>
              <w:fldChar w:fldCharType="begin"/>
            </w:r>
            <w:r w:rsidR="00B26DFA">
              <w:rPr>
                <w:noProof/>
                <w:webHidden/>
              </w:rPr>
              <w:instrText xml:space="preserve"> PAGEREF _Toc97156273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4" w:history="1">
            <w:r w:rsidR="00B26DFA" w:rsidRPr="00B17DAE">
              <w:rPr>
                <w:rStyle w:val="Hipervnculo"/>
                <w:noProof/>
                <w:lang w:val="en-US"/>
              </w:rPr>
              <w:t>Security hotspots count by category and priority</w:t>
            </w:r>
            <w:r w:rsidR="00B26DFA">
              <w:rPr>
                <w:noProof/>
                <w:webHidden/>
              </w:rPr>
              <w:tab/>
            </w:r>
            <w:r w:rsidR="00B26DFA">
              <w:rPr>
                <w:noProof/>
                <w:webHidden/>
              </w:rPr>
              <w:fldChar w:fldCharType="begin"/>
            </w:r>
            <w:r w:rsidR="00B26DFA">
              <w:rPr>
                <w:noProof/>
                <w:webHidden/>
              </w:rPr>
              <w:instrText xml:space="preserve"> PAGEREF _Toc97156274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5" w:history="1">
            <w:r w:rsidR="00B26DFA" w:rsidRPr="00B17DAE">
              <w:rPr>
                <w:rStyle w:val="Hipervnculo"/>
                <w:noProof/>
                <w:lang w:val="en-US"/>
              </w:rPr>
              <w:t>Security hotspots List</w:t>
            </w:r>
            <w:r w:rsidR="00B26DFA">
              <w:rPr>
                <w:noProof/>
                <w:webHidden/>
              </w:rPr>
              <w:tab/>
            </w:r>
            <w:r w:rsidR="00B26DFA">
              <w:rPr>
                <w:noProof/>
                <w:webHidden/>
              </w:rPr>
              <w:fldChar w:fldCharType="begin"/>
            </w:r>
            <w:r w:rsidR="00B26DFA">
              <w:rPr>
                <w:noProof/>
                <w:webHidden/>
              </w:rPr>
              <w:instrText xml:space="preserve"> PAGEREF _Toc97156275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265064" w:rsidRPr="001F5FAC" w:rsidRDefault="00076E8B" w:rsidP="001F5FAC">
          <w:pPr>
            <w:pStyle w:val="Tabledesmatiresniveau1"/>
            <w:tabs>
              <w:tab w:val="right" w:leader="dot" w:pos="9638"/>
            </w:tabs>
          </w:pPr>
          <w:r>
            <w:fldChar w:fldCharType="end"/>
          </w:r>
        </w:p>
      </w:sdtContent>
    </w:sdt>
    <w:p w:rsidR="00265064" w:rsidRDefault="00076E8B">
      <w:pPr>
        <w:rPr>
          <w:rFonts w:eastAsiaTheme="majorEastAsia" w:cstheme="majorBidi"/>
          <w:b/>
          <w:bCs/>
          <w:sz w:val="28"/>
          <w:szCs w:val="28"/>
        </w:rPr>
      </w:pPr>
      <w:r>
        <w:br w:type="page"/>
      </w:r>
    </w:p>
    <w:p w:rsidR="00426961" w:rsidRPr="006E25C4" w:rsidRDefault="001F5FAC" w:rsidP="001F5FAC">
      <w:pPr>
        <w:pStyle w:val="Ttulo1"/>
        <w:rPr>
          <w:lang w:val="en-US"/>
        </w:rPr>
      </w:pPr>
      <w:bookmarkStart w:id="2" w:name="_Toc481744297"/>
      <w:bookmarkStart w:id="3" w:name="_Toc97156259"/>
      <w:bookmarkEnd w:id="2"/>
      <w:r w:rsidRPr="006E25C4">
        <w:rPr>
          <w:lang w:val="en-US"/>
        </w:rPr>
        <w:lastRenderedPageBreak/>
        <w:t>Introduction</w:t>
      </w:r>
      <w:bookmarkEnd w:id="3"/>
    </w:p>
    <w:p w:rsidR="00426961" w:rsidRDefault="001F5FAC" w:rsidP="00426961">
      <w:pPr>
        <w:rPr>
          <w:lang w:val="en-US"/>
        </w:rPr>
      </w:pPr>
      <w:r w:rsidRPr="001F5FAC">
        <w:rPr>
          <w:lang w:val="en-US"/>
        </w:rPr>
        <w:t>This document contains results of the code analysis of</w:t>
      </w:r>
      <w:r w:rsidR="00426961" w:rsidRPr="001F5FAC">
        <w:rPr>
          <w:lang w:val="en-US"/>
        </w:rPr>
        <w:t xml:space="preserve"> backend-astramaco.</w:t>
      </w:r>
    </w:p>
    <w:p w:rsidR="00BB4162" w:rsidRDefault="00BB4162" w:rsidP="00426961">
      <w:pPr>
        <w:rPr>
          <w:lang w:val="en-US"/>
        </w:rPr>
      </w:pPr>
      <w:r>
        <w:rPr>
          <w:lang w:val="en-US"/>
        </w:rPr>
        <w:t>Backend Astramaco</w:t>
      </w:r>
    </w:p>
    <w:p w:rsidR="00B675AF" w:rsidRPr="001F5FAC" w:rsidRDefault="00B675AF" w:rsidP="00426961">
      <w:pPr>
        <w:rPr>
          <w:lang w:val="en-US"/>
        </w:rPr>
      </w:pPr>
    </w:p>
    <w:p w:rsidR="00CF2650" w:rsidRDefault="001F5FAC" w:rsidP="001F5FAC">
      <w:pPr>
        <w:pStyle w:val="Ttulo1"/>
      </w:pPr>
      <w:bookmarkStart w:id="4" w:name="_Toc97156260"/>
      <w:r>
        <w:t>Configuration</w:t>
      </w:r>
      <w:bookmarkEnd w:id="4"/>
    </w:p>
    <w:p w:rsidR="00CF2650" w:rsidRDefault="001F5FAC" w:rsidP="00CF2650">
      <w:pPr>
        <w:numPr>
          <w:ilvl w:val="0"/>
          <w:numId w:val="3"/>
        </w:numPr>
      </w:pPr>
      <w:r>
        <w:t>Quality Profiles</w:t>
      </w:r>
    </w:p>
    <w:p w:rsidR="00CF2650" w:rsidRDefault="001F5FAC" w:rsidP="00B6799A">
      <w:pPr>
        <w:pStyle w:val="Prrafodelista"/>
        <w:numPr>
          <w:ilvl w:val="1"/>
          <w:numId w:val="3"/>
        </w:numPr>
      </w:pPr>
      <w:r>
        <w:t>Names</w:t>
      </w:r>
      <w:r w:rsidR="00CF2650">
        <w:t xml:space="preserve">: Sonar way [Java]; Sonar way [XML]; </w:t>
      </w:r>
    </w:p>
    <w:p w:rsidR="00CF2650" w:rsidRDefault="001F5FAC" w:rsidP="00CF2650">
      <w:pPr>
        <w:numPr>
          <w:ilvl w:val="1"/>
          <w:numId w:val="3"/>
        </w:numPr>
      </w:pPr>
      <w:r>
        <w:t>Files</w:t>
      </w:r>
      <w:r w:rsidR="00CF2650">
        <w:t xml:space="preserve">: AZ4pIL494_yLgpjFZ88w.json; AZ4pIL8-4_yLgpjFZ9Iu.json; </w:t>
      </w:r>
    </w:p>
    <w:p w:rsidR="00CF2650" w:rsidRDefault="00CF2650" w:rsidP="00CF2650">
      <w:pPr>
        <w:numPr>
          <w:ilvl w:val="0"/>
          <w:numId w:val="3"/>
        </w:numPr>
      </w:pPr>
      <w:r>
        <w:t>Quality Gate</w:t>
      </w:r>
    </w:p>
    <w:p w:rsidR="00CF2650" w:rsidRDefault="00CF2650" w:rsidP="00CF2650">
      <w:pPr>
        <w:numPr>
          <w:ilvl w:val="1"/>
          <w:numId w:val="3"/>
        </w:numPr>
      </w:pPr>
      <w:r>
        <w:t>N</w:t>
      </w:r>
      <w:r w:rsidR="001F5FAC">
        <w:t>ame</w:t>
      </w:r>
      <w:r>
        <w:t>: Sonar way</w:t>
      </w:r>
    </w:p>
    <w:p w:rsidR="00CF2650" w:rsidRPr="00CF2650" w:rsidRDefault="001F5FAC" w:rsidP="00CF2650">
      <w:pPr>
        <w:numPr>
          <w:ilvl w:val="1"/>
          <w:numId w:val="3"/>
        </w:numPr>
      </w:pPr>
      <w:r>
        <w:t>File</w:t>
      </w:r>
      <w:r w:rsidR="00CF2650">
        <w:t>: Sonar way.xml</w:t>
      </w:r>
    </w:p>
    <w:p w:rsidR="00B675AF" w:rsidRDefault="00B675AF">
      <w:pPr>
        <w:rPr>
          <w:b/>
          <w:bCs/>
          <w:caps/>
          <w:color w:val="FFFFFF" w:themeColor="background1"/>
          <w:spacing w:val="15"/>
          <w:sz w:val="22"/>
          <w:szCs w:val="22"/>
        </w:rPr>
      </w:pPr>
      <w:bookmarkStart w:id="5" w:name="_Toc481744298"/>
      <w:bookmarkEnd w:id="5"/>
      <w:r>
        <w:br w:type="page"/>
      </w:r>
    </w:p>
    <w:p w:rsidR="005F2CF0" w:rsidRDefault="005F2CF0" w:rsidP="005F2CF0">
      <w:pPr>
        <w:pStyle w:val="Ttulo1"/>
      </w:pPr>
      <w:bookmarkStart w:id="6" w:name="_Toc97156261"/>
      <w:r>
        <w:lastRenderedPageBreak/>
        <w:t>Synthesis</w:t>
      </w:r>
      <w:bookmarkEnd w:id="6"/>
    </w:p>
    <w:p w:rsidR="00B675AF" w:rsidRDefault="00B675AF" w:rsidP="00B675AF">
      <w:pPr>
        <w:pStyle w:val="Ttulo2"/>
      </w:pPr>
      <w:bookmarkStart w:id="7" w:name="_Toc97156262"/>
      <w:r>
        <w:t>Analysis Status</w:t>
      </w:r>
      <w:bookmarkEnd w:id="7"/>
    </w:p>
    <w:tbl>
      <w:tblPr>
        <w:tblStyle w:val="Sombreadoclaro-nfasis5"/>
        <w:tblW w:w="4994" w:type="pct"/>
        <w:tblLayout w:type="fixed"/>
        <w:tblLook w:val="04A0" w:firstRow="1" w:lastRow="0" w:firstColumn="1" w:lastColumn="0" w:noHBand="0" w:noVBand="1"/>
        <w:tblCaption w:val="TT-SYNTHESIS-TT"/>
      </w:tblPr>
      <w:tblGrid>
        <w:gridCol w:w="2348"/>
        <w:gridCol w:w="2342"/>
        <w:gridCol w:w="2508"/>
        <w:gridCol w:w="2644"/>
      </w:tblGrid>
      <w:tr w:rsidR="00B675AF" w:rsidTr="00B675AF">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Default="00B675AF" w:rsidP="00F371C4">
            <w:pPr>
              <w:pStyle w:val="Contenudetableau"/>
              <w:jc w:val="center"/>
              <w:rPr>
                <w:b w:val="0"/>
                <w:bCs w:val="0"/>
              </w:rPr>
            </w:pPr>
            <w:r>
              <w:t>Reliability</w:t>
            </w:r>
          </w:p>
        </w:tc>
        <w:tc>
          <w:tcPr>
            <w:tcW w:w="1190"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Security</w:t>
            </w:r>
          </w:p>
        </w:tc>
        <w:tc>
          <w:tcPr>
            <w:tcW w:w="1274" w:type="pct"/>
            <w:vAlign w:val="center"/>
          </w:tcPr>
          <w:p w:rsidR="00B675AF" w:rsidRDefault="00B675AF" w:rsidP="00F95E71">
            <w:pPr>
              <w:pStyle w:val="Contenudetableau"/>
              <w:jc w:val="center"/>
              <w:cnfStyle w:val="100000000000" w:firstRow="1" w:lastRow="0" w:firstColumn="0" w:lastColumn="0" w:oddVBand="0" w:evenVBand="0" w:oddHBand="0" w:evenHBand="0" w:firstRowFirstColumn="0" w:firstRowLastColumn="0" w:lastRowFirstColumn="0" w:lastRowLastColumn="0"/>
            </w:pPr>
            <w:r>
              <w:t>Security Review</w:t>
            </w:r>
          </w:p>
        </w:tc>
        <w:tc>
          <w:tcPr>
            <w:tcW w:w="1343"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Maintainability</w:t>
            </w:r>
          </w:p>
        </w:tc>
      </w:tr>
      <w:tr w:rsidR="00B675AF" w:rsidTr="00B675A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Pr="00116282" w:rsidRDefault="00B675AF" w:rsidP="005540B0">
            <w:pPr>
              <w:pStyle w:val="Contenudetableau"/>
              <w:jc w:val="center"/>
              <w:rPr>
                <w:b w:val="0"/>
                <w:bCs w:val="0"/>
                <w:szCs w:val="24"/>
              </w:rPr>
            </w:pPr>
            <w:r w:rsidRPr="00116282">
              <w:rPr>
                <w:szCs w:val="24"/>
              </w:rPr>
              <w:t/>
              <w:drawing>
                <wp:inline distT="0" distR="0" distB="0" distL="0">
                  <wp:extent cx="304800" cy="304800"/>
                  <wp:docPr id="0" name="Drawing 0" descr="A.png"/>
                  <a:graphic xmlns:a="http://schemas.openxmlformats.org/drawingml/2006/main">
                    <a:graphicData uri="http://schemas.openxmlformats.org/drawingml/2006/picture">
                      <pic:pic xmlns:pic="http://schemas.openxmlformats.org/drawingml/2006/picture">
                        <pic:nvPicPr>
                          <pic:cNvPr id="0" name="Picture 0" descr="A.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190"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4" name="Drawing 4" descr="A.png"/>
                  <a:graphic xmlns:a="http://schemas.openxmlformats.org/drawingml/2006/main">
                    <a:graphicData uri="http://schemas.openxmlformats.org/drawingml/2006/picture">
                      <pic:pic xmlns:pic="http://schemas.openxmlformats.org/drawingml/2006/picture">
                        <pic:nvPicPr>
                          <pic:cNvPr id="0" name="Picture 4" descr="A.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274" w:type="pct"/>
            <w:vAlign w:val="center"/>
          </w:tcPr>
          <w:p w:rsidR="00B675AF" w:rsidRPr="00116282" w:rsidRDefault="00B675AF" w:rsidP="00F95E71">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Pr>
                <w:b/>
                <w:bCs/>
                <w:szCs w:val="24"/>
              </w:rPr>
              <w:t/>
              <w:drawing>
                <wp:inline distT="0" distR="0" distB="0" distL="0">
                  <wp:extent cx="304800" cy="304800"/>
                  <wp:docPr id="6" name="Drawing 6" descr="E.png"/>
                  <a:graphic xmlns:a="http://schemas.openxmlformats.org/drawingml/2006/main">
                    <a:graphicData uri="http://schemas.openxmlformats.org/drawingml/2006/picture">
                      <pic:pic xmlns:pic="http://schemas.openxmlformats.org/drawingml/2006/picture">
                        <pic:nvPicPr>
                          <pic:cNvPr id="0" name="Picture 6" descr="E.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343"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7" name="Drawing 7" descr="A.png"/>
                  <a:graphic xmlns:a="http://schemas.openxmlformats.org/drawingml/2006/main">
                    <a:graphicData uri="http://schemas.openxmlformats.org/drawingml/2006/picture">
                      <pic:pic xmlns:pic="http://schemas.openxmlformats.org/drawingml/2006/picture">
                        <pic:nvPicPr>
                          <pic:cNvPr id="0" name="Picture 7" descr="A.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r>
    </w:tbl>
    <w:p w:rsidR="00B675AF" w:rsidRDefault="00B675AF" w:rsidP="00B675AF">
      <w:pPr>
        <w:rPr>
          <w:lang w:val="en-US"/>
        </w:rPr>
      </w:pPr>
    </w:p>
    <w:p w:rsidR="00E31B8D" w:rsidRDefault="00E31B8D" w:rsidP="00E31B8D">
      <w:pPr>
        <w:pStyle w:val="Ttulo2"/>
        <w:rPr>
          <w:lang w:val="en-US"/>
        </w:rPr>
      </w:pPr>
      <w:bookmarkStart w:id="8" w:name="_Toc72936669"/>
      <w:bookmarkStart w:id="9" w:name="_Toc97156263"/>
      <w:r>
        <w:rPr>
          <w:lang w:val="en-US"/>
        </w:rPr>
        <w:t>Quality gate status</w:t>
      </w:r>
      <w:bookmarkEnd w:id="8"/>
      <w:bookmarkEnd w:id="9"/>
    </w:p>
    <w:tbl>
      <w:tblPr>
        <w:tblStyle w:val="Sombreadoclaro-nfasis5"/>
        <w:tblW w:w="5000" w:type="pct"/>
        <w:tblLook w:val="0480" w:firstRow="0" w:lastRow="0" w:firstColumn="1" w:lastColumn="0" w:noHBand="0" w:noVBand="1"/>
      </w:tblPr>
      <w:tblGrid>
        <w:gridCol w:w="4927"/>
        <w:gridCol w:w="4927"/>
      </w:tblGrid>
      <w:tr w:rsidR="00E31B8D" w:rsidTr="00E3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9" w:type="dxa"/>
            <w:tcBorders>
              <w:top w:val="single" w:sz="8" w:space="0" w:color="4BACC6" w:themeColor="accent5"/>
              <w:bottom w:val="single" w:sz="8" w:space="0" w:color="4BACC6" w:themeColor="accent5"/>
            </w:tcBorders>
            <w:vAlign w:val="center"/>
            <w:hideMark/>
          </w:tcPr>
          <w:p w:rsidR="00E31B8D" w:rsidRDefault="00E31B8D">
            <w:pPr>
              <w:jc w:val="center"/>
              <w:rPr>
                <w:lang w:val="en-US"/>
              </w:rPr>
            </w:pPr>
            <w:r>
              <w:rPr>
                <w:lang w:val="en-US"/>
              </w:rPr>
              <w:t>Quality Gate Status</w:t>
            </w:r>
          </w:p>
        </w:tc>
        <w:tc>
          <w:tcPr>
            <w:tcW w:w="4889" w:type="dxa"/>
            <w:tcBorders>
              <w:top w:val="single" w:sz="8" w:space="0" w:color="4BACC6" w:themeColor="accent5"/>
              <w:bottom w:val="single" w:sz="8" w:space="0" w:color="4BACC6" w:themeColor="accent5"/>
            </w:tcBorders>
            <w:vAlign w:val="center"/>
            <w:hideMark/>
          </w:tcPr>
          <w:p w:rsidR="00E31B8D" w:rsidRDefault="00E31B8D">
            <w:pPr>
              <w:jc w:val="center"/>
              <w:cnfStyle w:val="000000100000" w:firstRow="0" w:lastRow="0" w:firstColumn="0" w:lastColumn="0" w:oddVBand="0" w:evenVBand="0" w:oddHBand="1" w:evenHBand="0" w:firstRowFirstColumn="0" w:firstRowLastColumn="0" w:lastRowFirstColumn="0" w:lastRowLastColumn="0"/>
              <w:rPr>
                <w:b/>
                <w:lang w:val="en-US"/>
              </w:rPr>
            </w:pPr>
            <w:r>
              <w:rPr>
                <w:rStyle w:val="pl-s"/>
                <w:b/>
              </w:rPr>
              <w:t/>
              <w:drawing>
                <wp:inline distT="0" distR="0" distB="0" distL="0">
                  <wp:extent cx="812800" cy="254000"/>
                  <wp:docPr id="8" name="Drawing 8" descr="OK.png"/>
                  <a:graphic xmlns:a="http://schemas.openxmlformats.org/drawingml/2006/main">
                    <a:graphicData uri="http://schemas.openxmlformats.org/drawingml/2006/picture">
                      <pic:pic xmlns:pic="http://schemas.openxmlformats.org/drawingml/2006/picture">
                        <pic:nvPicPr>
                          <pic:cNvPr id="0" name="Picture 8" descr="OK.png"/>
                          <pic:cNvPicPr>
                            <a:picLocks noChangeAspect="true"/>
                          </pic:cNvPicPr>
                        </pic:nvPicPr>
                        <pic:blipFill>
                          <a:blip r:embed="rId18"/>
                          <a:stretch>
                            <a:fillRect/>
                          </a:stretch>
                        </pic:blipFill>
                        <pic:spPr>
                          <a:xfrm>
                            <a:off x="0" y="0"/>
                            <a:ext cx="812800" cy="254000"/>
                          </a:xfrm>
                          <a:prstGeom prst="rect">
                            <a:avLst/>
                          </a:prstGeom>
                        </pic:spPr>
                      </pic:pic>
                    </a:graphicData>
                  </a:graphic>
                </wp:inline>
              </w:drawing>
            </w:r>
          </w:p>
        </w:tc>
      </w:tr>
    </w:tbl>
    <w:p w:rsidR="00E31B8D" w:rsidRDefault="00E31B8D" w:rsidP="00E31B8D">
      <w:pPr>
        <w:rPr>
          <w:lang w:val="en-US"/>
        </w:rPr>
      </w:pPr>
    </w:p>
    <w:tbl>
      <w:tblPr>
        <w:tblStyle w:val="Sombreadoclaro-nfasis5"/>
        <w:tblW w:w="5000" w:type="pct"/>
        <w:tblLook w:val="0420" w:firstRow="1" w:lastRow="0" w:firstColumn="0" w:lastColumn="0" w:noHBand="0" w:noVBand="1"/>
      </w:tblPr>
      <w:tblGrid>
        <w:gridCol w:w="9854"/>
      </w:tblGrid>
      <w:tr>
        <w:tc>
          <w:p>
            <w:r>
              <w:t>Metric</w:t>
            </w:r>
          </w:p>
        </w:tc>
        <w:tc>
          <w:p>
            <w:r>
              <w:t>Value</w:t>
            </w:r>
          </w:p>
        </w:tc>
      </w:tr>
      <w:tr>
        <w:tc>
          <w:p>
            <w:r>
              <w:t>Reliability Rating on New Code</w:t>
            </w:r>
          </w:p>
        </w:tc>
        <w:tc>
          <w:p>
            <w:r>
              <w:t>OK</w:t>
            </w:r>
          </w:p>
        </w:tc>
      </w:tr>
      <w:tr>
        <w:tc>
          <w:p>
            <w:r>
              <w:t>Security Rating on New Code</w:t>
            </w:r>
          </w:p>
        </w:tc>
        <w:tc>
          <w:p>
            <w:r>
              <w:t>OK</w:t>
            </w:r>
          </w:p>
        </w:tc>
      </w:tr>
      <w:tr>
        <w:tc>
          <w:p>
            <w:r>
              <w:t>Maintainability Rating on New Code</w:t>
            </w:r>
          </w:p>
        </w:tc>
        <w:tc>
          <w:p>
            <w:r>
              <w:t>OK</w:t>
            </w:r>
          </w:p>
        </w:tc>
      </w:tr>
    </w:tbl>
    <w:p w:rsidR="00E31B8D" w:rsidRPr="00B675AF" w:rsidRDefault="00E31B8D" w:rsidP="00B675AF"/>
    <w:p w:rsidR="00B675AF" w:rsidRDefault="00B675AF" w:rsidP="00B675AF">
      <w:pPr>
        <w:pStyle w:val="Ttulo2"/>
      </w:pPr>
      <w:bookmarkStart w:id="10" w:name="_Toc97156264"/>
      <w:r>
        <w:t>Metrics</w:t>
      </w:r>
      <w:bookmarkEnd w:id="10"/>
    </w:p>
    <w:tbl>
      <w:tblPr>
        <w:tblStyle w:val="Sombreadoclaro-nfasis5"/>
        <w:tblW w:w="5002" w:type="pct"/>
        <w:tblLook w:val="04A0" w:firstRow="1" w:lastRow="0" w:firstColumn="1" w:lastColumn="0" w:noHBand="0" w:noVBand="1"/>
      </w:tblPr>
      <w:tblGrid>
        <w:gridCol w:w="1575"/>
        <w:gridCol w:w="1586"/>
        <w:gridCol w:w="1903"/>
        <w:gridCol w:w="2443"/>
        <w:gridCol w:w="2351"/>
      </w:tblGrid>
      <w:tr w:rsidR="00B675AF" w:rsidTr="00B675A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Default="00B675AF" w:rsidP="00B675AF">
            <w:pPr>
              <w:pStyle w:val="Contenudetableau"/>
              <w:jc w:val="center"/>
              <w:rPr>
                <w:b w:val="0"/>
                <w:bCs w:val="0"/>
              </w:rPr>
            </w:pPr>
            <w:r>
              <w:t>Coverage</w:t>
            </w:r>
          </w:p>
        </w:tc>
        <w:tc>
          <w:tcPr>
            <w:tcW w:w="1588"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Duplication</w:t>
            </w:r>
          </w:p>
        </w:tc>
        <w:tc>
          <w:tcPr>
            <w:tcW w:w="1871"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density</w:t>
            </w:r>
          </w:p>
        </w:tc>
        <w:tc>
          <w:tcPr>
            <w:tcW w:w="2455"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Median number of lines of code per file</w:t>
            </w:r>
          </w:p>
        </w:tc>
        <w:tc>
          <w:tcPr>
            <w:tcW w:w="2363"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Adherence to coding standard</w:t>
            </w:r>
          </w:p>
        </w:tc>
      </w:tr>
      <w:tr w:rsidR="00B675AF" w:rsidTr="002432F1">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Pr="00116282" w:rsidRDefault="00B675AF" w:rsidP="00B675AF">
            <w:pPr>
              <w:pStyle w:val="Contenudetableau"/>
              <w:jc w:val="center"/>
              <w:rPr>
                <w:b w:val="0"/>
                <w:bCs w:val="0"/>
                <w:szCs w:val="24"/>
              </w:rPr>
            </w:pPr>
            <w:r w:rsidRPr="00116282">
              <w:rPr>
                <w:szCs w:val="24"/>
              </w:rPr>
              <w:t>0.0 %</w:t>
            </w:r>
          </w:p>
        </w:tc>
        <w:tc>
          <w:tcPr>
            <w:tcW w:w="1588"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1.7 %</w:t>
            </w:r>
          </w:p>
        </w:tc>
        <w:tc>
          <w:tcPr>
            <w:tcW w:w="1871"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1.2 %</w:t>
            </w:r>
          </w:p>
        </w:tc>
        <w:tc>
          <w:tcPr>
            <w:tcW w:w="2455" w:type="dxa"/>
            <w:vAlign w:val="center"/>
          </w:tcPr>
          <w:p w:rsidR="00B675AF" w:rsidRPr="00B675AF"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B675AF">
              <w:rPr>
                <w:b/>
                <w:lang w:val="en-US"/>
              </w:rPr>
              <w:t>28.0</w:t>
            </w:r>
          </w:p>
        </w:tc>
        <w:tc>
          <w:tcPr>
            <w:tcW w:w="2363" w:type="dxa"/>
            <w:vAlign w:val="center"/>
          </w:tcPr>
          <w:p w:rsidR="00B675AF" w:rsidRPr="00672B72"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672B72">
              <w:rPr>
                <w:b/>
                <w:lang w:val="en-US"/>
              </w:rPr>
              <w:t>99.8</w:t>
            </w:r>
            <w:r>
              <w:rPr>
                <w:b/>
                <w:lang w:val="en-US"/>
              </w:rPr>
              <w:t xml:space="preserve"> %</w:t>
            </w:r>
          </w:p>
        </w:tc>
      </w:tr>
    </w:tbl>
    <w:p w:rsidR="00B675AF" w:rsidRDefault="00B675AF" w:rsidP="00B675AF"/>
    <w:p w:rsidR="00B26DFA" w:rsidRDefault="00B26DFA" w:rsidP="00B26DFA"/>
    <w:p w:rsidR="00B26DFA" w:rsidRDefault="00B26DFA" w:rsidP="00B26DFA">
      <w:pPr>
        <w:pStyle w:val="Ttulo2"/>
      </w:pPr>
      <w:bookmarkStart w:id="11" w:name="_Toc97156265"/>
      <w:r>
        <w:t>Tests</w:t>
      </w:r>
      <w:bookmarkEnd w:id="11"/>
    </w:p>
    <w:tbl>
      <w:tblPr>
        <w:tblStyle w:val="Sombreadoclaro-nfasis5"/>
        <w:tblW w:w="5002" w:type="pct"/>
        <w:tblLayout w:type="fixed"/>
        <w:tblLook w:val="04A0" w:firstRow="1" w:lastRow="0" w:firstColumn="1" w:lastColumn="0" w:noHBand="0" w:noVBand="1"/>
      </w:tblPr>
      <w:tblGrid>
        <w:gridCol w:w="1580"/>
        <w:gridCol w:w="1788"/>
        <w:gridCol w:w="2126"/>
        <w:gridCol w:w="2126"/>
        <w:gridCol w:w="2238"/>
      </w:tblGrid>
      <w:tr w:rsidR="00B26DFA" w:rsidTr="004D22D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Default="00B26DFA" w:rsidP="004D22D5">
            <w:pPr>
              <w:pStyle w:val="Contenudetableau"/>
              <w:jc w:val="center"/>
            </w:pPr>
            <w:r>
              <w:t>Total</w:t>
            </w:r>
          </w:p>
        </w:tc>
        <w:tc>
          <w:tcPr>
            <w:tcW w:w="1788"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Success Rate</w:t>
            </w:r>
          </w:p>
        </w:tc>
        <w:tc>
          <w:tcPr>
            <w:tcW w:w="2126"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Skipped</w:t>
            </w:r>
          </w:p>
        </w:tc>
        <w:tc>
          <w:tcPr>
            <w:tcW w:w="2126"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Errors</w:t>
            </w:r>
          </w:p>
        </w:tc>
        <w:tc>
          <w:tcPr>
            <w:tcW w:w="2238"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Failures</w:t>
            </w:r>
          </w:p>
        </w:tc>
      </w:tr>
      <w:tr w:rsidR="00B26DFA" w:rsidTr="004D22D5">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Pr="002544A9" w:rsidRDefault="00B26DFA" w:rsidP="004D22D5">
            <w:pPr>
              <w:pStyle w:val="Contenudetableau"/>
              <w:jc w:val="center"/>
              <w:rPr>
                <w:bCs w:val="0"/>
                <w:lang w:val="en-US"/>
              </w:rPr>
            </w:pPr>
            <w:r w:rsidRPr="002544A9">
              <w:rPr>
                <w:bCs w:val="0"/>
                <w:lang w:val="en-US"/>
              </w:rPr>
              <w:t>43</w:t>
            </w:r>
          </w:p>
        </w:tc>
        <w:tc>
          <w:tcPr>
            <w:tcW w:w="1788"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100.0 %</w:t>
            </w:r>
          </w:p>
        </w:tc>
        <w:tc>
          <w:tcPr>
            <w:tcW w:w="2126"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w:t>
            </w:r>
          </w:p>
        </w:tc>
        <w:tc>
          <w:tcPr>
            <w:tcW w:w="2126"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c>
          <w:tcPr>
            <w:tcW w:w="2238"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r>
    </w:tbl>
    <w:p w:rsidR="00B26DFA" w:rsidRDefault="00B26DFA" w:rsidP="00B675AF"/>
    <w:p w:rsidR="00B26DFA" w:rsidRPr="00B675AF" w:rsidRDefault="00B26DFA" w:rsidP="00B675AF"/>
    <w:p w:rsidR="005D6ED8" w:rsidRDefault="00C70706" w:rsidP="006365C1">
      <w:pPr>
        <w:pStyle w:val="Ttulo2"/>
      </w:pPr>
      <w:bookmarkStart w:id="12" w:name="_Toc97156266"/>
      <w:r>
        <w:t>Detailed t</w:t>
      </w:r>
      <w:r w:rsidR="005D6ED8">
        <w:t>echnical debt</w:t>
      </w:r>
      <w:bookmarkEnd w:id="12"/>
    </w:p>
    <w:tbl>
      <w:tblPr>
        <w:tblStyle w:val="Sombreadoclaro-nfasis5"/>
        <w:tblW w:w="5000" w:type="pct"/>
        <w:tblLook w:val="0520" w:firstRow="1" w:lastRow="0" w:firstColumn="0" w:lastColumn="1" w:noHBand="0" w:noVBand="1"/>
      </w:tblPr>
      <w:tblGrid>
        <w:gridCol w:w="9854"/>
      </w:tblGrid>
      <w:tr>
        <w:tc>
          <w:p>
            <w:r>
              <w:t>Reliability</w:t>
            </w:r>
          </w:p>
        </w:tc>
        <w:tc>
          <w:p>
            <w:r>
              <w:t>Security</w:t>
            </w:r>
          </w:p>
        </w:tc>
        <w:tc>
          <w:p>
            <w:r>
              <w:t>Maintainability</w:t>
            </w:r>
          </w:p>
        </w:tc>
        <w:tc>
          <w:p>
            <w:r>
              <w:t>Total</w:t>
            </w:r>
          </w:p>
        </w:tc>
      </w:tr>
      <w:tr>
        <w:tc>
          <w:p>
            <w:r>
              <w:t>-</w:t>
            </w:r>
          </w:p>
        </w:tc>
        <w:tc>
          <w:p>
            <w:r>
              <w:t>-</w:t>
            </w:r>
          </w:p>
        </w:tc>
        <w:tc>
          <w:p>
            <w:r>
              <w:t>0d 0h 36min</w:t>
            </w:r>
          </w:p>
        </w:tc>
        <w:tc>
          <w:p>
            <w:r>
              <w:t>0d 0h 36min</w:t>
            </w:r>
          </w:p>
        </w:tc>
      </w:tr>
    </w:tbl>
    <w:p w:rsidR="006365C1" w:rsidRPr="006365C1" w:rsidRDefault="006365C1" w:rsidP="006365C1"/>
    <w:p w:rsidR="006365C1" w:rsidRDefault="006365C1">
      <w:pPr>
        <w:rPr>
          <w:caps/>
          <w:spacing w:val="15"/>
          <w:sz w:val="22"/>
          <w:szCs w:val="22"/>
        </w:rPr>
      </w:pPr>
      <w:r>
        <w:br w:type="page"/>
      </w:r>
    </w:p>
    <w:p w:rsidR="005F2CF0" w:rsidRPr="001D2E00" w:rsidRDefault="005F2CF0" w:rsidP="006365C1">
      <w:pPr>
        <w:pStyle w:val="Ttulo2"/>
      </w:pPr>
      <w:bookmarkStart w:id="13" w:name="_Toc97156267"/>
      <w:r>
        <w:lastRenderedPageBreak/>
        <w:t>Metrics</w:t>
      </w:r>
      <w:r w:rsidR="006365C1">
        <w:t xml:space="preserve"> R</w:t>
      </w:r>
      <w:r w:rsidR="003E4987">
        <w:t>ange</w:t>
      </w:r>
      <w:bookmarkEnd w:id="13"/>
    </w:p>
    <w:tbl>
      <w:tblPr>
        <w:tblStyle w:val="Sombreadoclaro-nfasis5"/>
        <w:tblW w:w="5000" w:type="pct"/>
        <w:tblLook w:val="04A0" w:firstRow="1" w:lastRow="0" w:firstColumn="1" w:lastColumn="0" w:noHBand="0" w:noVBand="1"/>
        <w:tblCaption w:val="TT-SYNTHESIS-TT"/>
      </w:tblPr>
      <w:tblGrid>
        <w:gridCol w:w="515"/>
        <w:gridCol w:w="1434"/>
        <w:gridCol w:w="2171"/>
        <w:gridCol w:w="1039"/>
        <w:gridCol w:w="1882"/>
        <w:gridCol w:w="1316"/>
        <w:gridCol w:w="1497"/>
      </w:tblGrid>
      <w:tr w:rsidR="00D70D3A" w:rsidTr="00D70D3A">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rPr>
                <w:b w:val="0"/>
                <w:bCs w:val="0"/>
              </w:rPr>
            </w:pPr>
          </w:p>
        </w:tc>
        <w:tc>
          <w:tcPr>
            <w:tcW w:w="82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Cyclomatic</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Complexity</w:t>
            </w:r>
          </w:p>
        </w:tc>
        <w:tc>
          <w:tcPr>
            <w:tcW w:w="125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Cognitive</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Complexity</w:t>
            </w:r>
          </w:p>
        </w:tc>
        <w:tc>
          <w:tcPr>
            <w:tcW w:w="591" w:type="pct"/>
            <w:vAlign w:val="center"/>
          </w:tcPr>
          <w:p w:rsidR="00D70D3A" w:rsidRP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D70D3A">
              <w:rPr>
                <w:lang w:val="en-US"/>
              </w:rPr>
              <w:t>Lines of code per file</w:t>
            </w:r>
          </w:p>
        </w:tc>
        <w:tc>
          <w:tcPr>
            <w:tcW w:w="1082"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density (%)</w:t>
            </w:r>
          </w:p>
        </w:tc>
        <w:tc>
          <w:tcPr>
            <w:tcW w:w="113" w:type="pct"/>
            <w:vAlign w:val="center"/>
          </w:tcPr>
          <w:p w:rsidR="00D70D3A" w:rsidRDefault="00D70D3A" w:rsidP="00D70D3A">
            <w:pPr>
              <w:pStyle w:val="Contenudetableau"/>
              <w:jc w:val="center"/>
              <w:cnfStyle w:val="100000000000" w:firstRow="1" w:lastRow="0" w:firstColumn="0" w:lastColumn="0" w:oddVBand="0" w:evenVBand="0" w:oddHBand="0" w:evenHBand="0" w:firstRowFirstColumn="0" w:firstRowLastColumn="0" w:lastRowFirstColumn="0" w:lastRowLastColumn="0"/>
            </w:pPr>
            <w:r>
              <w:t>Coverage</w:t>
            </w:r>
          </w:p>
        </w:tc>
        <w:tc>
          <w:tcPr>
            <w:tcW w:w="858" w:type="pct"/>
            <w:vAlign w:val="center"/>
          </w:tcPr>
          <w:p w:rsidR="00D70D3A" w:rsidRPr="005F2CF0"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Cs w:val="0"/>
              </w:rPr>
            </w:pPr>
            <w:r>
              <w:rPr>
                <w:bCs w:val="0"/>
              </w:rPr>
              <w:t>Duplication (%)</w:t>
            </w:r>
          </w:p>
        </w:tc>
      </w:tr>
      <w:tr w:rsidR="00D70D3A" w:rsidTr="00D70D3A">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Min</w:t>
            </w:r>
          </w:p>
        </w:tc>
        <w:tc>
          <w:tcPr>
            <w:tcW w:w="82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125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59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5.0</w:t>
            </w:r>
          </w:p>
        </w:tc>
        <w:tc>
          <w:tcPr>
            <w:tcW w:w="1082"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113" w:type="pct"/>
            <w:vAlign w:val="center"/>
          </w:tcPr>
          <w:p w:rsidR="00D70D3A" w:rsidRDefault="00D70D3A" w:rsidP="00D70D3A">
            <w:pPr>
              <w:pStyle w:val="Contenudetableau"/>
              <w:jc w:val="center"/>
              <w:cnfStyle w:val="000000100000" w:firstRow="0" w:lastRow="0" w:firstColumn="0" w:lastColumn="0" w:oddVBand="0" w:evenVBand="0" w:oddHBand="1" w:evenHBand="0" w:firstRowFirstColumn="0" w:firstRowLastColumn="0" w:lastRowFirstColumn="0" w:lastRowLastColumn="0"/>
            </w:pPr>
            <w:r w:rsidRPr="00D70D3A">
              <w:t>0.0</w:t>
            </w:r>
          </w:p>
        </w:tc>
        <w:tc>
          <w:tcPr>
            <w:tcW w:w="858"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r>
      <w:tr w:rsidR="00D70D3A" w:rsidTr="00D70D3A">
        <w:trPr>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w:t>
            </w:r>
            <w:bookmarkStart w:id="14" w:name="_GoBack"/>
            <w:bookmarkEnd w:id="14"/>
            <w:r>
              <w:t>ax</w:t>
            </w:r>
          </w:p>
        </w:tc>
        <w:tc>
          <w:tcPr>
            <w:tcW w:w="82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101.0</w:t>
            </w:r>
          </w:p>
        </w:tc>
        <w:tc>
          <w:tcPr>
            <w:tcW w:w="125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40.0</w:t>
            </w:r>
          </w:p>
        </w:tc>
        <w:tc>
          <w:tcPr>
            <w:tcW w:w="59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1189.0</w:t>
            </w:r>
          </w:p>
        </w:tc>
        <w:tc>
          <w:tcPr>
            <w:tcW w:w="1082"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7.4</w:t>
            </w:r>
          </w:p>
        </w:tc>
        <w:tc>
          <w:tcPr>
            <w:tcW w:w="113" w:type="pct"/>
            <w:vAlign w:val="center"/>
          </w:tcPr>
          <w:p w:rsidR="00D70D3A" w:rsidRDefault="00547AA4" w:rsidP="00D70D3A">
            <w:pPr>
              <w:pStyle w:val="Contenudetableau"/>
              <w:jc w:val="center"/>
              <w:cnfStyle w:val="000000000000" w:firstRow="0" w:lastRow="0" w:firstColumn="0" w:lastColumn="0" w:oddVBand="0" w:evenVBand="0" w:oddHBand="0" w:evenHBand="0" w:firstRowFirstColumn="0" w:firstRowLastColumn="0" w:lastRowFirstColumn="0" w:lastRowLastColumn="0"/>
            </w:pPr>
            <w:r>
              <w:t>0.0</w:t>
            </w:r>
          </w:p>
        </w:tc>
        <w:tc>
          <w:tcPr>
            <w:tcW w:w="858"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55.6</w:t>
            </w:r>
          </w:p>
        </w:tc>
      </w:tr>
    </w:tbl>
    <w:p w:rsidR="009169F1" w:rsidRDefault="009169F1">
      <w:pPr>
        <w:rPr>
          <w:b/>
          <w:bCs/>
          <w:caps/>
          <w:color w:val="FFFFFF" w:themeColor="background1"/>
          <w:spacing w:val="15"/>
          <w:sz w:val="22"/>
          <w:szCs w:val="22"/>
          <w:lang w:val="en-US"/>
        </w:rPr>
      </w:pPr>
    </w:p>
    <w:p w:rsidR="00BB4162" w:rsidRPr="009169F1" w:rsidRDefault="00BB4162" w:rsidP="006B03D8">
      <w:pPr>
        <w:pStyle w:val="Ttulo2"/>
        <w:rPr>
          <w:lang w:val="en-US"/>
        </w:rPr>
      </w:pPr>
      <w:bookmarkStart w:id="15" w:name="_Toc97156268"/>
      <w:r>
        <w:rPr>
          <w:lang w:val="en-US"/>
        </w:rPr>
        <w:t>Volume</w:t>
      </w:r>
      <w:bookmarkEnd w:id="15"/>
    </w:p>
    <w:tbl>
      <w:tblPr>
        <w:tblStyle w:val="Sombreadoclaro-nfasis5"/>
        <w:tblW w:w="5000" w:type="pct"/>
        <w:tblLook w:val="0420" w:firstRow="1" w:lastRow="0" w:firstColumn="0" w:lastColumn="0" w:noHBand="0" w:noVBand="1"/>
        <w:tblCaption w:val="TT-CATEGORIES-TT"/>
      </w:tblPr>
      <w:tblGrid>
        <w:gridCol w:w="9854"/>
      </w:tblGrid>
      <w:tr>
        <w:tc>
          <w:p>
            <w:r>
              <w:t>Language</w:t>
            </w:r>
          </w:p>
        </w:tc>
        <w:tc>
          <w:p>
            <w:r>
              <w:t>Number</w:t>
            </w:r>
          </w:p>
        </w:tc>
      </w:tr>
      <w:tr>
        <w:tc>
          <w:p>
            <w:r>
              <w:t>Java</w:t>
            </w:r>
          </w:p>
        </w:tc>
        <w:tc>
          <w:p>
            <w:r>
              <w:t>1189</w:t>
            </w:r>
          </w:p>
        </w:tc>
      </w:tr>
      <w:tr>
        <w:tc>
          <w:p>
            <w:r>
              <w:t>XML</w:t>
            </w:r>
          </w:p>
        </w:tc>
        <w:tc>
          <w:p>
            <w:r>
              <w:t>163</w:t>
            </w:r>
          </w:p>
        </w:tc>
      </w:tr>
      <w:tr>
        <w:tc>
          <w:p>
            <w:r>
              <w:t>Total</w:t>
            </w:r>
          </w:p>
        </w:tc>
        <w:tc>
          <w:p>
            <w:r>
              <w:t>1352</w:t>
            </w:r>
          </w:p>
        </w:tc>
      </w:tr>
    </w:tbl>
    <w:p w:rsidR="006B03D8" w:rsidRDefault="006B03D8" w:rsidP="006B03D8">
      <w:pPr>
        <w:rPr>
          <w:lang w:val="en-US"/>
        </w:rPr>
      </w:pPr>
    </w:p>
    <w:p w:rsidR="00E01693" w:rsidRDefault="00E01693">
      <w:pPr>
        <w:rPr>
          <w:b/>
          <w:bCs/>
          <w:caps/>
          <w:color w:val="FFFFFF" w:themeColor="background1"/>
          <w:spacing w:val="15"/>
          <w:sz w:val="22"/>
          <w:szCs w:val="22"/>
          <w:lang w:val="en-US"/>
        </w:rPr>
      </w:pPr>
      <w:r>
        <w:rPr>
          <w:lang w:val="en-US"/>
        </w:rPr>
        <w:br w:type="page"/>
      </w:r>
    </w:p>
    <w:p w:rsidR="00E01693" w:rsidRPr="006B03D8" w:rsidRDefault="00E01693" w:rsidP="00E01693">
      <w:pPr>
        <w:pStyle w:val="Ttulo1"/>
        <w:rPr>
          <w:lang w:val="en-US"/>
        </w:rPr>
      </w:pPr>
      <w:bookmarkStart w:id="16" w:name="_Toc97156269"/>
      <w:r>
        <w:rPr>
          <w:lang w:val="en-US"/>
        </w:rPr>
        <w:lastRenderedPageBreak/>
        <w:t>Issues</w:t>
      </w:r>
      <w:bookmarkEnd w:id="16"/>
    </w:p>
    <w:p w:rsidR="00E24710" w:rsidRPr="00BB4162" w:rsidRDefault="00E24710" w:rsidP="00E24710">
      <w:pPr>
        <w:pStyle w:val="Ttulo2"/>
        <w:rPr>
          <w:lang w:val="en-US"/>
        </w:rPr>
      </w:pPr>
      <w:bookmarkStart w:id="17" w:name="_Toc97156270"/>
      <w:r w:rsidRPr="00BB4162">
        <w:rPr>
          <w:lang w:val="en-US"/>
        </w:rPr>
        <w:t>Charts</w:t>
      </w:r>
      <w:bookmarkEnd w:id="17"/>
    </w:p>
    <w:p w:rsidR="00E24710" w:rsidRDefault="00E24710" w:rsidP="00E24710">
      <w:pPr>
        <w:jc w:val="center"/>
        <w:rPr>
          <w:lang w:val="en-US"/>
        </w:rPr>
      </w:pPr>
      <w:r>
        <w:rPr>
          <w:noProof/>
          <w:lang w:val="es-ES" w:eastAsia="es-ES"/>
        </w:rPr>
        <w:drawing>
          <wp:inline distT="0" distB="0" distL="0" distR="0" wp14:anchorId="64048D3F" wp14:editId="1DAB90D7">
            <wp:extent cx="5934710" cy="3239135"/>
            <wp:effectExtent l="0" t="0" r="0" b="0"/>
            <wp:docPr id="1" name="Graphique 1"/>
            <wp:cNvGraphicFramePr/>
            <a:graphic xmlns:a="http://schemas.openxmlformats.org/drawingml/2006/main">
              <a:graphicData uri="http://schemas.openxmlformats.org/drawingml/2006/chart">
                <c:chart xmlns:c="http://schemas.openxmlformats.org/drawingml/2006/chart" r:id="rId8"/>
              </a:graphicData>
            </a:graphic>
          </wp:inline>
        </w:drawing>
      </w:r>
      <w:r>
        <w:rPr>
          <w:noProof/>
          <w:lang w:val="es-ES" w:eastAsia="es-ES"/>
        </w:rPr>
        <w:drawing>
          <wp:inline distT="0" distB="0" distL="0" distR="0" wp14:anchorId="59E0519C" wp14:editId="0DA7AEC8">
            <wp:extent cx="5934710" cy="3239135"/>
            <wp:effectExtent l="0" t="0" r="0" b="0"/>
            <wp:docPr id="2" name="Graphique 2"/>
            <wp:cNvGraphicFramePr/>
            <a:graphic xmlns:a="http://schemas.openxmlformats.org/drawingml/2006/main">
              <a:graphicData uri="http://schemas.openxmlformats.org/drawingml/2006/chart">
                <c:chart xmlns:c="http://schemas.openxmlformats.org/drawingml/2006/chart" r:id="rId9"/>
              </a:graphicData>
            </a:graphic>
          </wp:inline>
        </w:drawing>
      </w: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r>
        <w:rPr>
          <w:noProof/>
          <w:lang w:val="es-ES" w:eastAsia="es-ES"/>
        </w:rPr>
        <w:lastRenderedPageBreak/>
        <w:drawing>
          <wp:inline distT="0" distB="0" distL="0" distR="0" wp14:anchorId="00D3F270" wp14:editId="5E0875F9">
            <wp:extent cx="6073140" cy="3480180"/>
            <wp:effectExtent l="0" t="0" r="3810" b="6350"/>
            <wp:docPr id="3" name="Graphique 3"/>
            <wp:cNvGraphicFramePr/>
            <a:graphic xmlns:a="http://schemas.openxmlformats.org/drawingml/2006/main">
              <a:graphicData uri="http://schemas.openxmlformats.org/drawingml/2006/chart">
                <c:chart xmlns:c="http://schemas.openxmlformats.org/drawingml/2006/chart" r:id="rId10"/>
              </a:graphicData>
            </a:graphic>
          </wp:inline>
        </w:drawing>
      </w:r>
    </w:p>
    <w:p w:rsidR="00F20275" w:rsidRDefault="00F20275" w:rsidP="00E24710">
      <w:pPr>
        <w:jc w:val="center"/>
        <w:rPr>
          <w:lang w:val="en-US"/>
        </w:rPr>
      </w:pPr>
      <w:r>
        <w:rPr>
          <w:noProof/>
          <w:lang w:val="es-ES" w:eastAsia="es-ES"/>
        </w:rPr>
        <w:drawing>
          <wp:inline distT="0" distB="0" distL="0" distR="0" wp14:anchorId="559A762B" wp14:editId="21B43A8C">
            <wp:extent cx="6073140" cy="3480180"/>
            <wp:effectExtent l="0" t="0" r="3810" b="6350"/>
            <wp:docPr id="5" name="Graphique 5"/>
            <wp:cNvGraphicFramePr/>
            <a:graphic xmlns:a="http://schemas.openxmlformats.org/drawingml/2006/main">
              <a:graphicData uri="http://schemas.openxmlformats.org/drawingml/2006/chart">
                <c:chart xmlns:c="http://schemas.openxmlformats.org/drawingml/2006/chart" r:id="rId11"/>
              </a:graphicData>
            </a:graphic>
          </wp:inline>
        </w:drawing>
      </w:r>
    </w:p>
    <w:p w:rsidR="00F20275" w:rsidRPr="00BB4162" w:rsidRDefault="00F20275" w:rsidP="00E24710">
      <w:pPr>
        <w:jc w:val="cente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Pr="00E24710" w:rsidRDefault="00E24710" w:rsidP="00E24710">
      <w:pPr>
        <w:rPr>
          <w:lang w:val="en-US"/>
        </w:rPr>
      </w:pPr>
    </w:p>
    <w:p w:rsidR="00E04451" w:rsidRPr="001F5FAC" w:rsidRDefault="001F5FAC" w:rsidP="006B03D8">
      <w:pPr>
        <w:pStyle w:val="Ttulo2"/>
        <w:rPr>
          <w:lang w:val="en-US"/>
        </w:rPr>
      </w:pPr>
      <w:bookmarkStart w:id="18" w:name="_Toc97156271"/>
      <w:r w:rsidRPr="001F5FAC">
        <w:rPr>
          <w:lang w:val="en-US"/>
        </w:rPr>
        <w:lastRenderedPageBreak/>
        <w:t>Issues count by severity and type</w:t>
      </w:r>
      <w:bookmarkEnd w:id="18"/>
    </w:p>
    <w:tbl>
      <w:tblPr>
        <w:tblStyle w:val="Sombreadoclaro-nfasis5"/>
        <w:tblW w:w="5000" w:type="pct"/>
        <w:tblLook w:val="0420" w:firstRow="1" w:lastRow="0" w:firstColumn="0" w:lastColumn="0" w:noHBand="0" w:noVBand="1"/>
        <w:tblCaption w:val="TT-CATEGORIES-TT"/>
      </w:tblPr>
      <w:tblGrid>
        <w:gridCol w:w="9854"/>
      </w:tblGrid>
      <w:tr>
        <w:tc>
          <w:p>
            <w:r>
              <w:t>Type / Severity</w:t>
            </w:r>
          </w:p>
        </w:tc>
        <w:tc>
          <w:p>
            <w:r>
              <w:t>INFO</w:t>
            </w:r>
          </w:p>
        </w:tc>
        <w:tc>
          <w:p>
            <w:r>
              <w:t>MINOR</w:t>
            </w:r>
          </w:p>
        </w:tc>
        <w:tc>
          <w:p>
            <w:r>
              <w:t>MAJOR</w:t>
            </w:r>
          </w:p>
        </w:tc>
        <w:tc>
          <w:p>
            <w:r>
              <w:t>CRITICAL</w:t>
            </w:r>
          </w:p>
        </w:tc>
        <w:tc>
          <w:p>
            <w:r>
              <w:t>BLOCKER</w:t>
            </w:r>
          </w:p>
        </w:tc>
      </w:tr>
      <w:tr>
        <w:tc>
          <w:p>
            <w:r>
              <w:t>BUG</w:t>
            </w:r>
          </w:p>
        </w:tc>
        <w:tc>
          <w:p>
            <w:r>
              <w:t>0</w:t>
            </w:r>
          </w:p>
        </w:tc>
        <w:tc>
          <w:p>
            <w:r>
              <w:t>0</w:t>
            </w:r>
          </w:p>
        </w:tc>
        <w:tc>
          <w:p>
            <w:r>
              <w:t>0</w:t>
            </w:r>
          </w:p>
        </w:tc>
        <w:tc>
          <w:p>
            <w:r>
              <w:t>0</w:t>
            </w:r>
          </w:p>
        </w:tc>
        <w:tc>
          <w:p>
            <w:r>
              <w:t>0</w:t>
            </w:r>
          </w:p>
        </w:tc>
      </w:tr>
      <w:tr>
        <w:tc>
          <w:p>
            <w:r>
              <w:t>VULNERABILITY</w:t>
            </w:r>
          </w:p>
        </w:tc>
        <w:tc>
          <w:p>
            <w:r>
              <w:t>0</w:t>
            </w:r>
          </w:p>
        </w:tc>
        <w:tc>
          <w:p>
            <w:r>
              <w:t>0</w:t>
            </w:r>
          </w:p>
        </w:tc>
        <w:tc>
          <w:p>
            <w:r>
              <w:t>0</w:t>
            </w:r>
          </w:p>
        </w:tc>
        <w:tc>
          <w:p>
            <w:r>
              <w:t>0</w:t>
            </w:r>
          </w:p>
        </w:tc>
        <w:tc>
          <w:p>
            <w:r>
              <w:t>0</w:t>
            </w:r>
          </w:p>
        </w:tc>
      </w:tr>
      <w:tr>
        <w:tc>
          <w:p>
            <w:r>
              <w:t>CODE_SMELL</w:t>
            </w:r>
          </w:p>
        </w:tc>
        <w:tc>
          <w:p>
            <w:r>
              <w:t>0</w:t>
            </w:r>
          </w:p>
        </w:tc>
        <w:tc>
          <w:p>
            <w:r>
              <w:t>0</w:t>
            </w:r>
          </w:p>
        </w:tc>
        <w:tc>
          <w:p>
            <w:r>
              <w:t>4</w:t>
            </w:r>
          </w:p>
        </w:tc>
        <w:tc>
          <w:p>
            <w:r>
              <w:t>0</w:t>
            </w:r>
          </w:p>
        </w:tc>
        <w:tc>
          <w:p>
            <w:r>
              <w:t>2</w:t>
            </w:r>
          </w:p>
        </w:tc>
      </w:tr>
    </w:tbl>
    <w:p w:rsidR="009D111F" w:rsidRDefault="009D111F">
      <w:pPr>
        <w:rPr>
          <w:b/>
          <w:bCs/>
          <w:caps/>
          <w:color w:val="FFFFFF" w:themeColor="background1"/>
          <w:spacing w:val="15"/>
          <w:sz w:val="22"/>
          <w:szCs w:val="22"/>
          <w:lang w:val="en-US"/>
        </w:rPr>
      </w:pPr>
    </w:p>
    <w:p w:rsidR="00076E8B" w:rsidRPr="00BB4162" w:rsidRDefault="001F5FAC" w:rsidP="00E01693">
      <w:pPr>
        <w:pStyle w:val="Ttulo2"/>
        <w:rPr>
          <w:lang w:val="en-US"/>
        </w:rPr>
      </w:pPr>
      <w:bookmarkStart w:id="19" w:name="_Toc97156272"/>
      <w:r w:rsidRPr="00BB4162">
        <w:rPr>
          <w:lang w:val="en-US"/>
        </w:rPr>
        <w:t>Issues</w:t>
      </w:r>
      <w:r w:rsidR="00E01693">
        <w:rPr>
          <w:lang w:val="en-US"/>
        </w:rPr>
        <w:t xml:space="preserve"> L</w:t>
      </w:r>
      <w:r w:rsidR="00FC3A8C">
        <w:rPr>
          <w:lang w:val="en-US"/>
        </w:rPr>
        <w:t>ist</w:t>
      </w:r>
      <w:bookmarkEnd w:id="19"/>
    </w:p>
    <w:tbl>
      <w:tblPr>
        <w:tblStyle w:val="Sombreadoclaro-nfasis5"/>
        <w:tblW w:w="5000" w:type="pct"/>
        <w:tblLook w:val="0420" w:firstRow="1" w:lastRow="0" w:firstColumn="0" w:lastColumn="0" w:noHBand="0" w:noVBand="1"/>
        <w:tblCaption w:val="TT-ISSUES-TT"/>
      </w:tblPr>
      <w:tblGrid>
        <w:gridCol w:w="9854"/>
      </w:tblGrid>
      <w:tr>
        <w:tc>
          <w:p>
            <w:r>
              <w:t>Name</w:t>
            </w:r>
          </w:p>
        </w:tc>
        <w:tc>
          <w:p>
            <w:r>
              <w:t>Description</w:t>
            </w:r>
          </w:p>
        </w:tc>
        <w:tc>
          <w:p>
            <w:r>
              <w:t>Type</w:t>
            </w:r>
          </w:p>
        </w:tc>
        <w:tc>
          <w:p>
            <w:r>
              <w:t>Severity</w:t>
            </w:r>
          </w:p>
        </w:tc>
        <w:tc>
          <w:p>
            <w:r>
              <w:t>Number</w:t>
            </w:r>
          </w:p>
        </w:tc>
      </w:tr>
      <w:tr>
        <w:tc>
          <w:p>
            <w:r>
              <w:t>Tests should include assertions</w:t>
            </w:r>
          </w:p>
        </w:tc>
        <w:tc>
          <w:p>
            <w:r>
              <w:t xml:space="preserve"><![CDATA[A test case without assertions ensures only that no exceptions are thrown. Beyond basic runnability, it ensures nothing about the behavior of the
code under test.
This rule raises an exception when no assertions from any of the following known frameworks are found in a test:
   AssertJ 
   Awaitility 
   EasyMock 
   Eclipse Vert.x 
   Fest 1.x and 2.x 
   Hamcrest 
   JMock 
   JMockit 
   JUnit 
   Mockito 
   Rest-assured 2.x, 3.x and 4.x 
   RxJava 1.x and 2.x 
   Selenide 
   Spring’s org.springframework.test.web.servlet.ResultActions.andExpect() and
  org.springframework.test.web.servlet.ResultActions.andExpectAll() 
   Truth Framework 
   WireMock 
Furthermore, as new or custom assertion frameworks may be used, the rule can be parametrized to define specific methods that will also be
considered as assertions. No issue will be raised when such methods are found in test cases. The parameter value should have the following format
&lt;FullyQualifiedClassName&gt;#&lt;MethodName&gt;, where MethodName can end with the wildcard character. For constructors,
the pattern should be &lt;FullyQualifiedClassName&gt;#&lt;init&gt;.
Example:&nbsp;com.company.CompareToTester#compare*,com.company.CustomAssert#customAssertMethod,com.company.CheckVerifier#&lt;init&gt;.
Noncompliant Code Example
@Test
public void testDoSomething() {  // Noncompliant
  MyClass myClass = new MyClass();
  myClass.doSomething();
}
Compliant Solution
Example when com.company.CompareToTester#compare* is used as parameter to the rule.
import com.company.CompareToTester;
@Test
public void testDoSomething() {
  MyClass myClass = new MyClass();
  assertNull(myClass.doSomething());  // JUnit assertion
  assertThat(myClass.doSomething()).isNull();  // Fest assertion
}
@Test
public void testDoSomethingElse() {
  MyClass myClass = new MyClass();
  new CompareToTester().compareWith(myClass);  // Compliant - custom assertion method defined as rule parameter
  CompareToTester.compareStatic(myClass);  // Compliant
}
]]></w:t>
            </w:r>
          </w:p>
        </w:tc>
        <w:tc>
          <w:p>
            <w:r>
              <w:t>CODE_SMELL</w:t>
            </w:r>
          </w:p>
        </w:tc>
        <w:tc>
          <w:p>
            <w:r>
              <w:t>BLOCKER</w:t>
            </w:r>
          </w:p>
        </w:tc>
        <w:tc>
          <w:p>
            <w:r>
              <w:t>2</w:t>
            </w:r>
          </w:p>
        </w:tc>
      </w:tr>
      <w:tr>
        <w:tc>
          <w:p>
            <w:r>
              <w:t>JUnit assertTrue/assertFalse should be simplified to the corresponding dedicated assertion</w:t>
            </w:r>
          </w:p>
        </w:tc>
        <w:tc>
          <w:p>
            <w:r>
              <w:t xml:space="preserve">Testing equality or nullness with JUnit’s assertTrue() or assertFalse() should be simplified to the corresponding
dedicated assertion.
Noncompliant Code Example
Assert.assertTrue(a.equals(b));
Assert.assertTrue(a == b);
Assert.assertTrue(a == null);
Assert.assertTrue(a != null);
Assert.assertFalse(a.equals(b));
Compliant Solution
Assert.assertEquals(a, b);
Assert.assertSame(a, b);
Assert.assertNull(a);
Assert.assertNotNull(a);
Assert.assertNotEquals(a, b);
</w:t>
            </w:r>
          </w:p>
        </w:tc>
        <w:tc>
          <w:p>
            <w:r>
              <w:t>CODE_SMELL</w:t>
            </w:r>
          </w:p>
        </w:tc>
        <w:tc>
          <w:p>
            <w:r>
              <w:t>MAJOR</w:t>
            </w:r>
          </w:p>
        </w:tc>
        <w:tc>
          <w:p>
            <w:r>
              <w:t>3</w:t>
            </w:r>
          </w:p>
        </w:tc>
      </w:tr>
      <w:tr>
        <w:tc>
          <w:p>
            <w:r>
              <w:t>Similar tests should be grouped in a single Parameterized test</w:t>
            </w:r>
          </w:p>
        </w:tc>
        <w:tc>
          <w:p>
            <w:r>
              <w:t xml:space="preserve">When multiple tests differ only by a few hardcoded values they should be refactored as a single "parameterized" test. This reduces the chances of
adding a bug and makes them more readable. Parameterized tests exist in most test frameworks (JUnit, TestNG, etc…​).
The right balance needs of course to be found. There is no point in factorizing test methods when the parameterized version is a lot more complex
than initial tests.
This rule raises an issue when at least 3 tests could be refactored as one parameterized test with less than 4 parameters. Only test methods which
have at least one duplicated statement are considered.
Noncompliant Code Example
with JUnit 5
import static org.junit.jupiter.api.Assertions.assertEquals;
import org.junit.jupiter.api.Test;
public class AppTest
{
    @Test
    void test_not_null1() {  // Noncompliant. The 3 following tests differ only by one hardcoded number.
      setupTax();
      assertNotNull(getTax(1));
    }
    @Test
    void test_not_null2() {
      setupTax();
      assertNotNull(getTax(2));
    }
    @Test
    void test_not_nul3l() {
      setupTax();
      assertNotNull(getTax(3));
    }
    @Test
    void testLevel1() {  // Noncompliant. The 3 following tests differ only by a few hardcoded numbers.
        setLevel(1);
        runGame();
        assertEquals(playerHealth(), 100);
    }
    @Test
    void testLevel2() {  // Similar test
        setLevel(2);
        runGame();
        assertEquals(playerHealth(), 200);
    }
    @Test
    void testLevel3() {  // Similar test
        setLevel(3);
        runGame();
        assertEquals(playerHealth(), 300);
    }
}
Compliant Solution
import static org.junit.jupiter.api.Assertions.assertEquals;
import org.junit.jupiter.params.ParameterizedTest;
import org.junit.jupiter.params.provider.CsvSource;
public class AppTest
{
   @ParameterizedTest
   @ValueSource(ints = {1, 2, 3})
   void test_not_null(int arg) {
     setupTax();
     assertNotNull(getTax(arg));
   }
    @ParameterizedTest
    @CsvSource({
        "1, 100",
        "2, 200",
        "3, 300",
    })
    void testLevels(int level, int health) {
        setLevel(level);
        runGame();
        assertEquals(playerHealth(), health);
    }
}
See
   Modern Best Practices for Testing in Java -
  Philipp Hauer 
   JUnit 5 documentation - Parameterized tests
   Writing Parameterized Tests With JUnit 4 
   TestNG documentation - Parameters 
</w:t>
            </w:r>
          </w:p>
        </w:tc>
        <w:tc>
          <w:p>
            <w:r>
              <w:t>CODE_SMELL</w:t>
            </w:r>
          </w:p>
        </w:tc>
        <w:tc>
          <w:p>
            <w:r>
              <w:t>MAJOR</w:t>
            </w:r>
          </w:p>
        </w:tc>
        <w:tc>
          <w:p>
            <w:r>
              <w:t>1</w:t>
            </w:r>
          </w:p>
        </w:tc>
      </w:tr>
    </w:tbl>
    <w:p w:rsidR="00E01693" w:rsidRDefault="00E01693" w:rsidP="00E01693">
      <w:pPr>
        <w:rPr>
          <w:lang w:val="en-US"/>
        </w:rPr>
      </w:pPr>
      <w:bookmarkStart w:id="20" w:name="_Toc481744304"/>
      <w:bookmarkEnd w:id="20"/>
    </w:p>
    <w:p w:rsidR="00E01693" w:rsidRDefault="00E01693">
      <w:pPr>
        <w:rPr>
          <w:b/>
          <w:bCs/>
          <w:caps/>
          <w:color w:val="FFFFFF" w:themeColor="background1"/>
          <w:spacing w:val="15"/>
          <w:sz w:val="22"/>
          <w:szCs w:val="22"/>
          <w:lang w:val="en-US"/>
        </w:rPr>
      </w:pPr>
      <w:r>
        <w:rPr>
          <w:lang w:val="en-US"/>
        </w:rPr>
        <w:br w:type="page"/>
      </w:r>
    </w:p>
    <w:p w:rsidR="00E01693" w:rsidRDefault="00C2717D" w:rsidP="00E01693">
      <w:pPr>
        <w:pStyle w:val="Ttulo1"/>
        <w:rPr>
          <w:lang w:val="en-US"/>
        </w:rPr>
      </w:pPr>
      <w:bookmarkStart w:id="21" w:name="_Toc97156273"/>
      <w:r>
        <w:rPr>
          <w:lang w:val="en-US"/>
        </w:rPr>
        <w:lastRenderedPageBreak/>
        <w:t>Security Hotspots</w:t>
      </w:r>
      <w:bookmarkEnd w:id="21"/>
    </w:p>
    <w:p w:rsidR="00265064" w:rsidRDefault="00C45E1C" w:rsidP="00E01693">
      <w:pPr>
        <w:pStyle w:val="Ttulo2"/>
        <w:rPr>
          <w:lang w:val="en-US"/>
        </w:rPr>
      </w:pPr>
      <w:bookmarkStart w:id="22" w:name="_Toc97156274"/>
      <w:r>
        <w:rPr>
          <w:lang w:val="en-US"/>
        </w:rPr>
        <w:t>Security hotspots count by category and priority</w:t>
      </w:r>
      <w:bookmarkEnd w:id="22"/>
    </w:p>
    <w:tbl>
      <w:tblPr>
        <w:tblStyle w:val="Sombreadoclaro-nfasis5"/>
        <w:tblW w:w="9853" w:type="dxa"/>
        <w:tblLook w:val="0420" w:firstRow="1" w:lastRow="0" w:firstColumn="0" w:lastColumn="0" w:noHBand="0" w:noVBand="1"/>
      </w:tblPr>
      <w:tblGrid>
        <w:gridCol w:w="9853"/>
      </w:tblGrid>
      <w:tr>
        <w:tc>
          <w:p>
            <w:r>
              <w:t>Category / Priority</w:t>
            </w:r>
          </w:p>
        </w:tc>
        <w:tc>
          <w:p>
            <w:r>
              <w:t>LOW</w:t>
            </w:r>
          </w:p>
        </w:tc>
        <w:tc>
          <w:p>
            <w:r>
              <w:t>MEDIUM</w:t>
            </w:r>
          </w:p>
        </w:tc>
        <w:tc>
          <w:p>
            <w:r>
              <w:t>HIGH</w:t>
            </w:r>
          </w:p>
        </w:tc>
      </w:tr>
      <w:tr>
        <w:tc>
          <w:p>
            <w:r>
              <w:t>LDAP Injection</w:t>
            </w:r>
          </w:p>
        </w:tc>
        <w:tc>
          <w:p>
            <w:r>
              <w:t>0</w:t>
            </w:r>
          </w:p>
        </w:tc>
        <w:tc>
          <w:p>
            <w:r>
              <w:t>0</w:t>
            </w:r>
          </w:p>
        </w:tc>
        <w:tc>
          <w:p>
            <w:r>
              <w:t>0</w:t>
            </w:r>
          </w:p>
        </w:tc>
      </w:tr>
      <w:tr>
        <w:tc>
          <w:p>
            <w:r>
              <w:t>Object Injection</w:t>
            </w:r>
          </w:p>
        </w:tc>
        <w:tc>
          <w:p>
            <w:r>
              <w:t>0</w:t>
            </w:r>
          </w:p>
        </w:tc>
        <w:tc>
          <w:p>
            <w:r>
              <w:t>0</w:t>
            </w:r>
          </w:p>
        </w:tc>
        <w:tc>
          <w:p>
            <w:r>
              <w:t>0</w:t>
            </w:r>
          </w:p>
        </w:tc>
      </w:tr>
      <w:tr>
        <w:tc>
          <w:p>
            <w:r>
              <w:t>Server-Side Request Forgery (SSRF)</w:t>
            </w:r>
          </w:p>
        </w:tc>
        <w:tc>
          <w:p>
            <w:r>
              <w:t>0</w:t>
            </w:r>
          </w:p>
        </w:tc>
        <w:tc>
          <w:p>
            <w:r>
              <w:t>0</w:t>
            </w:r>
          </w:p>
        </w:tc>
        <w:tc>
          <w:p>
            <w:r>
              <w:t>0</w:t>
            </w:r>
          </w:p>
        </w:tc>
      </w:tr>
      <w:tr>
        <w:tc>
          <w:p>
            <w:r>
              <w:t>XML External Entity (XXE)</w:t>
            </w:r>
          </w:p>
        </w:tc>
        <w:tc>
          <w:p>
            <w:r>
              <w:t>0</w:t>
            </w:r>
          </w:p>
        </w:tc>
        <w:tc>
          <w:p>
            <w:r>
              <w:t>0</w:t>
            </w:r>
          </w:p>
        </w:tc>
        <w:tc>
          <w:p>
            <w:r>
              <w:t>0</w:t>
            </w:r>
          </w:p>
        </w:tc>
      </w:tr>
      <w:tr>
        <w:tc>
          <w:p>
            <w:r>
              <w:t>Insecure Configuration</w:t>
            </w:r>
          </w:p>
        </w:tc>
        <w:tc>
          <w:p>
            <w:r>
              <w:t>2</w:t>
            </w:r>
          </w:p>
        </w:tc>
        <w:tc>
          <w:p>
            <w:r>
              <w:t>0</w:t>
            </w:r>
          </w:p>
        </w:tc>
        <w:tc>
          <w:p>
            <w:r>
              <w:t>0</w:t>
            </w:r>
          </w:p>
        </w:tc>
      </w:tr>
      <w:tr>
        <w:tc>
          <w:p>
            <w:r>
              <w:t>XPath Injection</w:t>
            </w:r>
          </w:p>
        </w:tc>
        <w:tc>
          <w:p>
            <w:r>
              <w:t>0</w:t>
            </w:r>
          </w:p>
        </w:tc>
        <w:tc>
          <w:p>
            <w:r>
              <w:t>0</w:t>
            </w:r>
          </w:p>
        </w:tc>
        <w:tc>
          <w:p>
            <w:r>
              <w:t>0</w:t>
            </w:r>
          </w:p>
        </w:tc>
      </w:tr>
      <w:tr>
        <w:tc>
          <w:p>
            <w:r>
              <w:t>Authentication</w:t>
            </w:r>
          </w:p>
        </w:tc>
        <w:tc>
          <w:p>
            <w:r>
              <w:t>0</w:t>
            </w:r>
          </w:p>
        </w:tc>
        <w:tc>
          <w:p>
            <w:r>
              <w:t>0</w:t>
            </w:r>
          </w:p>
        </w:tc>
        <w:tc>
          <w:p>
            <w:r>
              <w:t>0</w:t>
            </w:r>
          </w:p>
        </w:tc>
      </w:tr>
      <w:tr>
        <w:tc>
          <w:p>
            <w:r>
              <w:t>Weak Cryptography</w:t>
            </w:r>
          </w:p>
        </w:tc>
        <w:tc>
          <w:p>
            <w:r>
              <w:t>0</w:t>
            </w:r>
          </w:p>
        </w:tc>
        <w:tc>
          <w:p>
            <w:r>
              <w:t>0</w:t>
            </w:r>
          </w:p>
        </w:tc>
        <w:tc>
          <w:p>
            <w:r>
              <w:t>0</w:t>
            </w:r>
          </w:p>
        </w:tc>
      </w:tr>
      <w:tr>
        <w:tc>
          <w:p>
            <w:r>
              <w:t>Denial of Service (DoS)</w:t>
            </w:r>
          </w:p>
        </w:tc>
        <w:tc>
          <w:p>
            <w:r>
              <w:t>0</w:t>
            </w:r>
          </w:p>
        </w:tc>
        <w:tc>
          <w:p>
            <w:r>
              <w:t>0</w:t>
            </w:r>
          </w:p>
        </w:tc>
        <w:tc>
          <w:p>
            <w:r>
              <w:t>0</w:t>
            </w:r>
          </w:p>
        </w:tc>
      </w:tr>
      <w:tr>
        <w:tc>
          <w:p>
            <w:r>
              <w:t>Log Injection</w:t>
            </w:r>
          </w:p>
        </w:tc>
        <w:tc>
          <w:p>
            <w:r>
              <w:t>0</w:t>
            </w:r>
          </w:p>
        </w:tc>
        <w:tc>
          <w:p>
            <w:r>
              <w:t>0</w:t>
            </w:r>
          </w:p>
        </w:tc>
        <w:tc>
          <w:p>
            <w:r>
              <w:t>0</w:t>
            </w:r>
          </w:p>
        </w:tc>
      </w:tr>
      <w:tr>
        <w:tc>
          <w:p>
            <w:r>
              <w:t>Cross-Site Request Forgery (CSRF)</w:t>
            </w:r>
          </w:p>
        </w:tc>
        <w:tc>
          <w:p>
            <w:r>
              <w:t>0</w:t>
            </w:r>
          </w:p>
        </w:tc>
        <w:tc>
          <w:p>
            <w:r>
              <w:t>0</w:t>
            </w:r>
          </w:p>
        </w:tc>
        <w:tc>
          <w:p>
            <w:r>
              <w:t>1</w:t>
            </w:r>
          </w:p>
        </w:tc>
      </w:tr>
      <w:tr>
        <w:tc>
          <w:p>
            <w:r>
              <w:t>Open Redirect</w:t>
            </w:r>
          </w:p>
        </w:tc>
        <w:tc>
          <w:p>
            <w:r>
              <w:t>0</w:t>
            </w:r>
          </w:p>
        </w:tc>
        <w:tc>
          <w:p>
            <w:r>
              <w:t>0</w:t>
            </w:r>
          </w:p>
        </w:tc>
        <w:tc>
          <w:p>
            <w:r>
              <w:t>0</w:t>
            </w:r>
          </w:p>
        </w:tc>
      </w:tr>
      <w:tr>
        <w:tc>
          <w:p>
            <w:r>
              <w:t>Permission</w:t>
            </w:r>
          </w:p>
        </w:tc>
        <w:tc>
          <w:p>
            <w:r>
              <w:t>0</w:t>
            </w:r>
          </w:p>
        </w:tc>
        <w:tc>
          <w:p>
            <w:r>
              <w:t>0</w:t>
            </w:r>
          </w:p>
        </w:tc>
        <w:tc>
          <w:p>
            <w:r>
              <w:t>0</w:t>
            </w:r>
          </w:p>
        </w:tc>
      </w:tr>
      <w:tr>
        <w:tc>
          <w:p>
            <w:r>
              <w:t>SQL Injection</w:t>
            </w:r>
          </w:p>
        </w:tc>
        <w:tc>
          <w:p>
            <w:r>
              <w:t>0</w:t>
            </w:r>
          </w:p>
        </w:tc>
        <w:tc>
          <w:p>
            <w:r>
              <w:t>0</w:t>
            </w:r>
          </w:p>
        </w:tc>
        <w:tc>
          <w:p>
            <w:r>
              <w:t>0</w:t>
            </w:r>
          </w:p>
        </w:tc>
      </w:tr>
      <w:tr>
        <w:tc>
          <w:p>
            <w:r>
              <w:t>Encryption of Sensitive Data</w:t>
            </w:r>
          </w:p>
        </w:tc>
        <w:tc>
          <w:p>
            <w:r>
              <w:t>0</w:t>
            </w:r>
          </w:p>
        </w:tc>
        <w:tc>
          <w:p>
            <w:r>
              <w:t>0</w:t>
            </w:r>
          </w:p>
        </w:tc>
        <w:tc>
          <w:p>
            <w:r>
              <w:t>0</w:t>
            </w:r>
          </w:p>
        </w:tc>
      </w:tr>
      <w:tr>
        <w:tc>
          <w:p>
            <w:r>
              <w:t>Traceability</w:t>
            </w:r>
          </w:p>
        </w:tc>
        <w:tc>
          <w:p>
            <w:r>
              <w:t>0</w:t>
            </w:r>
          </w:p>
        </w:tc>
        <w:tc>
          <w:p>
            <w:r>
              <w:t>0</w:t>
            </w:r>
          </w:p>
        </w:tc>
        <w:tc>
          <w:p>
            <w:r>
              <w:t>0</w:t>
            </w:r>
          </w:p>
        </w:tc>
      </w:tr>
      <w:tr>
        <w:tc>
          <w:p>
            <w:r>
              <w:t>Buffer Overflow</w:t>
            </w:r>
          </w:p>
        </w:tc>
        <w:tc>
          <w:p>
            <w:r>
              <w:t>0</w:t>
            </w:r>
          </w:p>
        </w:tc>
        <w:tc>
          <w:p>
            <w:r>
              <w:t>0</w:t>
            </w:r>
          </w:p>
        </w:tc>
        <w:tc>
          <w:p>
            <w:r>
              <w:t>0</w:t>
            </w:r>
          </w:p>
        </w:tc>
      </w:tr>
      <w:tr>
        <w:tc>
          <w:p>
            <w:r>
              <w:t>File Manipulation</w:t>
            </w:r>
          </w:p>
        </w:tc>
        <w:tc>
          <w:p>
            <w:r>
              <w:t>0</w:t>
            </w:r>
          </w:p>
        </w:tc>
        <w:tc>
          <w:p>
            <w:r>
              <w:t>0</w:t>
            </w:r>
          </w:p>
        </w:tc>
        <w:tc>
          <w:p>
            <w:r>
              <w:t>0</w:t>
            </w:r>
          </w:p>
        </w:tc>
      </w:tr>
      <w:tr>
        <w:tc>
          <w:p>
            <w:r>
              <w:t>Code Injection (RCE)</w:t>
            </w:r>
          </w:p>
        </w:tc>
        <w:tc>
          <w:p>
            <w:r>
              <w:t>0</w:t>
            </w:r>
          </w:p>
        </w:tc>
        <w:tc>
          <w:p>
            <w:r>
              <w:t>0</w:t>
            </w:r>
          </w:p>
        </w:tc>
        <w:tc>
          <w:p>
            <w:r>
              <w:t>0</w:t>
            </w:r>
          </w:p>
        </w:tc>
      </w:tr>
      <w:tr>
        <w:tc>
          <w:p>
            <w:r>
              <w:t>Cross-Site Scripting (XSS)</w:t>
            </w:r>
          </w:p>
        </w:tc>
        <w:tc>
          <w:p>
            <w:r>
              <w:t>0</w:t>
            </w:r>
          </w:p>
        </w:tc>
        <w:tc>
          <w:p>
            <w:r>
              <w:t>0</w:t>
            </w:r>
          </w:p>
        </w:tc>
        <w:tc>
          <w:p>
            <w:r>
              <w:t>0</w:t>
            </w:r>
          </w:p>
        </w:tc>
      </w:tr>
      <w:tr>
        <w:tc>
          <w:p>
            <w:r>
              <w:t>Command Injection</w:t>
            </w:r>
          </w:p>
        </w:tc>
        <w:tc>
          <w:p>
            <w:r>
              <w:t>0</w:t>
            </w:r>
          </w:p>
        </w:tc>
        <w:tc>
          <w:p>
            <w:r>
              <w:t>0</w:t>
            </w:r>
          </w:p>
        </w:tc>
        <w:tc>
          <w:p>
            <w:r>
              <w:t>0</w:t>
            </w:r>
          </w:p>
        </w:tc>
      </w:tr>
      <w:tr>
        <w:tc>
          <w:p>
            <w:r>
              <w:t>Path Traversal Injection</w:t>
            </w:r>
          </w:p>
        </w:tc>
        <w:tc>
          <w:p>
            <w:r>
              <w:t>0</w:t>
            </w:r>
          </w:p>
        </w:tc>
        <w:tc>
          <w:p>
            <w:r>
              <w:t>0</w:t>
            </w:r>
          </w:p>
        </w:tc>
        <w:tc>
          <w:p>
            <w:r>
              <w:t>0</w:t>
            </w:r>
          </w:p>
        </w:tc>
      </w:tr>
      <w:tr>
        <w:tc>
          <w:p>
            <w:r>
              <w:t>HTTP Response Splitting</w:t>
            </w:r>
          </w:p>
        </w:tc>
        <w:tc>
          <w:p>
            <w:r>
              <w:t>0</w:t>
            </w:r>
          </w:p>
        </w:tc>
        <w:tc>
          <w:p>
            <w:r>
              <w:t>0</w:t>
            </w:r>
          </w:p>
        </w:tc>
        <w:tc>
          <w:p>
            <w:r>
              <w:t>0</w:t>
            </w:r>
          </w:p>
        </w:tc>
      </w:tr>
      <w:tr>
        <w:tc>
          <w:p>
            <w:r>
              <w:t>Others</w:t>
            </w:r>
          </w:p>
        </w:tc>
        <w:tc>
          <w:p>
            <w:r>
              <w:t>0</w:t>
            </w:r>
          </w:p>
        </w:tc>
        <w:tc>
          <w:p>
            <w:r>
              <w:t>0</w:t>
            </w:r>
          </w:p>
        </w:tc>
        <w:tc>
          <w:p>
            <w:r>
              <w:t>0</w:t>
            </w:r>
          </w:p>
        </w:tc>
      </w:tr>
    </w:tbl>
    <w:p w:rsidR="00E01693" w:rsidRPr="00E01693" w:rsidRDefault="00E01693" w:rsidP="00E01693">
      <w:pPr>
        <w:rPr>
          <w:lang w:val="en-US"/>
        </w:rPr>
      </w:pPr>
    </w:p>
    <w:p w:rsidR="00AC53C2" w:rsidRDefault="005D0643" w:rsidP="00E01693">
      <w:pPr>
        <w:pStyle w:val="Ttulo2"/>
        <w:rPr>
          <w:lang w:val="en-US"/>
        </w:rPr>
      </w:pPr>
      <w:bookmarkStart w:id="23" w:name="_Toc97156275"/>
      <w:r>
        <w:rPr>
          <w:lang w:val="en-US"/>
        </w:rPr>
        <w:t>Security hotspots</w:t>
      </w:r>
      <w:r w:rsidR="00E01693">
        <w:rPr>
          <w:lang w:val="en-US"/>
        </w:rPr>
        <w:t xml:space="preserve"> L</w:t>
      </w:r>
      <w:r w:rsidR="005915A3">
        <w:rPr>
          <w:lang w:val="en-US"/>
        </w:rPr>
        <w:t>ist</w:t>
      </w:r>
      <w:bookmarkEnd w:id="23"/>
    </w:p>
    <w:tbl>
      <w:tblPr>
        <w:tblStyle w:val="Sombreadoclaro-nfasis5"/>
        <w:tblW w:w="5000" w:type="pct"/>
        <w:tblLook w:val="0420" w:firstRow="1" w:lastRow="0" w:firstColumn="0" w:lastColumn="0" w:noHBand="0" w:noVBand="1"/>
      </w:tblPr>
      <w:tblGrid>
        <w:gridCol w:w="9854"/>
      </w:tblGrid>
      <w:tr>
        <w:tc>
          <w:p>
            <w:r>
              <w:t>Category</w:t>
            </w:r>
          </w:p>
        </w:tc>
        <w:tc>
          <w:p>
            <w:r>
              <w:t>Name</w:t>
            </w:r>
          </w:p>
        </w:tc>
        <w:tc>
          <w:p>
            <w:r>
              <w:t>Priority</w:t>
            </w:r>
          </w:p>
        </w:tc>
        <w:tc>
          <w:p>
            <w:r>
              <w:t>Severity</w:t>
            </w:r>
          </w:p>
        </w:tc>
        <w:tc>
          <w:p>
            <w:r>
              <w:t>Count</w:t>
            </w:r>
          </w:p>
        </w:tc>
      </w:tr>
      <w:tr>
        <w:tc>
          <w:p>
            <w:r>
              <w:t>Insecure Configuration</w:t>
            </w:r>
          </w:p>
        </w:tc>
        <w:tc>
          <w:p>
            <w:r>
              <w:t>Having a permissive Cross-Origin Resource Sharing policy is security-sensitive</w:t>
            </w:r>
          </w:p>
        </w:tc>
        <w:tc>
          <w:p>
            <w:r>
              <w:t>LOW</w:t>
            </w:r>
          </w:p>
        </w:tc>
        <w:tc>
          <w:p>
            <w:r>
              <w:t>MINOR</w:t>
            </w:r>
          </w:p>
        </w:tc>
        <w:tc>
          <w:p>
            <w:r>
              <w:t>2</w:t>
            </w:r>
          </w:p>
        </w:tc>
      </w:tr>
      <w:tr>
        <w:tc>
          <w:p>
            <w:r>
              <w:t>Cross-Site Request Forgery (CSRF)</w:t>
            </w:r>
          </w:p>
        </w:tc>
        <w:tc>
          <w:p>
            <w:r>
              <w:t>Disabling CSRF protections is security-sensitive</w:t>
            </w:r>
          </w:p>
        </w:tc>
        <w:tc>
          <w:p>
            <w:r>
              <w:t>HIGH</w:t>
            </w:r>
          </w:p>
        </w:tc>
        <w:tc>
          <w:p>
            <w:r>
              <w:t>CRITICAL</w:t>
            </w:r>
          </w:p>
        </w:tc>
        <w:tc>
          <w:p>
            <w:r>
              <w:t>1</w:t>
            </w:r>
          </w:p>
        </w:tc>
      </w:tr>
    </w:tbl>
    <w:p w:rsidR="005D0643" w:rsidRPr="005D0643" w:rsidRDefault="005D0643" w:rsidP="005D0643">
      <w:pPr>
        <w:rPr>
          <w:lang w:val="en-US"/>
        </w:rPr>
      </w:pPr>
    </w:p>
    <w:sectPr w:rsidR="005D0643" w:rsidRPr="005D0643" w:rsidSect="001F5FAC">
      <w:headerReference w:type="default" r:id="rId12"/>
      <w:footerReference w:type="default" r:id="rId13"/>
      <w:pgSz w:w="11906" w:h="16838"/>
      <w:pgMar w:top="1134" w:right="1134" w:bottom="1134" w:left="1134" w:header="709" w:footer="0" w:gutter="0"/>
      <w:pgNumType w:start="0"/>
      <w:cols w:space="720"/>
      <w:formProt w:val="0"/>
      <w:titlePg/>
      <w:docGrid w:linePitch="360" w:charSpace="204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7A79" w:rsidRDefault="00917A79">
      <w:r>
        <w:separator/>
      </w:r>
    </w:p>
  </w:endnote>
  <w:endnote w:type="continuationSeparator" w:id="0">
    <w:p w:rsidR="00917A79" w:rsidRDefault="0091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6826036"/>
      <w:docPartObj>
        <w:docPartGallery w:val="Page Numbers (Bottom of Page)"/>
        <w:docPartUnique/>
      </w:docPartObj>
    </w:sdtPr>
    <w:sdtEndPr/>
    <w:sdtContent>
      <w:p w:rsidR="001F5FAC" w:rsidRDefault="001F5FAC">
        <w:pPr>
          <w:pStyle w:val="Piedepgina"/>
        </w:pPr>
        <w:r>
          <w:rPr>
            <w:noProof/>
            <w:lang w:val="es-ES" w:eastAsia="es-ES"/>
          </w:rPr>
          <mc:AlternateContent>
            <mc:Choice Requires="wps">
              <w:drawing>
                <wp:anchor distT="0" distB="0" distL="114300" distR="114300" simplePos="0" relativeHeight="251659264" behindDoc="0" locked="0" layoutInCell="1" allowOverlap="1" wp14:anchorId="72C0135B" wp14:editId="4DB373DB">
                  <wp:simplePos x="0" y="0"/>
                  <wp:positionH relativeFrom="page">
                    <wp:align>right</wp:align>
                  </wp:positionH>
                  <wp:positionV relativeFrom="page">
                    <wp:align>bottom</wp:align>
                  </wp:positionV>
                  <wp:extent cx="2125980" cy="2054860"/>
                  <wp:effectExtent l="1270" t="0" r="6350" b="2540"/>
                  <wp:wrapNone/>
                  <wp:docPr id="654"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013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Forme automatiqu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XqTmQIAACsFAAAOAAAAZHJzL2Uyb0RvYy54bWysVN1u0zAUvkfiHSzfd/kh6Zpo6bStC0Ia MGnwAG7sNAbH9my36UC8O8dOWlq4QYheuD6xfXy+n+Or630v0I4Zy5WscHIRY8RkoyiXmwp//lTP FhhZRyQlQklW4Rdm8fXy9aurQZcsVZ0SlBkESaQtB13hzjldRpFtOtYTe6E0k7DYKtMTB6HZRNSQ AbL3IkrjeB4NylBtVMOsha+rcREvQ/62ZY372LaWOSQqDLW5MJowrv0YLa9IuTFEd7yZyiD/UEVP uIRLj6lWxBG0NfyPVD1vjLKqdReN6iPVtrxhAQOgSeLf0Dx1RLOABcix+kiT/X9pmw+7R4M4rfA8 zzCSpAeRaqCbIbJ1Cljnz1uGkjeeqUHbEg486UfjsVr9oJqvFkl11xG5YTfGqKFjhEJ9id8fnR3w gYWjaD28VxSu8RcE0vat6X1CoAPtgzYvR23Y3qEGPqZJmhcLkLCBtTTOs8U8qBeR8nBcG+veMtUj P6mwMxyqEp5AUpLdg3VBIDqBJPQLRm0vQO4dESiJ/S9UfdwNuQ85A14lOK25ECEwm/WdMAjOVniV 3t/UI2Sg5XQblD9d7IEER3wvkjSLb9NiVs8Xl7OszvJZcRkvZnFS3BbzOCuyVf3DV51kZccpZfKB S3ZwZ5L9nfpTn4y+Cv5EQ4WLPM0DIWdV2lMwgYgDE2fbeu6gWQXvK7w40kVKL/m9pKGVHOFinEfn 5YMbSAkcHP4DK8Eg3hOjt9x+vZ9stlb0BaxiFAgJosMLA5NOmW8YDdCtFbbPW2IYRuKdBLsVSZb5 9g5Bll+mEJjTlfXpCpENpAKHYDRO79z4JGy14ZsObkoCR1LdgEVb7g5eHquajA0dGcBMr4dv+dM4 7Pr1xi1/AgAA//8DAFBLAwQUAAYACAAAACEAWSTRB9wAAAAFAQAADwAAAGRycy9kb3ducmV2Lnht bEyPS0/DMBCE70j8B2uRuFGHBlUlxKkQ4iFR5UB5nN14iaPa68h22/DvWbjAZbWrWc18U68m78QB YxoCKbicFSCQumAG6hW8vT5cLEGkrMloFwgVfGGCVXN6UuvKhCO94GGTe8EmlCqtwOY8VlKmzqLX aRZGJNY+Q/Q68xl7aaI+srl3cl4UC+n1QJxg9Yh3FrvdZu85ZFreD9G1u/f1uH5ur9vHJzt+KHV+ Nt3egMg45b9n+MFndGiYaRv2ZJJwCrhI/p2sleUV19jyMi8XIJta/qdvvgEAAP//AwBQSwECLQAU AAYACAAAACEAtoM4kv4AAADhAQAAEwAAAAAAAAAAAAAAAAAAAAAAW0NvbnRlbnRfVHlwZXNdLnht bFBLAQItABQABgAIAAAAIQA4/SH/1gAAAJQBAAALAAAAAAAAAAAAAAAAAC8BAABfcmVscy8ucmVs c1BLAQItABQABgAIAAAAIQCYXXqTmQIAACsFAAAOAAAAAAAAAAAAAAAAAC4CAABkcnMvZTJvRG9j LnhtbFBLAQItABQABgAIAAAAIQBZJNEH3AAAAAUBAAAPAAAAAAAAAAAAAAAAAPMEAABkcnMvZG93 bnJldi54bWxQSwUGAAAAAAQABADzAAAA/AUAAAAA " adj="21600" fillcolor="#d2eaf1" stroked="f">
                  <v:textbo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7A79" w:rsidRDefault="00917A79">
      <w:r>
        <w:separator/>
      </w:r>
    </w:p>
  </w:footnote>
  <w:footnote w:type="continuationSeparator" w:id="0">
    <w:p w:rsidR="00917A79" w:rsidRDefault="00917A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064" w:rsidRDefault="001F5FAC" w:rsidP="001F5FAC">
    <w:pPr>
      <w:pStyle w:val="Encabezado"/>
      <w:jc w:val="left"/>
    </w:pPr>
    <w:r>
      <w:t>backend-astramaco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9F3BFD"/>
    <w:multiLevelType w:val="multilevel"/>
    <w:tmpl w:val="49D84B6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3AEC2621"/>
    <w:multiLevelType w:val="multilevel"/>
    <w:tmpl w:val="06A8AA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499A6292"/>
    <w:multiLevelType w:val="multilevel"/>
    <w:tmpl w:val="9C329F0C"/>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A114180"/>
    <w:multiLevelType w:val="multilevel"/>
    <w:tmpl w:val="2356D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064"/>
    <w:rsid w:val="000132A6"/>
    <w:rsid w:val="00076E8B"/>
    <w:rsid w:val="000942FB"/>
    <w:rsid w:val="00095BC9"/>
    <w:rsid w:val="000B29BA"/>
    <w:rsid w:val="00111F15"/>
    <w:rsid w:val="00116282"/>
    <w:rsid w:val="00135F5B"/>
    <w:rsid w:val="0014357A"/>
    <w:rsid w:val="00156BD8"/>
    <w:rsid w:val="00157ABA"/>
    <w:rsid w:val="00187EDF"/>
    <w:rsid w:val="001B0364"/>
    <w:rsid w:val="001D2E00"/>
    <w:rsid w:val="001F5FAC"/>
    <w:rsid w:val="00212A40"/>
    <w:rsid w:val="00214C68"/>
    <w:rsid w:val="00217910"/>
    <w:rsid w:val="00230739"/>
    <w:rsid w:val="00232D15"/>
    <w:rsid w:val="002432F1"/>
    <w:rsid w:val="002544A9"/>
    <w:rsid w:val="00255912"/>
    <w:rsid w:val="00265064"/>
    <w:rsid w:val="00282D90"/>
    <w:rsid w:val="002C66B5"/>
    <w:rsid w:val="002D635C"/>
    <w:rsid w:val="002E68B0"/>
    <w:rsid w:val="00300DDE"/>
    <w:rsid w:val="00324782"/>
    <w:rsid w:val="00353798"/>
    <w:rsid w:val="00366565"/>
    <w:rsid w:val="003B2A5C"/>
    <w:rsid w:val="003C2D33"/>
    <w:rsid w:val="003E011D"/>
    <w:rsid w:val="003E236F"/>
    <w:rsid w:val="003E4987"/>
    <w:rsid w:val="00411263"/>
    <w:rsid w:val="00426961"/>
    <w:rsid w:val="00434076"/>
    <w:rsid w:val="00440568"/>
    <w:rsid w:val="004521D7"/>
    <w:rsid w:val="0045714F"/>
    <w:rsid w:val="004603F5"/>
    <w:rsid w:val="004604A0"/>
    <w:rsid w:val="004B395E"/>
    <w:rsid w:val="004E0054"/>
    <w:rsid w:val="004E171C"/>
    <w:rsid w:val="00504314"/>
    <w:rsid w:val="005423C1"/>
    <w:rsid w:val="00547AA4"/>
    <w:rsid w:val="00552DD2"/>
    <w:rsid w:val="005540B0"/>
    <w:rsid w:val="005824D0"/>
    <w:rsid w:val="005915A3"/>
    <w:rsid w:val="005D0643"/>
    <w:rsid w:val="005D6ED8"/>
    <w:rsid w:val="005D71FC"/>
    <w:rsid w:val="005F2CF0"/>
    <w:rsid w:val="006365C1"/>
    <w:rsid w:val="00657898"/>
    <w:rsid w:val="00672211"/>
    <w:rsid w:val="00672B72"/>
    <w:rsid w:val="00694654"/>
    <w:rsid w:val="006B03D8"/>
    <w:rsid w:val="006C5EE4"/>
    <w:rsid w:val="006E25C4"/>
    <w:rsid w:val="006E7876"/>
    <w:rsid w:val="0070548E"/>
    <w:rsid w:val="00721F11"/>
    <w:rsid w:val="007C22C7"/>
    <w:rsid w:val="007D445C"/>
    <w:rsid w:val="007E3454"/>
    <w:rsid w:val="007E556E"/>
    <w:rsid w:val="0081385A"/>
    <w:rsid w:val="008211D3"/>
    <w:rsid w:val="00834BE8"/>
    <w:rsid w:val="00835BCD"/>
    <w:rsid w:val="00874B85"/>
    <w:rsid w:val="00884F5A"/>
    <w:rsid w:val="009169F1"/>
    <w:rsid w:val="00917A79"/>
    <w:rsid w:val="009208B4"/>
    <w:rsid w:val="009358CE"/>
    <w:rsid w:val="00946568"/>
    <w:rsid w:val="0096507A"/>
    <w:rsid w:val="00991D4A"/>
    <w:rsid w:val="009928EF"/>
    <w:rsid w:val="009D111F"/>
    <w:rsid w:val="009D43B8"/>
    <w:rsid w:val="00A12FF0"/>
    <w:rsid w:val="00A209C5"/>
    <w:rsid w:val="00A2610D"/>
    <w:rsid w:val="00A33284"/>
    <w:rsid w:val="00AC53C2"/>
    <w:rsid w:val="00B07DB5"/>
    <w:rsid w:val="00B10D26"/>
    <w:rsid w:val="00B2421C"/>
    <w:rsid w:val="00B26B57"/>
    <w:rsid w:val="00B26DFA"/>
    <w:rsid w:val="00B33DA4"/>
    <w:rsid w:val="00B40EC9"/>
    <w:rsid w:val="00B5414C"/>
    <w:rsid w:val="00B66042"/>
    <w:rsid w:val="00B675AF"/>
    <w:rsid w:val="00B6799A"/>
    <w:rsid w:val="00B75870"/>
    <w:rsid w:val="00BB4162"/>
    <w:rsid w:val="00BB56BA"/>
    <w:rsid w:val="00BB6672"/>
    <w:rsid w:val="00BC3D96"/>
    <w:rsid w:val="00BF4928"/>
    <w:rsid w:val="00C15917"/>
    <w:rsid w:val="00C21350"/>
    <w:rsid w:val="00C2717D"/>
    <w:rsid w:val="00C43531"/>
    <w:rsid w:val="00C45E1C"/>
    <w:rsid w:val="00C70706"/>
    <w:rsid w:val="00C717E1"/>
    <w:rsid w:val="00C71BF2"/>
    <w:rsid w:val="00C90AD7"/>
    <w:rsid w:val="00C90DDF"/>
    <w:rsid w:val="00CB04EC"/>
    <w:rsid w:val="00CF2650"/>
    <w:rsid w:val="00D343B3"/>
    <w:rsid w:val="00D70D3A"/>
    <w:rsid w:val="00E01693"/>
    <w:rsid w:val="00E04451"/>
    <w:rsid w:val="00E069A8"/>
    <w:rsid w:val="00E24710"/>
    <w:rsid w:val="00E31B8D"/>
    <w:rsid w:val="00E81C98"/>
    <w:rsid w:val="00E91742"/>
    <w:rsid w:val="00F006CA"/>
    <w:rsid w:val="00F20275"/>
    <w:rsid w:val="00F3360B"/>
    <w:rsid w:val="00F443FB"/>
    <w:rsid w:val="00F767A8"/>
    <w:rsid w:val="00F84A0D"/>
    <w:rsid w:val="00F87B88"/>
    <w:rsid w:val="00F95E71"/>
    <w:rsid w:val="00FB777C"/>
    <w:rsid w:val="00FC3A8C"/>
    <w:rsid w:val="00FD2F5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1CB061-68AA-42D7-A09B-66A2B18D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FAC"/>
    <w:rPr>
      <w:sz w:val="20"/>
      <w:szCs w:val="20"/>
    </w:rPr>
  </w:style>
  <w:style w:type="paragraph" w:styleId="Ttulo1">
    <w:name w:val="heading 1"/>
    <w:basedOn w:val="Normal"/>
    <w:next w:val="Normal"/>
    <w:link w:val="Ttulo1Car"/>
    <w:uiPriority w:val="9"/>
    <w:qFormat/>
    <w:rsid w:val="001F5FAC"/>
    <w:pPr>
      <w:pBdr>
        <w:top w:val="single" w:sz="24" w:space="0" w:color="005191" w:themeColor="accent1"/>
        <w:left w:val="single" w:sz="24" w:space="0" w:color="005191" w:themeColor="accent1"/>
        <w:bottom w:val="single" w:sz="24" w:space="0" w:color="005191" w:themeColor="accent1"/>
        <w:right w:val="single" w:sz="24" w:space="0" w:color="005191" w:themeColor="accent1"/>
      </w:pBdr>
      <w:shd w:val="clear" w:color="auto" w:fill="005191"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unhideWhenUsed/>
    <w:qFormat/>
    <w:rsid w:val="001F5FAC"/>
    <w:pPr>
      <w:pBdr>
        <w:top w:val="single" w:sz="24" w:space="0" w:color="B6DEFF" w:themeColor="accent1" w:themeTint="33"/>
        <w:left w:val="single" w:sz="24" w:space="0" w:color="B6DEFF" w:themeColor="accent1" w:themeTint="33"/>
        <w:bottom w:val="single" w:sz="24" w:space="0" w:color="B6DEFF" w:themeColor="accent1" w:themeTint="33"/>
        <w:right w:val="single" w:sz="24" w:space="0" w:color="B6DEFF" w:themeColor="accent1" w:themeTint="33"/>
      </w:pBdr>
      <w:shd w:val="clear" w:color="auto" w:fill="B6DEFF" w:themeFill="accent1" w:themeFillTint="33"/>
      <w:spacing w:after="0"/>
      <w:outlineLvl w:val="1"/>
    </w:pPr>
    <w:rPr>
      <w:caps/>
      <w:spacing w:val="15"/>
      <w:sz w:val="22"/>
      <w:szCs w:val="22"/>
    </w:rPr>
  </w:style>
  <w:style w:type="paragraph" w:styleId="Ttulo3">
    <w:name w:val="heading 3"/>
    <w:basedOn w:val="Normal"/>
    <w:next w:val="Normal"/>
    <w:link w:val="Ttulo3Car"/>
    <w:uiPriority w:val="9"/>
    <w:unhideWhenUsed/>
    <w:qFormat/>
    <w:rsid w:val="001F5FAC"/>
    <w:pPr>
      <w:pBdr>
        <w:top w:val="single" w:sz="6" w:space="2" w:color="005191" w:themeColor="accent1"/>
        <w:left w:val="single" w:sz="6" w:space="2" w:color="005191" w:themeColor="accent1"/>
      </w:pBdr>
      <w:spacing w:before="300" w:after="0"/>
      <w:outlineLvl w:val="2"/>
    </w:pPr>
    <w:rPr>
      <w:caps/>
      <w:color w:val="002848" w:themeColor="accent1" w:themeShade="7F"/>
      <w:spacing w:val="15"/>
      <w:sz w:val="22"/>
      <w:szCs w:val="22"/>
    </w:rPr>
  </w:style>
  <w:style w:type="paragraph" w:styleId="Ttulo4">
    <w:name w:val="heading 4"/>
    <w:basedOn w:val="Normal"/>
    <w:next w:val="Normal"/>
    <w:link w:val="Ttulo4Car"/>
    <w:uiPriority w:val="9"/>
    <w:unhideWhenUsed/>
    <w:qFormat/>
    <w:rsid w:val="001F5FAC"/>
    <w:pPr>
      <w:pBdr>
        <w:top w:val="dotted" w:sz="6" w:space="2" w:color="005191" w:themeColor="accent1"/>
        <w:left w:val="dotted" w:sz="6" w:space="2" w:color="005191" w:themeColor="accent1"/>
      </w:pBdr>
      <w:spacing w:before="300" w:after="0"/>
      <w:outlineLvl w:val="3"/>
    </w:pPr>
    <w:rPr>
      <w:caps/>
      <w:color w:val="003C6C" w:themeColor="accent1" w:themeShade="BF"/>
      <w:spacing w:val="10"/>
      <w:sz w:val="22"/>
      <w:szCs w:val="22"/>
    </w:rPr>
  </w:style>
  <w:style w:type="paragraph" w:styleId="Ttulo5">
    <w:name w:val="heading 5"/>
    <w:basedOn w:val="Normal"/>
    <w:next w:val="Normal"/>
    <w:link w:val="Ttulo5Car"/>
    <w:uiPriority w:val="9"/>
    <w:unhideWhenUsed/>
    <w:qFormat/>
    <w:rsid w:val="001F5FAC"/>
    <w:pPr>
      <w:pBdr>
        <w:bottom w:val="single" w:sz="6" w:space="1" w:color="005191" w:themeColor="accent1"/>
      </w:pBdr>
      <w:spacing w:before="300" w:after="0"/>
      <w:outlineLvl w:val="4"/>
    </w:pPr>
    <w:rPr>
      <w:caps/>
      <w:color w:val="003C6C" w:themeColor="accent1" w:themeShade="BF"/>
      <w:spacing w:val="10"/>
      <w:sz w:val="22"/>
      <w:szCs w:val="22"/>
    </w:rPr>
  </w:style>
  <w:style w:type="paragraph" w:styleId="Ttulo6">
    <w:name w:val="heading 6"/>
    <w:basedOn w:val="Normal"/>
    <w:next w:val="Normal"/>
    <w:link w:val="Ttulo6Car"/>
    <w:uiPriority w:val="9"/>
    <w:unhideWhenUsed/>
    <w:qFormat/>
    <w:rsid w:val="001F5FAC"/>
    <w:pPr>
      <w:pBdr>
        <w:bottom w:val="dotted" w:sz="6" w:space="1" w:color="005191" w:themeColor="accent1"/>
      </w:pBdr>
      <w:spacing w:before="300" w:after="0"/>
      <w:outlineLvl w:val="5"/>
    </w:pPr>
    <w:rPr>
      <w:caps/>
      <w:color w:val="003C6C" w:themeColor="accent1" w:themeShade="BF"/>
      <w:spacing w:val="10"/>
      <w:sz w:val="22"/>
      <w:szCs w:val="22"/>
    </w:rPr>
  </w:style>
  <w:style w:type="paragraph" w:styleId="Ttulo7">
    <w:name w:val="heading 7"/>
    <w:basedOn w:val="Normal"/>
    <w:next w:val="Normal"/>
    <w:link w:val="Ttulo7Car"/>
    <w:uiPriority w:val="9"/>
    <w:unhideWhenUsed/>
    <w:qFormat/>
    <w:rsid w:val="001F5FAC"/>
    <w:pPr>
      <w:spacing w:before="300" w:after="0"/>
      <w:outlineLvl w:val="6"/>
    </w:pPr>
    <w:rPr>
      <w:caps/>
      <w:color w:val="003C6C" w:themeColor="accent1" w:themeShade="BF"/>
      <w:spacing w:val="10"/>
      <w:sz w:val="22"/>
      <w:szCs w:val="22"/>
    </w:rPr>
  </w:style>
  <w:style w:type="paragraph" w:styleId="Ttulo8">
    <w:name w:val="heading 8"/>
    <w:basedOn w:val="Normal"/>
    <w:next w:val="Normal"/>
    <w:link w:val="Ttulo8Car"/>
    <w:uiPriority w:val="9"/>
    <w:unhideWhenUsed/>
    <w:qFormat/>
    <w:rsid w:val="001F5FAC"/>
    <w:pPr>
      <w:spacing w:before="300" w:after="0"/>
      <w:outlineLvl w:val="7"/>
    </w:pPr>
    <w:rPr>
      <w:caps/>
      <w:spacing w:val="10"/>
      <w:sz w:val="18"/>
      <w:szCs w:val="18"/>
    </w:rPr>
  </w:style>
  <w:style w:type="paragraph" w:styleId="Ttulo9">
    <w:name w:val="heading 9"/>
    <w:basedOn w:val="Normal"/>
    <w:next w:val="Normal"/>
    <w:link w:val="Ttulo9Car"/>
    <w:uiPriority w:val="9"/>
    <w:unhideWhenUsed/>
    <w:qFormat/>
    <w:rsid w:val="001F5FAC"/>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5FAC"/>
    <w:rPr>
      <w:b/>
      <w:bCs/>
      <w:caps/>
      <w:color w:val="FFFFFF" w:themeColor="background1"/>
      <w:spacing w:val="15"/>
      <w:shd w:val="clear" w:color="auto" w:fill="005191" w:themeFill="accent1"/>
    </w:rPr>
  </w:style>
  <w:style w:type="character" w:customStyle="1" w:styleId="Ttulo2Car">
    <w:name w:val="Título 2 Car"/>
    <w:basedOn w:val="Fuentedeprrafopredeter"/>
    <w:link w:val="Ttulo2"/>
    <w:uiPriority w:val="9"/>
    <w:rsid w:val="001F5FAC"/>
    <w:rPr>
      <w:caps/>
      <w:spacing w:val="15"/>
      <w:shd w:val="clear" w:color="auto" w:fill="B6DEFF" w:themeFill="accent1" w:themeFillTint="33"/>
    </w:rPr>
  </w:style>
  <w:style w:type="character" w:customStyle="1" w:styleId="Ttulo3Car">
    <w:name w:val="Título 3 Car"/>
    <w:basedOn w:val="Fuentedeprrafopredeter"/>
    <w:link w:val="Ttulo3"/>
    <w:uiPriority w:val="9"/>
    <w:rsid w:val="001F5FAC"/>
    <w:rPr>
      <w:caps/>
      <w:color w:val="002848" w:themeColor="accent1" w:themeShade="7F"/>
      <w:spacing w:val="15"/>
    </w:rPr>
  </w:style>
  <w:style w:type="character" w:customStyle="1" w:styleId="Ttulo4Car">
    <w:name w:val="Título 4 Car"/>
    <w:basedOn w:val="Fuentedeprrafopredeter"/>
    <w:link w:val="Ttulo4"/>
    <w:uiPriority w:val="9"/>
    <w:rsid w:val="001F5FAC"/>
    <w:rPr>
      <w:caps/>
      <w:color w:val="003C6C" w:themeColor="accent1" w:themeShade="BF"/>
      <w:spacing w:val="10"/>
    </w:rPr>
  </w:style>
  <w:style w:type="character" w:customStyle="1" w:styleId="Ttulo5Car">
    <w:name w:val="Título 5 Car"/>
    <w:basedOn w:val="Fuentedeprrafopredeter"/>
    <w:link w:val="Ttulo5"/>
    <w:uiPriority w:val="9"/>
    <w:rsid w:val="001F5FAC"/>
    <w:rPr>
      <w:caps/>
      <w:color w:val="003C6C" w:themeColor="accent1" w:themeShade="BF"/>
      <w:spacing w:val="10"/>
    </w:rPr>
  </w:style>
  <w:style w:type="character" w:customStyle="1" w:styleId="Ttulo6Car">
    <w:name w:val="Título 6 Car"/>
    <w:basedOn w:val="Fuentedeprrafopredeter"/>
    <w:link w:val="Ttulo6"/>
    <w:uiPriority w:val="9"/>
    <w:rsid w:val="001F5FAC"/>
    <w:rPr>
      <w:caps/>
      <w:color w:val="003C6C" w:themeColor="accent1" w:themeShade="BF"/>
      <w:spacing w:val="10"/>
    </w:rPr>
  </w:style>
  <w:style w:type="character" w:customStyle="1" w:styleId="Ttulo7Car">
    <w:name w:val="Título 7 Car"/>
    <w:basedOn w:val="Fuentedeprrafopredeter"/>
    <w:link w:val="Ttulo7"/>
    <w:uiPriority w:val="9"/>
    <w:rsid w:val="001F5FAC"/>
    <w:rPr>
      <w:caps/>
      <w:color w:val="003C6C" w:themeColor="accent1" w:themeShade="BF"/>
      <w:spacing w:val="10"/>
    </w:rPr>
  </w:style>
  <w:style w:type="character" w:customStyle="1" w:styleId="Ttulo8Car">
    <w:name w:val="Título 8 Car"/>
    <w:basedOn w:val="Fuentedeprrafopredeter"/>
    <w:link w:val="Ttulo8"/>
    <w:uiPriority w:val="9"/>
    <w:rsid w:val="001F5FAC"/>
    <w:rPr>
      <w:caps/>
      <w:spacing w:val="10"/>
      <w:sz w:val="18"/>
      <w:szCs w:val="18"/>
    </w:rPr>
  </w:style>
  <w:style w:type="character" w:customStyle="1" w:styleId="Ttulo9Car">
    <w:name w:val="Título 9 Car"/>
    <w:basedOn w:val="Fuentedeprrafopredeter"/>
    <w:link w:val="Ttulo9"/>
    <w:uiPriority w:val="9"/>
    <w:rsid w:val="001F5FAC"/>
    <w:rPr>
      <w:i/>
      <w:caps/>
      <w:spacing w:val="10"/>
      <w:sz w:val="18"/>
      <w:szCs w:val="18"/>
    </w:rPr>
  </w:style>
  <w:style w:type="character" w:customStyle="1" w:styleId="TextodegloboCar">
    <w:name w:val="Texto de globo Car"/>
    <w:basedOn w:val="Fuentedeprrafopredeter"/>
    <w:link w:val="Textodeglobo"/>
    <w:uiPriority w:val="99"/>
    <w:semiHidden/>
    <w:rsid w:val="002517D7"/>
    <w:rPr>
      <w:rFonts w:ascii="Tahoma" w:hAnsi="Tahoma" w:cs="Tahoma"/>
      <w:sz w:val="16"/>
      <w:szCs w:val="16"/>
    </w:rPr>
  </w:style>
  <w:style w:type="character" w:customStyle="1" w:styleId="En-tteCar">
    <w:name w:val="En-tête Car"/>
    <w:basedOn w:val="Fuentedeprrafopredeter"/>
    <w:uiPriority w:val="99"/>
    <w:rsid w:val="008F5264"/>
    <w:rPr>
      <w:rFonts w:ascii="Arial" w:eastAsia="Times New Roman" w:hAnsi="Arial" w:cs="Arial"/>
      <w:sz w:val="20"/>
      <w:szCs w:val="20"/>
    </w:rPr>
  </w:style>
  <w:style w:type="character" w:styleId="Nmerodepgina">
    <w:name w:val="page number"/>
    <w:basedOn w:val="Fuentedeprrafopredeter"/>
    <w:rsid w:val="008F5264"/>
  </w:style>
  <w:style w:type="character" w:customStyle="1" w:styleId="PiedepginaCar">
    <w:name w:val="Pie de página Car"/>
    <w:basedOn w:val="Fuentedeprrafopredeter"/>
    <w:link w:val="Piedepgina"/>
    <w:uiPriority w:val="99"/>
    <w:qFormat/>
    <w:rsid w:val="008F5264"/>
    <w:rPr>
      <w:rFonts w:ascii="Arial" w:eastAsia="Times New Roman" w:hAnsi="Arial" w:cs="Arial"/>
      <w:sz w:val="10"/>
      <w:szCs w:val="10"/>
      <w:lang w:eastAsia="fr-FR"/>
    </w:rPr>
  </w:style>
  <w:style w:type="character" w:customStyle="1" w:styleId="LienInternet">
    <w:name w:val="Lien Internet"/>
    <w:basedOn w:val="Fuentedeprrafopredeter"/>
    <w:uiPriority w:val="99"/>
    <w:rsid w:val="00D060DA"/>
    <w:rPr>
      <w:color w:val="0000FF"/>
      <w:u w:val="single"/>
    </w:rPr>
  </w:style>
  <w:style w:type="character" w:customStyle="1" w:styleId="PuestoCar">
    <w:name w:val="Puesto Car"/>
    <w:basedOn w:val="Fuentedeprrafopredeter"/>
    <w:link w:val="Puesto"/>
    <w:uiPriority w:val="10"/>
    <w:rsid w:val="001F5FAC"/>
    <w:rPr>
      <w:caps/>
      <w:color w:val="005191" w:themeColor="accent1"/>
      <w:spacing w:val="10"/>
      <w:kern w:val="28"/>
      <w:sz w:val="52"/>
      <w:szCs w:val="52"/>
    </w:rPr>
  </w:style>
  <w:style w:type="character" w:customStyle="1" w:styleId="CodeCar">
    <w:name w:val="Code Car"/>
    <w:basedOn w:val="Fuentedeprrafopredeter"/>
    <w:link w:val="Code"/>
    <w:rsid w:val="00C70664"/>
    <w:rPr>
      <w:rFonts w:ascii="Courier New" w:hAnsi="Courier New" w:cs="Courier New"/>
      <w:color w:val="FFFFFF" w:themeColor="background1"/>
      <w:shd w:val="clear" w:color="auto" w:fill="000000"/>
      <w:lang w:val="en-US"/>
    </w:rPr>
  </w:style>
  <w:style w:type="character" w:customStyle="1" w:styleId="HTMLconformatoprevioCar">
    <w:name w:val="HTML con formato previo Car"/>
    <w:basedOn w:val="Fuentedeprrafopredeter"/>
    <w:link w:val="HTMLconformatoprevio"/>
    <w:uiPriority w:val="99"/>
    <w:semiHidden/>
    <w:rsid w:val="00FD546F"/>
    <w:rPr>
      <w:rFonts w:ascii="Courier New" w:eastAsia="Times New Roman" w:hAnsi="Courier New" w:cs="Courier New"/>
      <w:lang w:eastAsia="fr-FR"/>
    </w:rPr>
  </w:style>
  <w:style w:type="character" w:styleId="CdigoHTML">
    <w:name w:val="HTML Code"/>
    <w:basedOn w:val="Fuentedeprrafopredeter"/>
    <w:uiPriority w:val="99"/>
    <w:semiHidden/>
    <w:unhideWhenUsed/>
    <w:rsid w:val="00FD546F"/>
    <w:rPr>
      <w:rFonts w:ascii="Courier New" w:eastAsia="Times New Roman" w:hAnsi="Courier New" w:cs="Courier New"/>
      <w:sz w:val="20"/>
      <w:szCs w:val="20"/>
    </w:rPr>
  </w:style>
  <w:style w:type="character" w:customStyle="1" w:styleId="DescriptionCar">
    <w:name w:val="Description Car"/>
    <w:basedOn w:val="Fuentedeprrafopredeter"/>
    <w:link w:val="Description"/>
    <w:rsid w:val="00DC2588"/>
    <w:rPr>
      <w:shd w:val="clear" w:color="auto" w:fill="C6D9F1"/>
      <w:lang w:val="en-US"/>
    </w:rPr>
  </w:style>
  <w:style w:type="character" w:styleId="Textodelmarcadordeposicin">
    <w:name w:val="Placeholder Text"/>
    <w:basedOn w:val="Fuentedeprrafopredeter"/>
    <w:uiPriority w:val="99"/>
    <w:semiHidden/>
    <w:rsid w:val="00173A3F"/>
    <w:rPr>
      <w:color w:val="808080"/>
    </w:rPr>
  </w:style>
  <w:style w:type="character" w:customStyle="1" w:styleId="ListLabel1">
    <w:name w:val="ListLabel 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libri"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eastAsia="Calibri" w:cs="Arial"/>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Calibri" w:cs="Arial"/>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eastAsia="Calibri" w:cs="Arial"/>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eastAsia="Calibri" w:cs="Arial"/>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8">
    <w:name w:val="ListLabel 38"/>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9">
    <w:name w:val="ListLabel 39"/>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0">
    <w:name w:val="ListLabel 4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1">
    <w:name w:val="ListLabel 4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2">
    <w:name w:val="ListLabel 42"/>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3">
    <w:name w:val="ListLabel 43"/>
    <w:rPr>
      <w:rFonts w:eastAsia="Calibri"/>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Sautdindex">
    <w:name w:val="Saut d'index"/>
  </w:style>
  <w:style w:type="character" w:customStyle="1" w:styleId="Puces">
    <w:name w:val="Puces"/>
    <w:rPr>
      <w:rFonts w:ascii="OpenSymbol" w:eastAsia="OpenSymbol" w:hAnsi="OpenSymbol" w:cs="OpenSymbol"/>
    </w:rPr>
  </w:style>
  <w:style w:type="character" w:customStyle="1" w:styleId="ListLabel50">
    <w:name w:val="ListLabel 5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1">
    <w:name w:val="ListLabel 5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1">
    <w:name w:val="ListLabel 7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2">
    <w:name w:val="ListLabel 72"/>
    <w:rPr>
      <w:rFonts w:cs="Symbol"/>
    </w:rPr>
  </w:style>
  <w:style w:type="character" w:customStyle="1" w:styleId="ListLabel73">
    <w:name w:val="ListLabel 73"/>
    <w:rPr>
      <w:rFonts w:cs="Courier New"/>
    </w:rPr>
  </w:style>
  <w:style w:type="character" w:customStyle="1" w:styleId="ListLabel74">
    <w:name w:val="ListLabel 74"/>
    <w:rPr>
      <w:rFonts w:cs="Wingdings"/>
    </w:rPr>
  </w:style>
  <w:style w:type="character" w:customStyle="1" w:styleId="ListLabel75">
    <w:name w:val="ListLabel 75"/>
    <w:rPr>
      <w:rFonts w:cs="Symbol"/>
    </w:rPr>
  </w:style>
  <w:style w:type="character" w:customStyle="1" w:styleId="ListLabel76">
    <w:name w:val="ListLabel 76"/>
    <w:rPr>
      <w:rFonts w:cs="Courier New"/>
    </w:rPr>
  </w:style>
  <w:style w:type="character" w:customStyle="1" w:styleId="ListLabel77">
    <w:name w:val="ListLabel 77"/>
    <w:rPr>
      <w:rFonts w:cs="Wingdings"/>
    </w:rPr>
  </w:style>
  <w:style w:type="character" w:customStyle="1" w:styleId="ListLabel78">
    <w:name w:val="ListLabel 78"/>
    <w:rPr>
      <w:rFonts w:cs="Symbol"/>
    </w:rPr>
  </w:style>
  <w:style w:type="character" w:customStyle="1" w:styleId="ListLabel79">
    <w:name w:val="ListLabel 79"/>
    <w:rPr>
      <w:rFonts w:cs="Courier New"/>
    </w:rPr>
  </w:style>
  <w:style w:type="character" w:customStyle="1" w:styleId="ListLabel80">
    <w:name w:val="ListLabel 80"/>
    <w:rPr>
      <w:rFonts w:cs="Wingdings"/>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paragraph" w:styleId="Puesto">
    <w:name w:val="Title"/>
    <w:basedOn w:val="Normal"/>
    <w:next w:val="Normal"/>
    <w:link w:val="PuestoCar"/>
    <w:uiPriority w:val="10"/>
    <w:qFormat/>
    <w:rsid w:val="001F5FAC"/>
    <w:pPr>
      <w:spacing w:before="720"/>
    </w:pPr>
    <w:rPr>
      <w:caps/>
      <w:color w:val="005191" w:themeColor="accent1"/>
      <w:spacing w:val="10"/>
      <w:kern w:val="28"/>
      <w:sz w:val="52"/>
      <w:szCs w:val="52"/>
    </w:rPr>
  </w:style>
  <w:style w:type="paragraph" w:styleId="Textoindependiente">
    <w:name w:val="Body Text"/>
    <w:basedOn w:val="Normal"/>
    <w:pPr>
      <w:spacing w:after="140" w:line="288" w:lineRule="auto"/>
    </w:pPr>
  </w:style>
  <w:style w:type="paragraph" w:styleId="Lista">
    <w:name w:val="List"/>
    <w:basedOn w:val="Textoindependiente"/>
    <w:rPr>
      <w:rFonts w:cs="Mangal"/>
    </w:rPr>
  </w:style>
  <w:style w:type="paragraph" w:styleId="Descripcin">
    <w:name w:val="caption"/>
    <w:basedOn w:val="Normal"/>
    <w:next w:val="Normal"/>
    <w:uiPriority w:val="35"/>
    <w:unhideWhenUsed/>
    <w:qFormat/>
    <w:rsid w:val="001F5FAC"/>
    <w:rPr>
      <w:b/>
      <w:bCs/>
      <w:color w:val="003C6C" w:themeColor="accent1" w:themeShade="BF"/>
      <w:sz w:val="16"/>
      <w:szCs w:val="16"/>
    </w:rPr>
  </w:style>
  <w:style w:type="paragraph" w:customStyle="1" w:styleId="Index">
    <w:name w:val="Index"/>
    <w:basedOn w:val="Normal"/>
    <w:pPr>
      <w:suppressLineNumbers/>
    </w:pPr>
    <w:rPr>
      <w:rFonts w:cs="Mangal"/>
    </w:rPr>
  </w:style>
  <w:style w:type="paragraph" w:customStyle="1" w:styleId="Titreprincipal">
    <w:name w:val="Titre principal"/>
    <w:basedOn w:val="Normal"/>
    <w:rsid w:val="00AE0906"/>
    <w:pPr>
      <w:spacing w:before="480" w:after="480"/>
      <w:jc w:val="center"/>
    </w:pPr>
    <w:rPr>
      <w:rFonts w:eastAsia="Times New Roman" w:cs="Arial"/>
      <w:b/>
      <w:bCs/>
      <w:caps/>
      <w:color w:val="808080"/>
      <w:sz w:val="32"/>
      <w:szCs w:val="32"/>
    </w:rPr>
  </w:style>
  <w:style w:type="paragraph" w:styleId="Textodeglobo">
    <w:name w:val="Balloon Text"/>
    <w:basedOn w:val="Normal"/>
    <w:link w:val="TextodegloboCar"/>
    <w:uiPriority w:val="99"/>
    <w:semiHidden/>
    <w:unhideWhenUsed/>
    <w:rsid w:val="002517D7"/>
    <w:rPr>
      <w:rFonts w:ascii="Tahoma" w:hAnsi="Tahoma" w:cs="Tahoma"/>
      <w:sz w:val="16"/>
      <w:szCs w:val="16"/>
    </w:rPr>
  </w:style>
  <w:style w:type="paragraph" w:styleId="Encabezado">
    <w:name w:val="header"/>
    <w:basedOn w:val="Normal"/>
    <w:rsid w:val="008F5264"/>
    <w:pPr>
      <w:ind w:right="1134"/>
      <w:jc w:val="right"/>
    </w:pPr>
  </w:style>
  <w:style w:type="paragraph" w:styleId="Piedepgina">
    <w:name w:val="footer"/>
    <w:basedOn w:val="Normal"/>
    <w:link w:val="PiedepginaCar"/>
    <w:rsid w:val="008F5264"/>
    <w:rPr>
      <w:rFonts w:eastAsia="Times New Roman" w:cs="Arial"/>
      <w:sz w:val="10"/>
      <w:szCs w:val="10"/>
      <w:lang w:eastAsia="fr-FR"/>
    </w:rPr>
  </w:style>
  <w:style w:type="paragraph" w:styleId="Prrafodelista">
    <w:name w:val="List Paragraph"/>
    <w:basedOn w:val="Normal"/>
    <w:uiPriority w:val="34"/>
    <w:qFormat/>
    <w:rsid w:val="001F5FAC"/>
    <w:pPr>
      <w:ind w:left="720"/>
      <w:contextualSpacing/>
    </w:pPr>
  </w:style>
  <w:style w:type="paragraph" w:styleId="TtulodeTDC">
    <w:name w:val="TOC Heading"/>
    <w:basedOn w:val="Ttulo1"/>
    <w:next w:val="Normal"/>
    <w:uiPriority w:val="39"/>
    <w:semiHidden/>
    <w:unhideWhenUsed/>
    <w:qFormat/>
    <w:rsid w:val="001F5FAC"/>
    <w:pPr>
      <w:outlineLvl w:val="9"/>
    </w:pPr>
    <w:rPr>
      <w:lang w:bidi="en-US"/>
    </w:rPr>
  </w:style>
  <w:style w:type="paragraph" w:customStyle="1" w:styleId="Tabledesmatiresniveau1">
    <w:name w:val="Table des matières niveau 1"/>
    <w:basedOn w:val="Normal"/>
    <w:next w:val="Normal"/>
    <w:autoRedefine/>
    <w:uiPriority w:val="39"/>
    <w:unhideWhenUsed/>
    <w:rsid w:val="00AE0906"/>
    <w:pPr>
      <w:spacing w:after="100"/>
    </w:pPr>
  </w:style>
  <w:style w:type="paragraph" w:customStyle="1" w:styleId="Tabledesmatiresniveau2">
    <w:name w:val="Table des matières niveau 2"/>
    <w:basedOn w:val="Normal"/>
    <w:next w:val="Normal"/>
    <w:autoRedefine/>
    <w:uiPriority w:val="39"/>
    <w:unhideWhenUsed/>
    <w:rsid w:val="00AE0906"/>
    <w:pPr>
      <w:spacing w:after="100"/>
      <w:ind w:left="200"/>
    </w:pPr>
  </w:style>
  <w:style w:type="paragraph" w:customStyle="1" w:styleId="Tabledesmatiresniveau3">
    <w:name w:val="Table des matières niveau 3"/>
    <w:basedOn w:val="Normal"/>
    <w:next w:val="Normal"/>
    <w:autoRedefine/>
    <w:uiPriority w:val="39"/>
    <w:unhideWhenUsed/>
    <w:rsid w:val="00AE0906"/>
    <w:pPr>
      <w:spacing w:after="100"/>
      <w:ind w:left="400"/>
    </w:pPr>
  </w:style>
  <w:style w:type="paragraph" w:customStyle="1" w:styleId="Code">
    <w:name w:val="Code"/>
    <w:basedOn w:val="Normal"/>
    <w:link w:val="CodeCar"/>
    <w:rsid w:val="00C70664"/>
    <w:pPr>
      <w:shd w:val="clear" w:color="auto" w:fill="000000" w:themeFill="text1"/>
    </w:pPr>
    <w:rPr>
      <w:rFonts w:ascii="Courier New" w:hAnsi="Courier New" w:cs="Courier New"/>
      <w:b/>
      <w:bCs/>
      <w:color w:val="FFFFFF" w:themeColor="background1"/>
      <w:lang w:val="en-US"/>
    </w:rPr>
  </w:style>
  <w:style w:type="paragraph" w:styleId="HTMLconformatoprevio">
    <w:name w:val="HTML Preformatted"/>
    <w:basedOn w:val="Normal"/>
    <w:link w:val="HTMLconformatoprevioCar"/>
    <w:uiPriority w:val="99"/>
    <w:semiHidden/>
    <w:unhideWhenUsed/>
    <w:rsid w:val="00FD5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fr-FR"/>
    </w:rPr>
  </w:style>
  <w:style w:type="paragraph" w:customStyle="1" w:styleId="Description">
    <w:name w:val="Description"/>
    <w:basedOn w:val="Normal"/>
    <w:link w:val="DescriptionCar"/>
    <w:rsid w:val="00DC2588"/>
    <w:pPr>
      <w:pBdr>
        <w:top w:val="single" w:sz="4" w:space="1" w:color="00000A"/>
        <w:left w:val="single" w:sz="4" w:space="4" w:color="00000A"/>
        <w:bottom w:val="single" w:sz="4" w:space="1" w:color="00000A"/>
        <w:right w:val="single" w:sz="4" w:space="4" w:color="00000A"/>
      </w:pBdr>
      <w:shd w:val="clear" w:color="auto" w:fill="C6D9F1" w:themeFill="text2" w:themeFillTint="33"/>
    </w:pPr>
    <w:rPr>
      <w:lang w:val="en-US"/>
    </w:rPr>
  </w:style>
  <w:style w:type="paragraph" w:styleId="NormalWeb">
    <w:name w:val="Normal (Web)"/>
    <w:basedOn w:val="Normal"/>
    <w:uiPriority w:val="99"/>
    <w:semiHidden/>
    <w:unhideWhenUsed/>
    <w:rsid w:val="00A1008C"/>
    <w:pPr>
      <w:spacing w:beforeAutospacing="1" w:afterAutospacing="1"/>
    </w:pPr>
    <w:rPr>
      <w:rFonts w:ascii="Times New Roman" w:eastAsia="Times New Roman" w:hAnsi="Times New Roman" w:cs="Times New Roman"/>
      <w:sz w:val="24"/>
      <w:szCs w:val="24"/>
      <w:lang w:eastAsia="fr-FR"/>
    </w:rPr>
  </w:style>
  <w:style w:type="paragraph" w:customStyle="1" w:styleId="Contenudetableau">
    <w:name w:val="Contenu de tableau"/>
    <w:basedOn w:val="Normal"/>
  </w:style>
  <w:style w:type="paragraph" w:customStyle="1" w:styleId="Titredetableau">
    <w:name w:val="Titre de tableau"/>
    <w:basedOn w:val="Contenudetableau"/>
  </w:style>
  <w:style w:type="table" w:styleId="Listaclara">
    <w:name w:val="Light List"/>
    <w:basedOn w:val="Tablanormal"/>
    <w:uiPriority w:val="61"/>
    <w:rsid w:val="001159C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1F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DB4456"/>
    <w:tblPr>
      <w:tblStyleRowBandSize w:val="1"/>
      <w:tblStyleColBandSize w:val="1"/>
      <w:tblBorders>
        <w:top w:val="single" w:sz="8" w:space="0" w:color="005191" w:themeColor="accent1"/>
        <w:left w:val="single" w:sz="8" w:space="0" w:color="005191" w:themeColor="accent1"/>
        <w:bottom w:val="single" w:sz="8" w:space="0" w:color="005191" w:themeColor="accent1"/>
        <w:right w:val="single" w:sz="8" w:space="0" w:color="005191" w:themeColor="accent1"/>
      </w:tblBorders>
    </w:tblPr>
    <w:tblStylePr w:type="firstRow">
      <w:pPr>
        <w:spacing w:before="0" w:after="0" w:line="240" w:lineRule="auto"/>
      </w:pPr>
      <w:rPr>
        <w:b/>
        <w:bCs/>
        <w:color w:val="FFFFFF" w:themeColor="background1"/>
      </w:rPr>
      <w:tblPr/>
      <w:tcPr>
        <w:shd w:val="clear" w:color="auto" w:fill="005191" w:themeFill="accent1"/>
      </w:tcPr>
    </w:tblStylePr>
    <w:tblStylePr w:type="lastRow">
      <w:pPr>
        <w:spacing w:before="0" w:after="0" w:line="240" w:lineRule="auto"/>
      </w:pPr>
      <w:rPr>
        <w:b/>
        <w:bCs/>
      </w:rPr>
      <w:tblPr/>
      <w:tcPr>
        <w:tcBorders>
          <w:top w:val="double" w:sz="6" w:space="0" w:color="005191" w:themeColor="accent1"/>
          <w:left w:val="single" w:sz="8" w:space="0" w:color="005191" w:themeColor="accent1"/>
          <w:bottom w:val="single" w:sz="8" w:space="0" w:color="005191" w:themeColor="accent1"/>
          <w:right w:val="single" w:sz="8" w:space="0" w:color="005191" w:themeColor="accent1"/>
        </w:tcBorders>
      </w:tcPr>
    </w:tblStylePr>
    <w:tblStylePr w:type="firstCol">
      <w:rPr>
        <w:b/>
        <w:bCs/>
      </w:rPr>
    </w:tblStylePr>
    <w:tblStylePr w:type="lastCol">
      <w:rPr>
        <w:b/>
        <w:bCs/>
      </w:rPr>
    </w:tblStylePr>
    <w:tblStylePr w:type="band1Vert">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tblStylePr w:type="band1Horz">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style>
  <w:style w:type="table" w:styleId="Sombreadomedio1">
    <w:name w:val="Medium Shading 1"/>
    <w:basedOn w:val="Tablanormal"/>
    <w:uiPriority w:val="63"/>
    <w:rsid w:val="00953A6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media1-nfasis5">
    <w:name w:val="Medium List 1 Accent 5"/>
    <w:basedOn w:val="Tablanormal"/>
    <w:uiPriority w:val="65"/>
    <w:rsid w:val="0042696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Cuadrculaclara-nfasis5">
    <w:name w:val="Light Grid Accent 5"/>
    <w:basedOn w:val="Tablanormal"/>
    <w:uiPriority w:val="62"/>
    <w:rsid w:val="00CF265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ombreadoclaro-nfasis5">
    <w:name w:val="Light Shading Accent 5"/>
    <w:basedOn w:val="Tablanormal"/>
    <w:uiPriority w:val="60"/>
    <w:rsid w:val="00CF265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DC1">
    <w:name w:val="toc 1"/>
    <w:basedOn w:val="Normal"/>
    <w:next w:val="Normal"/>
    <w:autoRedefine/>
    <w:uiPriority w:val="39"/>
    <w:unhideWhenUsed/>
    <w:rsid w:val="00BB4162"/>
    <w:pPr>
      <w:tabs>
        <w:tab w:val="right" w:leader="dot" w:pos="9628"/>
      </w:tabs>
      <w:spacing w:after="100"/>
    </w:pPr>
  </w:style>
  <w:style w:type="character" w:styleId="Hipervnculo">
    <w:name w:val="Hyperlink"/>
    <w:basedOn w:val="Fuentedeprrafopredeter"/>
    <w:uiPriority w:val="99"/>
    <w:unhideWhenUsed/>
    <w:rsid w:val="00E04451"/>
    <w:rPr>
      <w:color w:val="0000FF" w:themeColor="hyperlink"/>
      <w:u w:val="single"/>
    </w:rPr>
  </w:style>
  <w:style w:type="paragraph" w:styleId="Subttulo">
    <w:name w:val="Subtitle"/>
    <w:basedOn w:val="Normal"/>
    <w:next w:val="Normal"/>
    <w:link w:val="SubttuloCar"/>
    <w:uiPriority w:val="11"/>
    <w:qFormat/>
    <w:rsid w:val="00BB4162"/>
    <w:pPr>
      <w:spacing w:before="80" w:line="240" w:lineRule="auto"/>
      <w:jc w:val="center"/>
    </w:pPr>
    <w:rPr>
      <w:caps/>
      <w:color w:val="4BACC6" w:themeColor="accent5"/>
      <w:spacing w:val="10"/>
      <w:sz w:val="48"/>
      <w:szCs w:val="48"/>
    </w:rPr>
  </w:style>
  <w:style w:type="character" w:customStyle="1" w:styleId="SubttuloCar">
    <w:name w:val="Subtítulo Car"/>
    <w:basedOn w:val="Fuentedeprrafopredeter"/>
    <w:link w:val="Subttulo"/>
    <w:uiPriority w:val="11"/>
    <w:rsid w:val="00BB4162"/>
    <w:rPr>
      <w:caps/>
      <w:color w:val="4BACC6" w:themeColor="accent5"/>
      <w:spacing w:val="10"/>
      <w:sz w:val="48"/>
      <w:szCs w:val="48"/>
    </w:rPr>
  </w:style>
  <w:style w:type="character" w:styleId="Textoennegrita">
    <w:name w:val="Strong"/>
    <w:uiPriority w:val="22"/>
    <w:qFormat/>
    <w:rsid w:val="001F5FAC"/>
    <w:rPr>
      <w:b/>
      <w:bCs/>
    </w:rPr>
  </w:style>
  <w:style w:type="character" w:styleId="nfasis">
    <w:name w:val="Emphasis"/>
    <w:uiPriority w:val="20"/>
    <w:qFormat/>
    <w:rsid w:val="001F5FAC"/>
    <w:rPr>
      <w:caps/>
      <w:color w:val="002848" w:themeColor="accent1" w:themeShade="7F"/>
      <w:spacing w:val="5"/>
    </w:rPr>
  </w:style>
  <w:style w:type="paragraph" w:styleId="Sinespaciado">
    <w:name w:val="No Spacing"/>
    <w:basedOn w:val="Normal"/>
    <w:link w:val="SinespaciadoCar"/>
    <w:uiPriority w:val="1"/>
    <w:qFormat/>
    <w:rsid w:val="001F5FAC"/>
    <w:pPr>
      <w:spacing w:before="0" w:after="0" w:line="240" w:lineRule="auto"/>
    </w:pPr>
  </w:style>
  <w:style w:type="character" w:customStyle="1" w:styleId="SinespaciadoCar">
    <w:name w:val="Sin espaciado Car"/>
    <w:basedOn w:val="Fuentedeprrafopredeter"/>
    <w:link w:val="Sinespaciado"/>
    <w:uiPriority w:val="1"/>
    <w:rsid w:val="001F5FAC"/>
    <w:rPr>
      <w:sz w:val="20"/>
      <w:szCs w:val="20"/>
    </w:rPr>
  </w:style>
  <w:style w:type="paragraph" w:styleId="Cita">
    <w:name w:val="Quote"/>
    <w:basedOn w:val="Normal"/>
    <w:next w:val="Normal"/>
    <w:link w:val="CitaCar"/>
    <w:uiPriority w:val="29"/>
    <w:qFormat/>
    <w:rsid w:val="001F5FAC"/>
    <w:rPr>
      <w:i/>
      <w:iCs/>
    </w:rPr>
  </w:style>
  <w:style w:type="character" w:customStyle="1" w:styleId="CitaCar">
    <w:name w:val="Cita Car"/>
    <w:basedOn w:val="Fuentedeprrafopredeter"/>
    <w:link w:val="Cita"/>
    <w:uiPriority w:val="29"/>
    <w:rsid w:val="001F5FAC"/>
    <w:rPr>
      <w:i/>
      <w:iCs/>
      <w:sz w:val="20"/>
      <w:szCs w:val="20"/>
    </w:rPr>
  </w:style>
  <w:style w:type="paragraph" w:styleId="Citadestacada">
    <w:name w:val="Intense Quote"/>
    <w:basedOn w:val="Normal"/>
    <w:next w:val="Normal"/>
    <w:link w:val="CitadestacadaCar"/>
    <w:uiPriority w:val="30"/>
    <w:qFormat/>
    <w:rsid w:val="001F5FAC"/>
    <w:pPr>
      <w:pBdr>
        <w:top w:val="single" w:sz="4" w:space="10" w:color="005191" w:themeColor="accent1"/>
        <w:left w:val="single" w:sz="4" w:space="10" w:color="005191" w:themeColor="accent1"/>
      </w:pBdr>
      <w:spacing w:after="0"/>
      <w:ind w:left="1296" w:right="1152"/>
      <w:jc w:val="both"/>
    </w:pPr>
    <w:rPr>
      <w:i/>
      <w:iCs/>
      <w:color w:val="005191" w:themeColor="accent1"/>
    </w:rPr>
  </w:style>
  <w:style w:type="character" w:customStyle="1" w:styleId="CitadestacadaCar">
    <w:name w:val="Cita destacada Car"/>
    <w:basedOn w:val="Fuentedeprrafopredeter"/>
    <w:link w:val="Citadestacada"/>
    <w:uiPriority w:val="30"/>
    <w:rsid w:val="001F5FAC"/>
    <w:rPr>
      <w:i/>
      <w:iCs/>
      <w:color w:val="005191" w:themeColor="accent1"/>
      <w:sz w:val="20"/>
      <w:szCs w:val="20"/>
    </w:rPr>
  </w:style>
  <w:style w:type="character" w:styleId="nfasissutil">
    <w:name w:val="Subtle Emphasis"/>
    <w:uiPriority w:val="19"/>
    <w:qFormat/>
    <w:rsid w:val="001F5FAC"/>
    <w:rPr>
      <w:i/>
      <w:iCs/>
      <w:color w:val="002848" w:themeColor="accent1" w:themeShade="7F"/>
    </w:rPr>
  </w:style>
  <w:style w:type="character" w:styleId="nfasisintenso">
    <w:name w:val="Intense Emphasis"/>
    <w:uiPriority w:val="21"/>
    <w:qFormat/>
    <w:rsid w:val="001F5FAC"/>
    <w:rPr>
      <w:b/>
      <w:bCs/>
      <w:caps/>
      <w:color w:val="002848" w:themeColor="accent1" w:themeShade="7F"/>
      <w:spacing w:val="10"/>
    </w:rPr>
  </w:style>
  <w:style w:type="character" w:styleId="Referenciasutil">
    <w:name w:val="Subtle Reference"/>
    <w:uiPriority w:val="31"/>
    <w:qFormat/>
    <w:rsid w:val="001F5FAC"/>
    <w:rPr>
      <w:b/>
      <w:bCs/>
      <w:color w:val="005191" w:themeColor="accent1"/>
    </w:rPr>
  </w:style>
  <w:style w:type="character" w:styleId="Referenciaintensa">
    <w:name w:val="Intense Reference"/>
    <w:uiPriority w:val="32"/>
    <w:qFormat/>
    <w:rsid w:val="001F5FAC"/>
    <w:rPr>
      <w:b/>
      <w:bCs/>
      <w:i/>
      <w:iCs/>
      <w:caps/>
      <w:color w:val="005191" w:themeColor="accent1"/>
    </w:rPr>
  </w:style>
  <w:style w:type="character" w:styleId="Ttulodellibro">
    <w:name w:val="Book Title"/>
    <w:uiPriority w:val="33"/>
    <w:qFormat/>
    <w:rsid w:val="001F5FAC"/>
    <w:rPr>
      <w:color w:val="FFFFFF" w:themeColor="background1"/>
      <w:sz w:val="56"/>
    </w:rPr>
  </w:style>
  <w:style w:type="character" w:customStyle="1" w:styleId="pl-s">
    <w:name w:val="pl-s"/>
    <w:basedOn w:val="Fuentedeprrafopredeter"/>
    <w:rsid w:val="00BC3D96"/>
  </w:style>
  <w:style w:type="paragraph" w:styleId="TDC2">
    <w:name w:val="toc 2"/>
    <w:basedOn w:val="Normal"/>
    <w:next w:val="Normal"/>
    <w:autoRedefine/>
    <w:uiPriority w:val="39"/>
    <w:unhideWhenUsed/>
    <w:rsid w:val="004521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37000">
      <w:bodyDiv w:val="1"/>
      <w:marLeft w:val="0"/>
      <w:marRight w:val="0"/>
      <w:marTop w:val="0"/>
      <w:marBottom w:val="0"/>
      <w:divBdr>
        <w:top w:val="none" w:sz="0" w:space="0" w:color="auto"/>
        <w:left w:val="none" w:sz="0" w:space="0" w:color="auto"/>
        <w:bottom w:val="none" w:sz="0" w:space="0" w:color="auto"/>
        <w:right w:val="none" w:sz="0" w:space="0" w:color="auto"/>
      </w:divBdr>
    </w:div>
    <w:div w:id="207646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harts/chart3.xml" Type="http://schemas.openxmlformats.org/officeDocument/2006/relationships/chart"/><Relationship Id="rId11" Target="charts/chart4.xml" Type="http://schemas.openxmlformats.org/officeDocument/2006/relationships/chart"/><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media/image1.png" Type="http://schemas.openxmlformats.org/officeDocument/2006/relationships/image"/><Relationship Id="rId17" Target="media/image2.png" Type="http://schemas.openxmlformats.org/officeDocument/2006/relationships/image"/><Relationship Id="rId18" Target="media/image3.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harts/chart1.xml" Type="http://schemas.openxmlformats.org/officeDocument/2006/relationships/chart"/><Relationship Id="rId9" Target="charts/chart2.xml" Type="http://schemas.openxmlformats.org/officeDocument/2006/relationships/chart"/></Relationships>
</file>

<file path=word/charts/_rels/chart1.xml.rels><?xml version="1.0" encoding="UTF-8" standalone="no"?><Relationships xmlns="http://schemas.openxmlformats.org/package/2006/relationships"><Relationship Id="rId1" Target="../embeddings/Microsoft_Excel_Worksheet1.xlsx" Type="http://schemas.openxmlformats.org/officeDocument/2006/relationships/package"/></Relationships>
</file>

<file path=word/charts/_rels/chart2.xml.rels><?xml version="1.0" encoding="UTF-8" standalone="no"?><Relationships xmlns="http://schemas.openxmlformats.org/package/2006/relationships"><Relationship Id="rId1" Target="../embeddings/Microsoft_Excel_Worksheet2.xlsx" Type="http://schemas.openxmlformats.org/officeDocument/2006/relationships/package"/></Relationships>
</file>

<file path=word/charts/_rels/chart3.xml.rels><?xml version="1.0" encoding="UTF-8" standalone="no"?><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Worksheet3.xlsx" Type="http://schemas.openxmlformats.org/officeDocument/2006/relationships/package"/></Relationships>
</file>

<file path=word/charts/_rels/chart4.xml.rels><?xml version="1.0" encoding="UTF-8" standalone="no"?><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Worksheet4.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strike="noStrike" spc="-1">
                <a:solidFill>
                  <a:srgbClr val="000000"/>
                </a:solidFill>
                <a:uFill>
                  <a:solidFill>
                    <a:srgbClr val="FFFFFF"/>
                  </a:solidFill>
                </a:uFill>
                <a:latin typeface="Calibri"/>
              </a:defRPr>
            </a:pPr>
            <a:r>
              <a:rPr lang="fr-FR" sz="1800" b="1" strike="noStrike" spc="-1">
                <a:solidFill>
                  <a:srgbClr val="000000"/>
                </a:solidFill>
                <a:uFill>
                  <a:solidFill>
                    <a:srgbClr val="FFFFFF"/>
                  </a:solidFill>
                </a:uFill>
                <a:latin typeface="Calibri"/>
              </a:rPr>
              <a:t>Number of issues by severity</a:t>
            </a:r>
          </a:p>
        </c:rich>
      </c:tx>
      <c:overlay val="0"/>
    </c:title>
    <c:autoTitleDeleted val="0"/>
    <c:plotArea>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A3CD-446B-A1DD-1829A805FD7E}"/>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A3CD-446B-A1DD-1829A805FD7E}"/>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A3CD-446B-A1DD-1829A805FD7E}"/>
              </c:ext>
            </c:extLst>
          </c:dPt>
          <c:dPt>
            <c:idx val="3"/>
            <c:bubble3D val="0"/>
            <c:spPr>
              <a:solidFill>
                <a:srgbClr val="579D1C"/>
              </a:solidFill>
              <a:ln>
                <a:noFill/>
              </a:ln>
            </c:spPr>
            <c:extLst xmlns:c16r2="http://schemas.microsoft.com/office/drawing/2015/06/chart">
              <c:ext xmlns:c16="http://schemas.microsoft.com/office/drawing/2014/chart" uri="{C3380CC4-5D6E-409C-BE32-E72D297353CC}">
                <c16:uniqueId val="{00000007-A3CD-446B-A1DD-1829A805FD7E}"/>
              </c:ext>
            </c:extLst>
          </c:dPt>
          <c:dPt>
            <c:idx val="4"/>
            <c:bubble3D val="0"/>
            <c:spPr>
              <a:solidFill>
                <a:srgbClr val="4BACC6"/>
              </a:solidFill>
              <a:ln>
                <a:noFill/>
              </a:ln>
            </c:spPr>
            <c:extLst xmlns:c16r2="http://schemas.microsoft.com/office/drawing/2015/06/chart">
              <c:ext xmlns:c16="http://schemas.microsoft.com/office/drawing/2014/chart" uri="{C3380CC4-5D6E-409C-BE32-E72D297353CC}">
                <c16:uniqueId val="{00000009-A3CD-446B-A1DD-1829A805FD7E}"/>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5"/>
                <c:pt idx="0">
                  <c:v>BLOCKER</c:v>
                </c:pt>
                <c:pt idx="1">
                  <c:v>CRITICAL</c:v>
                </c:pt>
                <c:pt idx="2">
                  <c:v>MAJOR</c:v>
                </c:pt>
                <c:pt idx="3">
                  <c:v>MINOR</c:v>
                </c:pt>
                <c:pt idx="4">
                  <c:v>INFO</c:v>
                </c:pt>
              </c:strCache>
            </c:strRef>
          </c:cat>
          <c:val>
            <c:numRef>
              <c:f>0</c:f>
              <c:numCache>
                <c:formatCode>General</c:formatCode>
                <c:ptCount val="5"/>
                <c:pt idx="0">
                  <c:v>2</c:v>
                </c:pt>
                <c:pt idx="1">
                  <c:v>0</c:v>
                </c:pt>
                <c:pt idx="2">
                  <c:v>4</c:v>
                </c:pt>
                <c:pt idx="3">
                  <c:v>0</c:v>
                </c:pt>
                <c:pt idx="4">
                  <c:v>0</c:v>
                </c:pt>
              </c:numCache>
            </c:numRef>
          </c:val>
          <c:extLst xmlns:c16r2="http://schemas.microsoft.com/office/drawing/2015/06/chart">
            <c:ext xmlns:c16="http://schemas.microsoft.com/office/drawing/2014/chart" uri="{C3380CC4-5D6E-409C-BE32-E72D297353CC}">
              <c16:uniqueId val="{0000000A-A3CD-446B-A1DD-1829A805FD7E}"/>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spPr>
        <a:noFill/>
        <a:ln>
          <a:noFill/>
        </a:ln>
      </c:spPr>
    </c:legend>
    <c:plotVisOnly val="1"/>
    <c:dispBlanksAs val="zero"/>
    <c:showDLblsOverMax val="1"/>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a:latin typeface="+mn-lt"/>
              </a:defRPr>
            </a:pPr>
            <a:r>
              <a:rPr lang="en-US" sz="1800">
                <a:latin typeface="+mn-lt"/>
              </a:rPr>
              <a:t>Number of issues by type</a:t>
            </a:r>
          </a:p>
        </c:rich>
      </c:tx>
      <c:overlay val="0"/>
    </c:title>
    <c:autoTitleDeleted val="0"/>
    <c:plotArea>
      <c:layout>
        <c:manualLayout>
          <c:layoutTarget val="inner"/>
          <c:xMode val="edge"/>
          <c:yMode val="edge"/>
          <c:x val="0.25140638716971847"/>
          <c:y val="0.22340594016612461"/>
          <c:w val="0.37249233745204063"/>
          <c:h val="0.68247664885841441"/>
        </c:manualLayout>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FE44-497D-83DB-2BDEE0A5D525}"/>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FE44-497D-83DB-2BDEE0A5D525}"/>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FE44-497D-83DB-2BDEE0A5D525}"/>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3"/>
                <c:pt idx="0">
                  <c:v>BUG</c:v>
                </c:pt>
                <c:pt idx="1">
                  <c:v>VULNERABILITY</c:v>
                </c:pt>
                <c:pt idx="2">
                  <c:v>CODE_SMELL</c:v>
                </c:pt>
              </c:strCache>
            </c:strRef>
          </c:cat>
          <c:val>
            <c:numRef>
              <c:f>0</c:f>
              <c:numCache>
                <c:formatCode>General</c:formatCode>
                <c:ptCount val="3"/>
                <c:pt idx="0">
                  <c:v>0</c:v>
                </c:pt>
                <c:pt idx="1">
                  <c:v>0</c:v>
                </c:pt>
                <c:pt idx="2">
                  <c:v>6</c:v>
                </c:pt>
              </c:numCache>
            </c:numRef>
          </c:val>
          <c:extLst xmlns:c16r2="http://schemas.microsoft.com/office/drawing/2015/06/chart">
            <c:ext xmlns:c16="http://schemas.microsoft.com/office/drawing/2014/chart" uri="{C3380CC4-5D6E-409C-BE32-E72D297353CC}">
              <c16:uniqueId val="{00000006-FE44-497D-83DB-2BDEE0A5D525}"/>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legend>
    <c:plotVisOnly val="1"/>
    <c:dispBlanksAs val="zero"/>
    <c:showDLblsOverMax val="1"/>
  </c:chart>
  <c:spPr>
    <a:no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number of issues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46156.83841435185</c:v>
                </c:pt>
                <c:pt idx="1">
                  <c:v>46156.84159722222</c:v>
                </c:pt>
              </c:numCache>
            </c:numRef>
          </c:xVal>
          <c:yVal>
            <c:numRef>
              <c:f>Feuil1!$B$2:$B$3</c:f>
              <c:numCache>
                <c:formatCode>General</c:formatCode>
                <c:ptCount val="2"/>
                <c:pt idx="0">
                  <c:v>6</c:v>
                </c:pt>
                <c:pt idx="1">
                  <c:v>6</c:v>
                </c:pt>
              </c:numCache>
            </c:numRef>
          </c:yVal>
          <c:smooth val="0"/>
          <c:extLst xmlns:c16r2="http://schemas.microsoft.com/office/drawing/2015/06/chart">
            <c:ext xmlns:c16="http://schemas.microsoft.com/office/drawing/2014/chart" uri="{C3380CC4-5D6E-409C-BE32-E72D297353CC}">
              <c16:uniqueId val="{00000000-1CCF-4611-BB62-78A756E3749C}"/>
            </c:ext>
          </c:extLst>
        </c:ser>
        <c:dLbls>
          <c:showLegendKey val="0"/>
          <c:showVal val="0"/>
          <c:showCatName val="0"/>
          <c:showSerName val="0"/>
          <c:showPercent val="0"/>
          <c:showBubbleSize val="0"/>
        </c:dLbls>
        <c:axId val="556578440"/>
        <c:axId val="556577264"/>
      </c:scatterChart>
      <c:valAx>
        <c:axId val="556578440"/>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56577264"/>
        <c:crosses val="autoZero"/>
        <c:crossBetween val="midCat"/>
      </c:valAx>
      <c:valAx>
        <c:axId val="55657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56578440"/>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technical debt ratio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46156.83841435185</c:v>
                </c:pt>
                <c:pt idx="1">
                  <c:v>46156.84159722222</c:v>
                </c:pt>
              </c:numCache>
            </c:numRef>
          </c:xVal>
          <c:yVal>
            <c:numRef>
              <c:f>Feuil1!$B$2:$B$3</c:f>
              <c:numCache>
                <c:formatCode>General</c:formatCode>
                <c:ptCount val="2"/>
                <c:pt idx="0">
                  <c:v>0.1</c:v>
                </c:pt>
                <c:pt idx="1">
                  <c:v>0.1</c:v>
                </c:pt>
              </c:numCache>
            </c:numRef>
          </c:yVal>
          <c:smooth val="0"/>
          <c:extLst xmlns:c16r2="http://schemas.microsoft.com/office/drawing/2015/06/chart">
            <c:ext xmlns:c16="http://schemas.microsoft.com/office/drawing/2014/chart" uri="{C3380CC4-5D6E-409C-BE32-E72D297353CC}">
              <c16:uniqueId val="{00000000-332C-4D6F-B167-2CEA3F1ADBAF}"/>
            </c:ext>
          </c:extLst>
        </c:ser>
        <c:dLbls>
          <c:showLegendKey val="0"/>
          <c:showVal val="0"/>
          <c:showCatName val="0"/>
          <c:showSerName val="0"/>
          <c:showPercent val="0"/>
          <c:showBubbleSize val="0"/>
        </c:dLbls>
        <c:axId val="586438888"/>
        <c:axId val="586440064"/>
      </c:scatterChart>
      <c:valAx>
        <c:axId val="586438888"/>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86440064"/>
        <c:crosses val="autoZero"/>
        <c:crossBetween val="midCat"/>
      </c:valAx>
      <c:valAx>
        <c:axId val="58644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86438888"/>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NES">
      <a:dk1>
        <a:sysClr val="windowText" lastClr="000000"/>
      </a:dk1>
      <a:lt1>
        <a:sysClr val="window" lastClr="FFFFFF"/>
      </a:lt1>
      <a:dk2>
        <a:srgbClr val="1F497D"/>
      </a:dk2>
      <a:lt2>
        <a:srgbClr val="EEECE1"/>
      </a:lt2>
      <a:accent1>
        <a:srgbClr val="005191"/>
      </a:accent1>
      <a:accent2>
        <a:srgbClr val="EC7405"/>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363572-540B-456C-8C19-7D05C55F9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4107</TotalTime>
  <Pages>10</Pages>
  <Words>486</Words>
  <Characters>2679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CNES</Company>
  <LinksUpToDate>false</LinksUpToDate>
  <CharactersWithSpaces>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2016-12-06T15:38:00Z</dcterms:created>
  <dc:creator>Benoit.Garcon@cnes.fr</dc:creator>
  <dc:language>fr-FR</dc:language>
  <cp:lastModifiedBy>Jesus Ponte Garcia</cp:lastModifiedBy>
  <cp:lastPrinted>2013-06-07T14:19:00Z</cp:lastPrinted>
  <dcterms:modified xsi:type="dcterms:W3CDTF">2022-03-02T22:38:00Z</dcterms:modified>
  <cp:revision>102</cp:revision>
  <dc:subject>Report Template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CNES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