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0C2340"/>
          <w:spacing w:val="10"/>
          <w:sz w:val="40"/>
          <w:szCs w:val="40"/>
        </w:rPr>
        <w:t xml:space="preserve">ELVIS NOSAKHARE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B5720A"/>
          <w:sz w:val="22"/>
          <w:szCs w:val="22"/>
        </w:rPr>
        <w:t xml:space="preserve">IT Technical Lead &amp; Full-Stack Developer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44515E"/>
          <w:sz w:val="17"/>
          <w:szCs w:val="17"/>
        </w:rPr>
        <w:t xml:space="preserve">Benin City, Nigeria   |   elvisnosakhare@gmail.com   |   +234 816 178 4341   |   +250 798 972 967</w:t>
      </w:r>
    </w:p>
    <w:p>
      <w:pPr>
        <w:spacing w:after="30"/>
        <w:jc w:val="center"/>
      </w:pPr>
      <w:hyperlink w:history="1" r:id="rIdawtge8xt3n1jp2cgxmoeo">
        <w:r>
          <w:rPr>
            <w:rFonts w:ascii="Calibri" w:cs="Calibri" w:eastAsia="Calibri" w:hAnsi="Calibri"/>
            <w:color w:val="B5720A"/>
            <w:sz w:val="17"/>
            <w:szCs w:val="17"/>
            <w:u w:val="single"/>
          </w:rPr>
          <w:t xml:space="preserve">inexus.space</w:t>
        </w:r>
      </w:hyperlink>
      <w:r>
        <w:rPr>
          <w:rFonts w:ascii="Calibri" w:cs="Calibri" w:eastAsia="Calibri" w:hAnsi="Calibri"/>
          <w:color w:val="44515E"/>
          <w:sz w:val="17"/>
          <w:szCs w:val="17"/>
        </w:rPr>
        <w:t xml:space="preserve">   |   </w:t>
      </w:r>
      <w:hyperlink w:history="1" r:id="rIdtfks50ozbdgzomc1bmbcn">
        <w:r>
          <w:rPr>
            <w:rFonts w:ascii="Calibri" w:cs="Calibri" w:eastAsia="Calibri" w:hAnsi="Calibri"/>
            <w:color w:val="B5720A"/>
            <w:sz w:val="17"/>
            <w:szCs w:val="17"/>
            <w:u w:val="single"/>
          </w:rPr>
          <w:t xml:space="preserve">github.com/elvisnexus</w:t>
        </w:r>
      </w:hyperlink>
      <w:r>
        <w:rPr>
          <w:rFonts w:ascii="Calibri" w:cs="Calibri" w:eastAsia="Calibri" w:hAnsi="Calibri"/>
          <w:color w:val="44515E"/>
          <w:sz w:val="17"/>
          <w:szCs w:val="17"/>
        </w:rPr>
        <w:t xml:space="preserve">   |   </w:t>
      </w:r>
      <w:hyperlink w:history="1" r:id="rIdxgasuqawp90qj4kdqx2pn">
        <w:r>
          <w:rPr>
            <w:rFonts w:ascii="Calibri" w:cs="Calibri" w:eastAsia="Calibri" w:hAnsi="Calibri"/>
            <w:color w:val="B5720A"/>
            <w:sz w:val="17"/>
            <w:szCs w:val="17"/>
            <w:u w:val="single"/>
          </w:rPr>
          <w:t xml:space="preserve">Terawork Profile</w:t>
        </w:r>
      </w:hyperlink>
    </w:p>
    <w:p>
      <w:pPr>
        <w:spacing w:after="90" w:before="30"/>
        <w:jc w:val="center"/>
      </w:pPr>
      <w:r>
        <w:rPr>
          <w:rFonts w:ascii="Calibri" w:cs="Calibri" w:eastAsia="Calibri" w:hAnsi="Calibri"/>
          <w:i/>
          <w:iCs/>
          <w:color w:val="44515E"/>
          <w:sz w:val="15"/>
          <w:szCs w:val="15"/>
        </w:rPr>
        <w:t xml:space="preserve">Most repositories are private under client NDAs — happy to share a live preview or walkthrough on request.</w:t>
      </w:r>
    </w:p>
    <w:p>
      <w:pPr>
        <w:pBdr>
          <w:bottom w:val="single" w:color="C7D0D8" w:sz="6" w:space="1"/>
        </w:pBdr>
        <w:spacing w:after="120" w:before="20"/>
      </w:pPr>
    </w:p>
    <w:p>
      <w:pPr>
        <w:pBdr>
          <w:bottom w:val="single" w:color="B5720A" w:sz="10" w:space="3"/>
        </w:pBdr>
        <w:spacing w:after="70" w:before="190"/>
      </w:pPr>
      <w:r>
        <w:rPr>
          <w:rFonts w:ascii="Calibri" w:cs="Calibri" w:eastAsia="Calibri" w:hAnsi="Calibri"/>
          <w:b/>
          <w:bCs/>
          <w:color w:val="0C2340"/>
          <w:spacing w:val="20"/>
          <w:sz w:val="20"/>
          <w:szCs w:val="20"/>
        </w:rPr>
        <w:t xml:space="preserve">PROFILE</w:t>
      </w:r>
    </w:p>
    <w:p>
      <w:pPr>
        <w:spacing w:after="40"/>
      </w:pPr>
      <w:r>
        <w:rPr>
          <w:rFonts w:ascii="Calibri" w:cs="Calibri" w:eastAsia="Calibri" w:hAnsi="Calibri"/>
          <w:color w:val="44515E"/>
          <w:sz w:val="19"/>
          <w:szCs w:val="19"/>
        </w:rPr>
        <w:t xml:space="preserve">IT technical lead and full-stack developer, currently IT Director for a Nigeria- and Rwanda-based financial-services group. I lead an eight-person engineering, design, and QA team, own the technical roadmap for every project, and manage the vendors and regulators that come with banking and insurance work. I stay hands-on — building production web and mobile products end-to-end in React, Next.js, TanStack Start, and TypeScript, with Claude Code as my daily driver and AI features on the Anthropic Claude API. Trained in Agile DSDM; pursuing PMP.</w:t>
      </w:r>
    </w:p>
    <w:p>
      <w:pPr>
        <w:pBdr>
          <w:bottom w:val="single" w:color="B5720A" w:sz="10" w:space="3"/>
        </w:pBdr>
        <w:spacing w:after="70" w:before="190"/>
      </w:pPr>
      <w:r>
        <w:rPr>
          <w:rFonts w:ascii="Calibri" w:cs="Calibri" w:eastAsia="Calibri" w:hAnsi="Calibri"/>
          <w:b/>
          <w:bCs/>
          <w:color w:val="0C2340"/>
          <w:spacing w:val="20"/>
          <w:sz w:val="20"/>
          <w:szCs w:val="20"/>
        </w:rPr>
        <w:t xml:space="preserve">LEADERSHIP &amp; DELIVERY</w:t>
      </w:r>
    </w:p>
    <w:p>
      <w:pPr>
        <w:spacing w:after="36"/>
      </w:pPr>
      <w:r>
        <w:rPr>
          <w:rFonts w:ascii="Calibri" w:cs="Calibri" w:eastAsia="Calibri" w:hAnsi="Calibri"/>
          <w:b/>
          <w:bCs/>
          <w:color w:val="0C2340"/>
          <w:sz w:val="18"/>
          <w:szCs w:val="18"/>
        </w:rPr>
        <w:t xml:space="preserve">Team:  </w:t>
      </w:r>
      <w:r>
        <w:rPr>
          <w:rFonts w:ascii="Calibri" w:cs="Calibri" w:eastAsia="Calibri" w:hAnsi="Calibri"/>
          <w:color w:val="44515E"/>
          <w:sz w:val="18"/>
          <w:szCs w:val="18"/>
        </w:rPr>
        <w:t xml:space="preserve">Lead 8 — 5 engineers, 2 designers, 1 QA — across Nigeria &amp; Rwanda; own the technical roadmap for every project</w:t>
      </w:r>
    </w:p>
    <w:p>
      <w:pPr>
        <w:spacing w:after="36"/>
      </w:pPr>
      <w:r>
        <w:rPr>
          <w:rFonts w:ascii="Calibri" w:cs="Calibri" w:eastAsia="Calibri" w:hAnsi="Calibri"/>
          <w:b/>
          <w:bCs/>
          <w:color w:val="0C2340"/>
          <w:sz w:val="18"/>
          <w:szCs w:val="18"/>
        </w:rPr>
        <w:t xml:space="preserve">Reporting:  </w:t>
      </w:r>
      <w:r>
        <w:rPr>
          <w:rFonts w:ascii="Calibri" w:cs="Calibri" w:eastAsia="Calibri" w:hAnsi="Calibri"/>
          <w:color w:val="44515E"/>
          <w:sz w:val="18"/>
          <w:szCs w:val="18"/>
        </w:rPr>
        <w:t xml:space="preserve">Report to the Executive Director; work directly with the Managing Director, CFO, and board of directors</w:t>
      </w:r>
    </w:p>
    <w:p>
      <w:pPr>
        <w:spacing w:after="36"/>
      </w:pPr>
      <w:r>
        <w:rPr>
          <w:rFonts w:ascii="Calibri" w:cs="Calibri" w:eastAsia="Calibri" w:hAnsi="Calibri"/>
          <w:b/>
          <w:bCs/>
          <w:color w:val="0C2340"/>
          <w:sz w:val="18"/>
          <w:szCs w:val="18"/>
        </w:rPr>
        <w:t xml:space="preserve">External stakeholders:  </w:t>
      </w:r>
      <w:r>
        <w:rPr>
          <w:rFonts w:ascii="Calibri" w:cs="Calibri" w:eastAsia="Calibri" w:hAnsi="Calibri"/>
          <w:color w:val="44515E"/>
          <w:sz w:val="18"/>
          <w:szCs w:val="18"/>
        </w:rPr>
        <w:t xml:space="preserve">National Bank of Rwanda (BNR), Opportunity International, external auditors, legal teams, micro-insurance partners</w:t>
      </w:r>
    </w:p>
    <w:p>
      <w:pPr>
        <w:spacing w:after="36"/>
      </w:pPr>
      <w:r>
        <w:rPr>
          <w:rFonts w:ascii="Calibri" w:cs="Calibri" w:eastAsia="Calibri" w:hAnsi="Calibri"/>
          <w:b/>
          <w:bCs/>
          <w:color w:val="0C2340"/>
          <w:sz w:val="18"/>
          <w:szCs w:val="18"/>
        </w:rPr>
        <w:t xml:space="preserve">Vendors &amp; fleet:  </w:t>
      </w:r>
      <w:r>
        <w:rPr>
          <w:rFonts w:ascii="Calibri" w:cs="Calibri" w:eastAsia="Calibri" w:hAnsi="Calibri"/>
          <w:color w:val="44515E"/>
          <w:sz w:val="18"/>
          <w:szCs w:val="18"/>
        </w:rPr>
        <w:t xml:space="preserve">Manage core-banking / loan-management vendors (Lendsqr, Presta, Musoni); administer Hexnode MDM across 600+ staff devices</w:t>
      </w:r>
    </w:p>
    <w:p>
      <w:pPr>
        <w:spacing w:after="36"/>
      </w:pPr>
      <w:r>
        <w:rPr>
          <w:rFonts w:ascii="Calibri" w:cs="Calibri" w:eastAsia="Calibri" w:hAnsi="Calibri"/>
          <w:b/>
          <w:bCs/>
          <w:color w:val="0C2340"/>
          <w:sz w:val="18"/>
          <w:szCs w:val="18"/>
        </w:rPr>
        <w:t xml:space="preserve">Method:  </w:t>
      </w:r>
      <w:r>
        <w:rPr>
          <w:rFonts w:ascii="Calibri" w:cs="Calibri" w:eastAsia="Calibri" w:hAnsi="Calibri"/>
          <w:color w:val="44515E"/>
          <w:sz w:val="18"/>
          <w:szCs w:val="18"/>
        </w:rPr>
        <w:t xml:space="preserve">Agile delivery (DSDM), Jira &amp; sprint planning, prompt engineering, workflow thinking &amp; automation, PMP (in progress)</w:t>
      </w:r>
    </w:p>
    <w:p>
      <w:pPr>
        <w:pBdr>
          <w:bottom w:val="single" w:color="B5720A" w:sz="10" w:space="3"/>
        </w:pBdr>
        <w:spacing w:after="70" w:before="190"/>
      </w:pPr>
      <w:r>
        <w:rPr>
          <w:rFonts w:ascii="Calibri" w:cs="Calibri" w:eastAsia="Calibri" w:hAnsi="Calibri"/>
          <w:b/>
          <w:bCs/>
          <w:color w:val="0C2340"/>
          <w:spacing w:val="20"/>
          <w:sz w:val="20"/>
          <w:szCs w:val="20"/>
        </w:rPr>
        <w:t xml:space="preserve">TECHNICAL SKILLS</w:t>
      </w:r>
    </w:p>
    <w:p>
      <w:pPr>
        <w:spacing w:after="36"/>
      </w:pPr>
      <w:r>
        <w:rPr>
          <w:rFonts w:ascii="Calibri" w:cs="Calibri" w:eastAsia="Calibri" w:hAnsi="Calibri"/>
          <w:b/>
          <w:bCs/>
          <w:color w:val="0C2340"/>
          <w:sz w:val="18"/>
          <w:szCs w:val="18"/>
        </w:rPr>
        <w:t xml:space="preserve">Front-End:  </w:t>
      </w:r>
      <w:r>
        <w:rPr>
          <w:rFonts w:ascii="Calibri" w:cs="Calibri" w:eastAsia="Calibri" w:hAnsi="Calibri"/>
          <w:color w:val="44515E"/>
          <w:sz w:val="18"/>
          <w:szCs w:val="18"/>
        </w:rPr>
        <w:t xml:space="preserve">HTML5, CSS3, JavaScript, TypeScript, React, Next.js, TanStack Start, responsive &amp; mobile-first design</w:t>
      </w:r>
    </w:p>
    <w:p>
      <w:pPr>
        <w:spacing w:after="36"/>
      </w:pPr>
      <w:r>
        <w:rPr>
          <w:rFonts w:ascii="Calibri" w:cs="Calibri" w:eastAsia="Calibri" w:hAnsi="Calibri"/>
          <w:b/>
          <w:bCs/>
          <w:color w:val="0C2340"/>
          <w:sz w:val="18"/>
          <w:szCs w:val="18"/>
        </w:rPr>
        <w:t xml:space="preserve">Back-End &amp; Data:  </w:t>
      </w:r>
      <w:r>
        <w:rPr>
          <w:rFonts w:ascii="Calibri" w:cs="Calibri" w:eastAsia="Calibri" w:hAnsi="Calibri"/>
          <w:color w:val="44515E"/>
          <w:sz w:val="18"/>
          <w:szCs w:val="18"/>
        </w:rPr>
        <w:t xml:space="preserve">Node.js, REST APIs, PHP, Laravel, SQL, PostgreSQL, Supabase (RLS, RPCs), Prisma</w:t>
      </w:r>
    </w:p>
    <w:p>
      <w:pPr>
        <w:spacing w:after="36"/>
      </w:pPr>
      <w:r>
        <w:rPr>
          <w:rFonts w:ascii="Calibri" w:cs="Calibri" w:eastAsia="Calibri" w:hAnsi="Calibri"/>
          <w:b/>
          <w:bCs/>
          <w:color w:val="0C2340"/>
          <w:sz w:val="18"/>
          <w:szCs w:val="18"/>
        </w:rPr>
        <w:t xml:space="preserve">AI:  </w:t>
      </w:r>
      <w:r>
        <w:rPr>
          <w:rFonts w:ascii="Calibri" w:cs="Calibri" w:eastAsia="Calibri" w:hAnsi="Calibri"/>
          <w:color w:val="44515E"/>
          <w:sz w:val="18"/>
          <w:szCs w:val="18"/>
        </w:rPr>
        <w:t xml:space="preserve">Claude Code (daily driver), Codex, Copilot, Lovable; Anthropic Claude API integration; LLM-powered product features; prompt engineering</w:t>
      </w:r>
    </w:p>
    <w:p>
      <w:pPr>
        <w:spacing w:after="36"/>
      </w:pPr>
      <w:r>
        <w:rPr>
          <w:rFonts w:ascii="Calibri" w:cs="Calibri" w:eastAsia="Calibri" w:hAnsi="Calibri"/>
          <w:b/>
          <w:bCs/>
          <w:color w:val="0C2340"/>
          <w:sz w:val="18"/>
          <w:szCs w:val="18"/>
        </w:rPr>
        <w:t xml:space="preserve">Integrations:  </w:t>
      </w:r>
      <w:r>
        <w:rPr>
          <w:rFonts w:ascii="Calibri" w:cs="Calibri" w:eastAsia="Calibri" w:hAnsi="Calibri"/>
          <w:color w:val="44515E"/>
          <w:sz w:val="18"/>
          <w:szCs w:val="18"/>
        </w:rPr>
        <w:t xml:space="preserve">Anthropic Claude API, Paystack, Flutterwave, Stripe, Daily.co, Mux, CharmHealth EHR, Google Maps Platform</w:t>
      </w:r>
    </w:p>
    <w:p>
      <w:pPr>
        <w:spacing w:after="36"/>
      </w:pPr>
      <w:r>
        <w:rPr>
          <w:rFonts w:ascii="Calibri" w:cs="Calibri" w:eastAsia="Calibri" w:hAnsi="Calibri"/>
          <w:b/>
          <w:bCs/>
          <w:color w:val="0C2340"/>
          <w:sz w:val="18"/>
          <w:szCs w:val="18"/>
        </w:rPr>
        <w:t xml:space="preserve">Cloud &amp; Delivery:  </w:t>
      </w:r>
      <w:r>
        <w:rPr>
          <w:rFonts w:ascii="Calibri" w:cs="Calibri" w:eastAsia="Calibri" w:hAnsi="Calibri"/>
          <w:color w:val="44515E"/>
          <w:sz w:val="18"/>
          <w:szCs w:val="18"/>
        </w:rPr>
        <w:t xml:space="preserve">Vercel, Cloudflare Workers, AWS Lambda, pg_cron; Core Web Vitals, Open Graph/SEO, cross-browser QA; WordPress for landing pages</w:t>
      </w:r>
    </w:p>
    <w:p>
      <w:pPr>
        <w:pBdr>
          <w:bottom w:val="single" w:color="B5720A" w:sz="10" w:space="3"/>
        </w:pBdr>
        <w:spacing w:after="70" w:before="190"/>
      </w:pPr>
      <w:r>
        <w:rPr>
          <w:rFonts w:ascii="Calibri" w:cs="Calibri" w:eastAsia="Calibri" w:hAnsi="Calibri"/>
          <w:b/>
          <w:bCs/>
          <w:color w:val="0C2340"/>
          <w:spacing w:val="20"/>
          <w:sz w:val="20"/>
          <w:szCs w:val="20"/>
        </w:rPr>
        <w:t xml:space="preserve">PROFESSIONAL EXPERIENCE</w:t>
      </w:r>
    </w:p>
    <w:p>
      <w:pPr>
        <w:tabs>
          <w:tab w:val="right" w:pos="10900"/>
        </w:tabs>
        <w:spacing w:after="24" w:before="120"/>
      </w:pPr>
      <w:r>
        <w:rPr>
          <w:rFonts w:ascii="Calibri" w:cs="Calibri" w:eastAsia="Calibri" w:hAnsi="Calibri"/>
          <w:b/>
          <w:bCs/>
          <w:color w:val="0C2340"/>
          <w:sz w:val="20"/>
          <w:szCs w:val="20"/>
        </w:rPr>
        <w:t xml:space="preserve">IT Director</w:t>
      </w:r>
      <w:r>
        <w:rPr>
          <w:rFonts w:ascii="Calibri" w:cs="Calibri" w:eastAsia="Calibri" w:hAnsi="Calibri"/>
          <w:color w:val="44515E"/>
          <w:sz w:val="20"/>
          <w:szCs w:val="20"/>
        </w:rPr>
        <w:t xml:space="preserve">  —  Standard Life — Nigeria &amp; Rwanda</w:t>
      </w:r>
      <w:r>
        <w:rPr>
          <w:rFonts w:ascii="Calibri" w:cs="Calibri" w:eastAsia="Calibri" w:hAnsi="Calibri"/>
          <w:i/>
          <w:iCs/>
          <w:color w:val="44515E"/>
          <w:sz w:val="17"/>
          <w:szCs w:val="17"/>
        </w:rPr>
        <w:t xml:space="preserve">	2023 – Present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color w:val="44515E"/>
          <w:sz w:val="18"/>
          <w:szCs w:val="18"/>
        </w:rPr>
        <w:t xml:space="preserve">Lead an 8-person engineering, design, and QA team (5 engineers, 2 designers, 1 QA) across Nigeria and Rwanda, owning the technical roadmap for every project; delivered 3 enterprise systems in 3 years — micro-insurance, an assets portal, and core-banking &amp; digital lending.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color w:val="44515E"/>
          <w:sz w:val="18"/>
          <w:szCs w:val="18"/>
        </w:rPr>
        <w:t xml:space="preserve">Report to the Executive Director; work directly with the MD, CFO, and board, and externally with the National Bank of Rwanda (BNR), Opportunity International, external auditors, and legal teams.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color w:val="44515E"/>
          <w:sz w:val="18"/>
          <w:szCs w:val="18"/>
        </w:rPr>
        <w:t xml:space="preserve">Select and manage core-banking and loan-management vendors — Lendsqr, Presta, and Musoni — from evaluation through integration and support.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color w:val="44515E"/>
          <w:sz w:val="18"/>
          <w:szCs w:val="18"/>
        </w:rPr>
        <w:t xml:space="preserve">Manage and administer Hexnode MDM for 600+ staff — device enrolment, security policy, compliance, and app distribution across the fleet.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color w:val="44515E"/>
          <w:sz w:val="18"/>
          <w:szCs w:val="18"/>
        </w:rPr>
        <w:t xml:space="preserve">Run Agile/DSDM delivery with Jira sprint planning; progressed from IT Support to IT Director in four years and was awarded Best Staff, Standard Life (2022).</w:t>
      </w:r>
    </w:p>
    <w:p>
      <w:pPr>
        <w:spacing w:after="24" w:before="110"/>
      </w:pPr>
      <w:r>
        <w:rPr>
          <w:rFonts w:ascii="Calibri" w:cs="Calibri" w:eastAsia="Calibri" w:hAnsi="Calibri"/>
          <w:b/>
          <w:bCs/>
          <w:color w:val="0C2340"/>
          <w:sz w:val="19"/>
          <w:szCs w:val="19"/>
        </w:rPr>
        <w:t xml:space="preserve">Earlier — Standard Life:</w:t>
      </w:r>
      <w:r>
        <w:rPr>
          <w:rFonts w:ascii="Calibri" w:cs="Calibri" w:eastAsia="Calibri" w:hAnsi="Calibri"/>
          <w:color w:val="44515E"/>
          <w:sz w:val="18"/>
          <w:szCs w:val="18"/>
        </w:rPr>
        <w:t xml:space="preserve">  IT Manager (2022–2023) · Full-Stack Developer (2020–2022) · IT Support (2019–2020)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color w:val="44515E"/>
          <w:sz w:val="18"/>
          <w:szCs w:val="18"/>
        </w:rPr>
        <w:t xml:space="preserve">Progressed from first-line technical support through hands-on full-stack development of internal web applications into IT leadership.</w:t>
      </w:r>
    </w:p>
    <w:p>
      <w:pPr>
        <w:pBdr>
          <w:bottom w:val="single" w:color="B5720A" w:sz="10" w:space="3"/>
        </w:pBdr>
        <w:spacing w:after="70" w:before="190"/>
      </w:pPr>
      <w:r>
        <w:rPr>
          <w:rFonts w:ascii="Calibri" w:cs="Calibri" w:eastAsia="Calibri" w:hAnsi="Calibri"/>
          <w:b/>
          <w:bCs/>
          <w:color w:val="0C2340"/>
          <w:spacing w:val="20"/>
          <w:sz w:val="20"/>
          <w:szCs w:val="20"/>
        </w:rPr>
        <w:t xml:space="preserve">PROJECTS</w:t>
      </w:r>
    </w:p>
    <w:p>
      <w:pPr>
        <w:spacing w:after="20" w:before="130"/>
      </w:pPr>
      <w:r>
        <w:rPr>
          <w:rFonts w:ascii="Calibri" w:cs="Calibri" w:eastAsia="Calibri" w:hAnsi="Calibri"/>
          <w:b/>
          <w:bCs/>
          <w:color w:val="B5720A"/>
          <w:spacing w:val="15"/>
          <w:sz w:val="16"/>
          <w:szCs w:val="16"/>
        </w:rPr>
        <w:t xml:space="preserve">AS IT TECHNICAL LEAD  —  STANDARD LIFE ENTERPRISE SYSTEMS</w:t>
      </w:r>
    </w:p>
    <w:p>
      <w:pPr>
        <w:spacing w:after="6" w:before="90"/>
      </w:pPr>
      <w:r>
        <w:rPr>
          <w:rFonts w:ascii="Calibri" w:cs="Calibri" w:eastAsia="Calibri" w:hAnsi="Calibri"/>
          <w:b/>
          <w:bCs/>
          <w:color w:val="0C2340"/>
          <w:sz w:val="19"/>
          <w:szCs w:val="19"/>
        </w:rPr>
        <w:t xml:space="preserve">Core-Banking &amp; Digital Loans Platform</w:t>
      </w:r>
      <w:r>
        <w:rPr>
          <w:rFonts w:ascii="Calibri" w:cs="Calibri" w:eastAsia="Calibri" w:hAnsi="Calibri"/>
          <w:color w:val="44515E"/>
          <w:sz w:val="16"/>
          <w:szCs w:val="16"/>
        </w:rPr>
        <w:t xml:space="preserve">  —  Standard Life, Rwanda.   </w:t>
      </w:r>
      <w:r>
        <w:rPr>
          <w:rFonts w:ascii="Calibri" w:cs="Calibri" w:eastAsia="Calibri" w:hAnsi="Calibri"/>
          <w:color w:val="44515E"/>
          <w:sz w:val="18"/>
          <w:szCs w:val="18"/>
        </w:rPr>
        <w:t xml:space="preserve">Rwanda's first digital loans application — origination, disbursement, and repayment on a core-banking backbone with reporting to the National Bank of Rwanda. Led the team and delivery end to end; 1,000+ loans processed in the first 3 months live.</w:t>
      </w:r>
    </w:p>
    <w:p>
      <w:pPr>
        <w:spacing w:after="42"/>
      </w:pPr>
      <w:r>
        <w:rPr>
          <w:rFonts w:ascii="Calibri" w:cs="Calibri" w:eastAsia="Calibri" w:hAnsi="Calibri"/>
          <w:i/>
          <w:iCs/>
          <w:color w:val="B5720A"/>
          <w:sz w:val="15"/>
          <w:szCs w:val="15"/>
        </w:rPr>
        <w:t xml:space="preserve">Core banking · Digital lending · Lendsqr / Musoni / Presta</w:t>
      </w:r>
    </w:p>
    <w:p>
      <w:pPr>
        <w:spacing w:after="6" w:before="90"/>
      </w:pPr>
      <w:r>
        <w:rPr>
          <w:rFonts w:ascii="Calibri" w:cs="Calibri" w:eastAsia="Calibri" w:hAnsi="Calibri"/>
          <w:b/>
          <w:bCs/>
          <w:color w:val="0C2340"/>
          <w:sz w:val="19"/>
          <w:szCs w:val="19"/>
        </w:rPr>
        <w:t xml:space="preserve">Digital Micro-Insurance Platform</w:t>
      </w:r>
      <w:r>
        <w:rPr>
          <w:rFonts w:ascii="Calibri" w:cs="Calibri" w:eastAsia="Calibri" w:hAnsi="Calibri"/>
          <w:color w:val="44515E"/>
          <w:sz w:val="16"/>
          <w:szCs w:val="16"/>
        </w:rPr>
        <w:t xml:space="preserve">  —  Standard Life.   </w:t>
      </w:r>
      <w:r>
        <w:rPr>
          <w:rFonts w:ascii="Calibri" w:cs="Calibri" w:eastAsia="Calibri" w:hAnsi="Calibri"/>
          <w:color w:val="44515E"/>
          <w:sz w:val="18"/>
          <w:szCs w:val="18"/>
        </w:rPr>
        <w:t xml:space="preserve">Policy issuance, premium collection, and claims processing for a regulated micro-insurance product, delivered with micro-insurance partners and Opportunity International.</w:t>
      </w:r>
    </w:p>
    <w:p>
      <w:pPr>
        <w:spacing w:after="42"/>
      </w:pPr>
      <w:r>
        <w:rPr>
          <w:rFonts w:ascii="Calibri" w:cs="Calibri" w:eastAsia="Calibri" w:hAnsi="Calibri"/>
          <w:i/>
          <w:iCs/>
          <w:color w:val="B5720A"/>
          <w:sz w:val="15"/>
          <w:szCs w:val="15"/>
        </w:rPr>
        <w:t xml:space="preserve">Insurance · Payments · Regulatory reporting</w:t>
      </w:r>
    </w:p>
    <w:p>
      <w:pPr>
        <w:spacing w:after="6" w:before="90"/>
      </w:pPr>
      <w:r>
        <w:rPr>
          <w:rFonts w:ascii="Calibri" w:cs="Calibri" w:eastAsia="Calibri" w:hAnsi="Calibri"/>
          <w:b/>
          <w:bCs/>
          <w:color w:val="0C2340"/>
          <w:sz w:val="19"/>
          <w:szCs w:val="19"/>
        </w:rPr>
        <w:t xml:space="preserve">Assets Portal</w:t>
      </w:r>
      <w:r>
        <w:rPr>
          <w:rFonts w:ascii="Calibri" w:cs="Calibri" w:eastAsia="Calibri" w:hAnsi="Calibri"/>
          <w:color w:val="44515E"/>
          <w:sz w:val="16"/>
          <w:szCs w:val="16"/>
        </w:rPr>
        <w:t xml:space="preserve">  —  Standard Life.   </w:t>
      </w:r>
      <w:r>
        <w:rPr>
          <w:rFonts w:ascii="Calibri" w:cs="Calibri" w:eastAsia="Calibri" w:hAnsi="Calibri"/>
          <w:color w:val="44515E"/>
          <w:sz w:val="18"/>
          <w:szCs w:val="18"/>
        </w:rPr>
        <w:t xml:space="preserve">Enterprise portal for tracking and managing company assets across Nigeria and Rwanda, replacing manual registers and spreadsheets.</w:t>
      </w:r>
    </w:p>
    <w:p>
      <w:pPr>
        <w:spacing w:after="42"/>
      </w:pPr>
      <w:r>
        <w:rPr>
          <w:rFonts w:ascii="Calibri" w:cs="Calibri" w:eastAsia="Calibri" w:hAnsi="Calibri"/>
          <w:i/>
          <w:iCs/>
          <w:color w:val="B5720A"/>
          <w:sz w:val="15"/>
          <w:szCs w:val="15"/>
        </w:rPr>
        <w:t xml:space="preserve">Internal platform</w:t>
      </w:r>
    </w:p>
    <w:p>
      <w:pPr>
        <w:spacing w:after="20" w:before="130"/>
      </w:pPr>
      <w:r>
        <w:rPr>
          <w:rFonts w:ascii="Calibri" w:cs="Calibri" w:eastAsia="Calibri" w:hAnsi="Calibri"/>
          <w:b/>
          <w:bCs/>
          <w:color w:val="B5720A"/>
          <w:spacing w:val="15"/>
          <w:sz w:val="16"/>
          <w:szCs w:val="16"/>
        </w:rPr>
        <w:t xml:space="preserve">AS FULL-STACK DEVELOPER  —  CLIENT &amp; PERSONAL PRODUCTS</w:t>
      </w:r>
    </w:p>
    <w:p>
      <w:pPr>
        <w:spacing w:after="6" w:before="90"/>
      </w:pPr>
      <w:r>
        <w:rPr>
          <w:rFonts w:ascii="Calibri" w:cs="Calibri" w:eastAsia="Calibri" w:hAnsi="Calibri"/>
          <w:b/>
          <w:bCs/>
          <w:color w:val="0C2340"/>
          <w:sz w:val="19"/>
          <w:szCs w:val="19"/>
        </w:rPr>
        <w:t xml:space="preserve">CityTaska</w:t>
      </w:r>
      <w:r>
        <w:rPr>
          <w:rFonts w:ascii="Calibri" w:cs="Calibri" w:eastAsia="Calibri" w:hAnsi="Calibri"/>
          <w:color w:val="44515E"/>
          <w:sz w:val="16"/>
          <w:szCs w:val="16"/>
        </w:rPr>
        <w:t xml:space="preserve">  —  </w:t>
      </w:r>
      <w:hyperlink w:history="1" r:id="rIdvhra4kyytv2f2xihrp4j2">
        <w:r>
          <w:rPr>
            <w:rFonts w:ascii="Calibri" w:cs="Calibri" w:eastAsia="Calibri" w:hAnsi="Calibri"/>
            <w:color w:val="B5720A"/>
            <w:sz w:val="16"/>
            <w:szCs w:val="16"/>
            <w:u w:val="single"/>
          </w:rPr>
          <w:t xml:space="preserve">citytaska.com</w:t>
        </w:r>
      </w:hyperlink>
      <w:r>
        <w:rPr>
          <w:rFonts w:ascii="Calibri" w:cs="Calibri" w:eastAsia="Calibri" w:hAnsi="Calibri"/>
          <w:sz w:val="16"/>
          <w:szCs w:val="16"/>
        </w:rPr>
        <w:t xml:space="preserve">   </w:t>
      </w:r>
      <w:r>
        <w:rPr>
          <w:rFonts w:ascii="Calibri" w:cs="Calibri" w:eastAsia="Calibri" w:hAnsi="Calibri"/>
          <w:color w:val="44515E"/>
          <w:sz w:val="18"/>
          <w:szCs w:val="18"/>
        </w:rPr>
        <w:t xml:space="preserve">Trust-based local services marketplace for Africa — post a request, compare quotes, book and pay in-platform.</w:t>
      </w:r>
    </w:p>
    <w:p>
      <w:pPr>
        <w:spacing w:after="42"/>
      </w:pPr>
      <w:r>
        <w:rPr>
          <w:rFonts w:ascii="Calibri" w:cs="Calibri" w:eastAsia="Calibri" w:hAnsi="Calibri"/>
          <w:i/>
          <w:iCs/>
          <w:color w:val="B5720A"/>
          <w:sz w:val="15"/>
          <w:szCs w:val="15"/>
        </w:rPr>
        <w:t xml:space="preserve">Next.js · Supabase · Paystack · Vercel</w:t>
      </w:r>
    </w:p>
    <w:p>
      <w:pPr>
        <w:spacing w:after="6" w:before="90"/>
      </w:pPr>
      <w:r>
        <w:rPr>
          <w:rFonts w:ascii="Calibri" w:cs="Calibri" w:eastAsia="Calibri" w:hAnsi="Calibri"/>
          <w:b/>
          <w:bCs/>
          <w:color w:val="0C2340"/>
          <w:sz w:val="19"/>
          <w:szCs w:val="19"/>
        </w:rPr>
        <w:t xml:space="preserve">NoWahala</w:t>
      </w:r>
      <w:r>
        <w:rPr>
          <w:rFonts w:ascii="Calibri" w:cs="Calibri" w:eastAsia="Calibri" w:hAnsi="Calibri"/>
          <w:color w:val="44515E"/>
          <w:sz w:val="16"/>
          <w:szCs w:val="16"/>
        </w:rPr>
        <w:t xml:space="preserve">  —  </w:t>
      </w:r>
      <w:hyperlink w:history="1" r:id="rIde28-q5bl0o9_4oaw_ta3u">
        <w:r>
          <w:rPr>
            <w:rFonts w:ascii="Calibri" w:cs="Calibri" w:eastAsia="Calibri" w:hAnsi="Calibri"/>
            <w:color w:val="B5720A"/>
            <w:sz w:val="16"/>
            <w:szCs w:val="16"/>
            <w:u w:val="single"/>
          </w:rPr>
          <w:t xml:space="preserve">oyanowahala.com</w:t>
        </w:r>
      </w:hyperlink>
      <w:r>
        <w:rPr>
          <w:rFonts w:ascii="Calibri" w:cs="Calibri" w:eastAsia="Calibri" w:hAnsi="Calibri"/>
          <w:sz w:val="16"/>
          <w:szCs w:val="16"/>
        </w:rPr>
        <w:t xml:space="preserve">   </w:t>
      </w:r>
      <w:r>
        <w:rPr>
          <w:rFonts w:ascii="Calibri" w:cs="Calibri" w:eastAsia="Calibri" w:hAnsi="Calibri"/>
          <w:color w:val="44515E"/>
          <w:sz w:val="18"/>
          <w:szCs w:val="18"/>
        </w:rPr>
        <w:t xml:space="preserve">Multi-vendor marketplace with escrow-protected payments, vendor KYC, fraud monitoring, and an admin back-office for payouts and disputes.</w:t>
      </w:r>
    </w:p>
    <w:p>
      <w:pPr>
        <w:spacing w:after="42"/>
      </w:pPr>
      <w:r>
        <w:rPr>
          <w:rFonts w:ascii="Calibri" w:cs="Calibri" w:eastAsia="Calibri" w:hAnsi="Calibri"/>
          <w:i/>
          <w:iCs/>
          <w:color w:val="B5720A"/>
          <w:sz w:val="15"/>
          <w:szCs w:val="15"/>
        </w:rPr>
        <w:t xml:space="preserve">React · Supabase · Paystack · Flutterwave</w:t>
      </w:r>
    </w:p>
    <w:p>
      <w:pPr>
        <w:spacing w:after="6" w:before="90"/>
      </w:pPr>
      <w:r>
        <w:rPr>
          <w:rFonts w:ascii="Calibri" w:cs="Calibri" w:eastAsia="Calibri" w:hAnsi="Calibri"/>
          <w:b/>
          <w:bCs/>
          <w:color w:val="0C2340"/>
          <w:sz w:val="19"/>
          <w:szCs w:val="19"/>
        </w:rPr>
        <w:t xml:space="preserve">Koursa</w:t>
      </w:r>
      <w:r>
        <w:rPr>
          <w:rFonts w:ascii="Calibri" w:cs="Calibri" w:eastAsia="Calibri" w:hAnsi="Calibri"/>
          <w:color w:val="44515E"/>
          <w:sz w:val="16"/>
          <w:szCs w:val="16"/>
        </w:rPr>
        <w:t xml:space="preserve">  —  </w:t>
      </w:r>
      <w:hyperlink w:history="1" r:id="rIdzhjtaqgcy0lpafven4lnl">
        <w:r>
          <w:rPr>
            <w:rFonts w:ascii="Calibri" w:cs="Calibri" w:eastAsia="Calibri" w:hAnsi="Calibri"/>
            <w:color w:val="B5720A"/>
            <w:sz w:val="16"/>
            <w:szCs w:val="16"/>
            <w:u w:val="single"/>
          </w:rPr>
          <w:t xml:space="preserve">koursalearn.com</w:t>
        </w:r>
      </w:hyperlink>
      <w:r>
        <w:rPr>
          <w:rFonts w:ascii="Calibri" w:cs="Calibri" w:eastAsia="Calibri" w:hAnsi="Calibri"/>
          <w:sz w:val="16"/>
          <w:szCs w:val="16"/>
        </w:rPr>
        <w:t xml:space="preserve">   </w:t>
      </w:r>
      <w:r>
        <w:rPr>
          <w:rFonts w:ascii="Calibri" w:cs="Calibri" w:eastAsia="Calibri" w:hAnsi="Calibri"/>
          <w:color w:val="44515E"/>
          <w:sz w:val="18"/>
          <w:szCs w:val="18"/>
        </w:rPr>
        <w:t xml:space="preserve">Multi-tenant course platform — video courses with quizzes and certificates, bulk team enrolment, and live classes alongside on-demand lessons.</w:t>
      </w:r>
    </w:p>
    <w:p>
      <w:pPr>
        <w:spacing w:after="42"/>
      </w:pPr>
      <w:r>
        <w:rPr>
          <w:rFonts w:ascii="Calibri" w:cs="Calibri" w:eastAsia="Calibri" w:hAnsi="Calibri"/>
          <w:i/>
          <w:iCs/>
          <w:color w:val="B5720A"/>
          <w:sz w:val="15"/>
          <w:szCs w:val="15"/>
        </w:rPr>
        <w:t xml:space="preserve">Next.js · Prisma · Stripe · Mux · Daily.co</w:t>
      </w:r>
    </w:p>
    <w:p>
      <w:pPr>
        <w:spacing w:after="6" w:before="90"/>
      </w:pPr>
      <w:r>
        <w:rPr>
          <w:rFonts w:ascii="Calibri" w:cs="Calibri" w:eastAsia="Calibri" w:hAnsi="Calibri"/>
          <w:b/>
          <w:bCs/>
          <w:color w:val="0C2340"/>
          <w:sz w:val="19"/>
          <w:szCs w:val="19"/>
        </w:rPr>
        <w:t xml:space="preserve">Rotary Club of Oregbeni</w:t>
      </w:r>
      <w:r>
        <w:rPr>
          <w:rFonts w:ascii="Calibri" w:cs="Calibri" w:eastAsia="Calibri" w:hAnsi="Calibri"/>
          <w:color w:val="44515E"/>
          <w:sz w:val="16"/>
          <w:szCs w:val="16"/>
        </w:rPr>
        <w:t xml:space="preserve">  —  </w:t>
      </w:r>
      <w:hyperlink w:history="1" r:id="rIdsyx1mnksrt-xdz-vnxdrn">
        <w:r>
          <w:rPr>
            <w:rFonts w:ascii="Calibri" w:cs="Calibri" w:eastAsia="Calibri" w:hAnsi="Calibri"/>
            <w:color w:val="B5720A"/>
            <w:sz w:val="16"/>
            <w:szCs w:val="16"/>
            <w:u w:val="single"/>
          </w:rPr>
          <w:t xml:space="preserve">rotarycluboforegbeni.vercel.app</w:t>
        </w:r>
      </w:hyperlink>
      <w:r>
        <w:rPr>
          <w:rFonts w:ascii="Calibri" w:cs="Calibri" w:eastAsia="Calibri" w:hAnsi="Calibri"/>
          <w:sz w:val="16"/>
          <w:szCs w:val="16"/>
        </w:rPr>
        <w:t xml:space="preserve">   </w:t>
      </w:r>
      <w:r>
        <w:rPr>
          <w:rFonts w:ascii="Calibri" w:cs="Calibri" w:eastAsia="Calibri" w:hAnsi="Calibri"/>
          <w:color w:val="44515E"/>
          <w:sz w:val="18"/>
          <w:szCs w:val="18"/>
        </w:rPr>
        <w:t xml:space="preserve">Club-management platform — live video meeting rooms, dues and contribution payments, and a member/admin portal replacing manual administration.</w:t>
      </w:r>
    </w:p>
    <w:p>
      <w:pPr>
        <w:spacing w:after="42"/>
      </w:pPr>
      <w:r>
        <w:rPr>
          <w:rFonts w:ascii="Calibri" w:cs="Calibri" w:eastAsia="Calibri" w:hAnsi="Calibri"/>
          <w:i/>
          <w:iCs/>
          <w:color w:val="B5720A"/>
          <w:sz w:val="15"/>
          <w:szCs w:val="15"/>
        </w:rPr>
        <w:t xml:space="preserve">React · Supabase · Daily.co · Paystack</w:t>
      </w:r>
    </w:p>
    <w:p>
      <w:pPr>
        <w:spacing w:after="6" w:before="90"/>
      </w:pPr>
      <w:r>
        <w:rPr>
          <w:rFonts w:ascii="Calibri" w:cs="Calibri" w:eastAsia="Calibri" w:hAnsi="Calibri"/>
          <w:b/>
          <w:bCs/>
          <w:color w:val="0C2340"/>
          <w:sz w:val="19"/>
          <w:szCs w:val="19"/>
        </w:rPr>
        <w:t xml:space="preserve">HSIM — Healing Solutions &amp; Integrative Medicine (Seattle, USA)</w:t>
      </w:r>
      <w:r>
        <w:rPr>
          <w:rFonts w:ascii="Calibri" w:cs="Calibri" w:eastAsia="Calibri" w:hAnsi="Calibri"/>
          <w:color w:val="44515E"/>
          <w:sz w:val="16"/>
          <w:szCs w:val="16"/>
        </w:rPr>
        <w:t xml:space="preserve">  —  </w:t>
      </w:r>
      <w:hyperlink w:history="1" r:id="rIdl-h7y1f2oxzoxfe790u1n">
        <w:r>
          <w:rPr>
            <w:rFonts w:ascii="Calibri" w:cs="Calibri" w:eastAsia="Calibri" w:hAnsi="Calibri"/>
            <w:color w:val="B5720A"/>
            <w:sz w:val="16"/>
            <w:szCs w:val="16"/>
            <w:u w:val="single"/>
          </w:rPr>
          <w:t xml:space="preserve">app.hsim.org</w:t>
        </w:r>
      </w:hyperlink>
      <w:r>
        <w:rPr>
          <w:rFonts w:ascii="Calibri" w:cs="Calibri" w:eastAsia="Calibri" w:hAnsi="Calibri"/>
          <w:sz w:val="16"/>
          <w:szCs w:val="16"/>
        </w:rPr>
        <w:t xml:space="preserve">   </w:t>
      </w:r>
      <w:r>
        <w:rPr>
          <w:rFonts w:ascii="Calibri" w:cs="Calibri" w:eastAsia="Calibri" w:hAnsi="Calibri"/>
          <w:color w:val="44515E"/>
          <w:sz w:val="18"/>
          <w:szCs w:val="18"/>
        </w:rPr>
        <w:t xml:space="preserve">Lead implementation engineer. One-way CharmHealth (EHR) integration and provider operations app — ingests appointments via signed webhooks, lets providers log office and travel visits, computes routes and mileage via Google Maps, and runs semi-monthly payroll from effective-dated rates. HIPAA-conscious: row-level security on every table, no PHI in email or logs.</w:t>
      </w:r>
    </w:p>
    <w:p>
      <w:pPr>
        <w:spacing w:after="42"/>
      </w:pPr>
      <w:r>
        <w:rPr>
          <w:rFonts w:ascii="Calibri" w:cs="Calibri" w:eastAsia="Calibri" w:hAnsi="Calibri"/>
          <w:i/>
          <w:iCs/>
          <w:color w:val="B5720A"/>
          <w:sz w:val="15"/>
          <w:szCs w:val="15"/>
        </w:rPr>
        <w:t xml:space="preserve">TanStack Start (React 19) · TypeScript · Supabase (PostgreSQL, RLS) · CharmHealth EHR API · Google Maps Routes API · Cloudflare Workers + AWS Lambda</w:t>
      </w:r>
    </w:p>
    <w:p>
      <w:pPr>
        <w:spacing w:after="6" w:before="90"/>
      </w:pPr>
      <w:r>
        <w:rPr>
          <w:rFonts w:ascii="Calibri" w:cs="Calibri" w:eastAsia="Calibri" w:hAnsi="Calibri"/>
          <w:b/>
          <w:bCs/>
          <w:color w:val="0C2340"/>
          <w:sz w:val="19"/>
          <w:szCs w:val="19"/>
        </w:rPr>
        <w:t xml:space="preserve">Hedeo Foods</w:t>
      </w:r>
      <w:r>
        <w:rPr>
          <w:rFonts w:ascii="Calibri" w:cs="Calibri" w:eastAsia="Calibri" w:hAnsi="Calibri"/>
          <w:color w:val="44515E"/>
          <w:sz w:val="16"/>
          <w:szCs w:val="16"/>
        </w:rPr>
        <w:t xml:space="preserve">  —  </w:t>
      </w:r>
      <w:hyperlink w:history="1" r:id="rId9okl7nzmpo3ixw_v0fbqh">
        <w:r>
          <w:rPr>
            <w:rFonts w:ascii="Calibri" w:cs="Calibri" w:eastAsia="Calibri" w:hAnsi="Calibri"/>
            <w:color w:val="B5720A"/>
            <w:sz w:val="16"/>
            <w:szCs w:val="16"/>
            <w:u w:val="single"/>
          </w:rPr>
          <w:t xml:space="preserve">hedeofoods.store</w:t>
        </w:r>
      </w:hyperlink>
      <w:r>
        <w:rPr>
          <w:rFonts w:ascii="Calibri" w:cs="Calibri" w:eastAsia="Calibri" w:hAnsi="Calibri"/>
          <w:sz w:val="16"/>
          <w:szCs w:val="16"/>
        </w:rPr>
        <w:t xml:space="preserve">   </w:t>
      </w:r>
      <w:r>
        <w:rPr>
          <w:rFonts w:ascii="Calibri" w:cs="Calibri" w:eastAsia="Calibri" w:hAnsi="Calibri"/>
          <w:color w:val="44515E"/>
          <w:sz w:val="18"/>
          <w:szCs w:val="18"/>
        </w:rPr>
        <w:t xml:space="preserve">UK food e-commerce and wholesale platform — online ordering, delivery tracking, and order history for consumers, restaurants, and hotels.</w:t>
      </w:r>
    </w:p>
    <w:p>
      <w:pPr>
        <w:spacing w:after="42"/>
      </w:pPr>
      <w:r>
        <w:rPr>
          <w:rFonts w:ascii="Calibri" w:cs="Calibri" w:eastAsia="Calibri" w:hAnsi="Calibri"/>
          <w:i/>
          <w:iCs/>
          <w:color w:val="B5720A"/>
          <w:sz w:val="15"/>
          <w:szCs w:val="15"/>
        </w:rPr>
        <w:t xml:space="preserve">TanStack Start · Supabase · Stripe</w:t>
      </w:r>
    </w:p>
    <w:p>
      <w:pPr>
        <w:spacing w:after="6" w:before="90"/>
      </w:pPr>
      <w:r>
        <w:rPr>
          <w:rFonts w:ascii="Calibri" w:cs="Calibri" w:eastAsia="Calibri" w:hAnsi="Calibri"/>
          <w:b/>
          <w:bCs/>
          <w:color w:val="0C2340"/>
          <w:sz w:val="19"/>
          <w:szCs w:val="19"/>
        </w:rPr>
        <w:t xml:space="preserve">MicroVault</w:t>
      </w:r>
      <w:r>
        <w:rPr>
          <w:rFonts w:ascii="Calibri" w:cs="Calibri" w:eastAsia="Calibri" w:hAnsi="Calibri"/>
          <w:color w:val="44515E"/>
          <w:sz w:val="16"/>
          <w:szCs w:val="16"/>
        </w:rPr>
        <w:t xml:space="preserve">  —  </w:t>
      </w:r>
      <w:hyperlink w:history="1" r:id="rIdesgbhom7fwwtxd9mr6kuv">
        <w:r>
          <w:rPr>
            <w:rFonts w:ascii="Calibri" w:cs="Calibri" w:eastAsia="Calibri" w:hAnsi="Calibri"/>
            <w:color w:val="B5720A"/>
            <w:sz w:val="16"/>
            <w:szCs w:val="16"/>
            <w:u w:val="single"/>
          </w:rPr>
          <w:t xml:space="preserve">microvaultmfi.com</w:t>
        </w:r>
      </w:hyperlink>
      <w:r>
        <w:rPr>
          <w:rFonts w:ascii="Calibri" w:cs="Calibri" w:eastAsia="Calibri" w:hAnsi="Calibri"/>
          <w:sz w:val="16"/>
          <w:szCs w:val="16"/>
        </w:rPr>
        <w:t xml:space="preserve">   </w:t>
      </w:r>
      <w:r>
        <w:rPr>
          <w:rFonts w:ascii="Calibri" w:cs="Calibri" w:eastAsia="Calibri" w:hAnsi="Calibri"/>
          <w:color w:val="44515E"/>
          <w:sz w:val="18"/>
          <w:szCs w:val="18"/>
        </w:rPr>
        <w:t xml:space="preserve">Digital microfinance platform for a Nigerian lending client — loan management, repayment tracking, savings accounts, and CBN-compliant audit reporting. In development, launching December 2026.</w:t>
      </w:r>
    </w:p>
    <w:p>
      <w:pPr>
        <w:spacing w:after="42"/>
      </w:pPr>
      <w:r>
        <w:rPr>
          <w:rFonts w:ascii="Calibri" w:cs="Calibri" w:eastAsia="Calibri" w:hAnsi="Calibri"/>
          <w:i/>
          <w:iCs/>
          <w:color w:val="B5720A"/>
          <w:sz w:val="15"/>
          <w:szCs w:val="15"/>
        </w:rPr>
        <w:t xml:space="preserve">Full-Stack · Fintech · Compliance</w:t>
      </w:r>
    </w:p>
    <w:p>
      <w:pPr>
        <w:spacing w:after="6" w:before="90"/>
      </w:pPr>
      <w:r>
        <w:rPr>
          <w:rFonts w:ascii="Calibri" w:cs="Calibri" w:eastAsia="Calibri" w:hAnsi="Calibri"/>
          <w:b/>
          <w:bCs/>
          <w:color w:val="0C2340"/>
          <w:sz w:val="19"/>
          <w:szCs w:val="19"/>
        </w:rPr>
        <w:t xml:space="preserve">Profilo</w:t>
      </w:r>
      <w:r>
        <w:rPr>
          <w:rFonts w:ascii="Calibri" w:cs="Calibri" w:eastAsia="Calibri" w:hAnsi="Calibri"/>
          <w:color w:val="44515E"/>
          <w:sz w:val="16"/>
          <w:szCs w:val="16"/>
        </w:rPr>
        <w:t xml:space="preserve">  —  </w:t>
      </w:r>
      <w:hyperlink w:history="1" r:id="rIdsn6zwe3o-l_gndoi80tny">
        <w:r>
          <w:rPr>
            <w:rFonts w:ascii="Calibri" w:cs="Calibri" w:eastAsia="Calibri" w:hAnsi="Calibri"/>
            <w:color w:val="B5720A"/>
            <w:sz w:val="16"/>
            <w:szCs w:val="16"/>
            <w:u w:val="single"/>
          </w:rPr>
          <w:t xml:space="preserve">getprofilo.com</w:t>
        </w:r>
      </w:hyperlink>
      <w:r>
        <w:rPr>
          <w:rFonts w:ascii="Calibri" w:cs="Calibri" w:eastAsia="Calibri" w:hAnsi="Calibri"/>
          <w:sz w:val="16"/>
          <w:szCs w:val="16"/>
        </w:rPr>
        <w:t xml:space="preserve">   </w:t>
      </w:r>
      <w:r>
        <w:rPr>
          <w:rFonts w:ascii="Calibri" w:cs="Calibri" w:eastAsia="Calibri" w:hAnsi="Calibri"/>
          <w:color w:val="44515E"/>
          <w:sz w:val="18"/>
          <w:szCs w:val="18"/>
        </w:rPr>
        <w:t xml:space="preserve">My own AI-powered career toolkit — tailored CVs, cover letters, LinkedIn and professional bios, salary-negotiation letters, and interview prep from a user's profile, built on the Anthropic Claude API. In progress.</w:t>
      </w:r>
    </w:p>
    <w:p>
      <w:pPr>
        <w:spacing w:after="42"/>
      </w:pPr>
      <w:r>
        <w:rPr>
          <w:rFonts w:ascii="Calibri" w:cs="Calibri" w:eastAsia="Calibri" w:hAnsi="Calibri"/>
          <w:i/>
          <w:iCs/>
          <w:color w:val="B5720A"/>
          <w:sz w:val="15"/>
          <w:szCs w:val="15"/>
        </w:rPr>
        <w:t xml:space="preserve">Anthropic Claude API · AI product · Career tools</w:t>
      </w:r>
    </w:p>
    <w:p>
      <w:pPr>
        <w:pBdr>
          <w:bottom w:val="single" w:color="B5720A" w:sz="10" w:space="3"/>
        </w:pBdr>
        <w:spacing w:after="70" w:before="190"/>
      </w:pPr>
      <w:r>
        <w:rPr>
          <w:rFonts w:ascii="Calibri" w:cs="Calibri" w:eastAsia="Calibri" w:hAnsi="Calibri"/>
          <w:b/>
          <w:bCs/>
          <w:color w:val="0C2340"/>
          <w:spacing w:val="20"/>
          <w:sz w:val="20"/>
          <w:szCs w:val="20"/>
        </w:rPr>
        <w:t xml:space="preserve">EDUCATION &amp; CERTIFICATIONS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0C2340"/>
          <w:sz w:val="19"/>
          <w:szCs w:val="19"/>
        </w:rPr>
        <w:t xml:space="preserve">BSc, Computer Science</w:t>
      </w:r>
      <w:r>
        <w:rPr>
          <w:rFonts w:ascii="Calibri" w:cs="Calibri" w:eastAsia="Calibri" w:hAnsi="Calibri"/>
          <w:color w:val="44515E"/>
          <w:sz w:val="18"/>
          <w:szCs w:val="18"/>
        </w:rPr>
        <w:t xml:space="preserve">  —  University of Benin, Benin City, Edo State  ·  Second Class Upper Division  ·  2018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0C2340"/>
          <w:sz w:val="19"/>
          <w:szCs w:val="19"/>
        </w:rPr>
        <w:t xml:space="preserve">OND, Computer Science</w:t>
      </w:r>
      <w:r>
        <w:rPr>
          <w:rFonts w:ascii="Calibri" w:cs="Calibri" w:eastAsia="Calibri" w:hAnsi="Calibri"/>
          <w:color w:val="44515E"/>
          <w:sz w:val="18"/>
          <w:szCs w:val="18"/>
        </w:rPr>
        <w:t xml:space="preserve">  —  Federal Polytechnic Auchi, Edo State  ·  Distinction  ·  2013</w:t>
      </w:r>
    </w:p>
    <w:p>
      <w:pPr>
        <w:spacing w:after="0" w:before="20"/>
      </w:pPr>
      <w:r>
        <w:rPr>
          <w:rFonts w:ascii="Calibri" w:cs="Calibri" w:eastAsia="Calibri" w:hAnsi="Calibri"/>
          <w:b/>
          <w:bCs/>
          <w:color w:val="0C2340"/>
          <w:sz w:val="18"/>
          <w:szCs w:val="18"/>
        </w:rPr>
        <w:t xml:space="preserve">Training:  </w:t>
      </w:r>
      <w:r>
        <w:rPr>
          <w:rFonts w:ascii="Calibri" w:cs="Calibri" w:eastAsia="Calibri" w:hAnsi="Calibri"/>
          <w:color w:val="44515E"/>
          <w:sz w:val="18"/>
          <w:szCs w:val="18"/>
        </w:rPr>
        <w:t xml:space="preserve">Agile DSDM (trained) · Jira &amp; sprint planning · Prompt engineering · Workflow thinking &amp; automation · PMP (in progress)</w:t>
      </w:r>
    </w:p>
    <w:p>
      <w:pPr>
        <w:pBdr>
          <w:bottom w:val="single" w:color="B5720A" w:sz="10" w:space="3"/>
        </w:pBdr>
        <w:spacing w:after="70" w:before="190"/>
      </w:pPr>
      <w:r>
        <w:rPr>
          <w:rFonts w:ascii="Calibri" w:cs="Calibri" w:eastAsia="Calibri" w:hAnsi="Calibri"/>
          <w:b/>
          <w:bCs/>
          <w:color w:val="0C2340"/>
          <w:spacing w:val="20"/>
          <w:sz w:val="20"/>
          <w:szCs w:val="20"/>
        </w:rPr>
        <w:t xml:space="preserve">REFERENCES</w:t>
      </w:r>
    </w:p>
    <w:p>
      <w:pPr>
        <w:spacing w:after="26"/>
      </w:pPr>
      <w:r>
        <w:rPr>
          <w:rFonts w:ascii="Calibri" w:cs="Calibri" w:eastAsia="Calibri" w:hAnsi="Calibri"/>
          <w:b/>
          <w:bCs/>
          <w:color w:val="0C2340"/>
          <w:sz w:val="19"/>
          <w:szCs w:val="19"/>
        </w:rPr>
        <w:t xml:space="preserve">Mr. Adedeji Olowe</w:t>
      </w:r>
      <w:r>
        <w:rPr>
          <w:rFonts w:ascii="Calibri" w:cs="Calibri" w:eastAsia="Calibri" w:hAnsi="Calibri"/>
          <w:color w:val="44515E"/>
          <w:sz w:val="18"/>
          <w:szCs w:val="18"/>
        </w:rPr>
        <w:t xml:space="preserve">  —  CEO, Lendsqr Technologies</w:t>
      </w:r>
      <w:r>
        <w:rPr>
          <w:rFonts w:ascii="Calibri" w:cs="Calibri" w:eastAsia="Calibri" w:hAnsi="Calibri"/>
          <w:color w:val="44515E"/>
          <w:sz w:val="17"/>
          <w:szCs w:val="17"/>
        </w:rPr>
        <w:t xml:space="preserve">   ·   </w:t>
      </w:r>
      <w:hyperlink w:history="1" r:id="rId3v-lctnv2p0switkoswes">
        <w:r>
          <w:rPr>
            <w:rFonts w:ascii="Calibri" w:cs="Calibri" w:eastAsia="Calibri" w:hAnsi="Calibri"/>
            <w:color w:val="B5720A"/>
            <w:sz w:val="17"/>
            <w:szCs w:val="17"/>
            <w:u w:val="single"/>
          </w:rPr>
          <w:t xml:space="preserve">adedeji@lendsqr.com</w:t>
        </w:r>
      </w:hyperlink>
      <w:r>
        <w:rPr>
          <w:rFonts w:ascii="Calibri" w:cs="Calibri" w:eastAsia="Calibri" w:hAnsi="Calibri"/>
          <w:color w:val="44515E"/>
          <w:sz w:val="17"/>
          <w:szCs w:val="17"/>
        </w:rPr>
        <w:t xml:space="preserve">  ·  +234 703 413 8291</w:t>
      </w:r>
    </w:p>
    <w:p>
      <w:pPr>
        <w:spacing w:after="26"/>
      </w:pPr>
      <w:r>
        <w:rPr>
          <w:rFonts w:ascii="Calibri" w:cs="Calibri" w:eastAsia="Calibri" w:hAnsi="Calibri"/>
          <w:b/>
          <w:bCs/>
          <w:color w:val="0C2340"/>
          <w:sz w:val="19"/>
          <w:szCs w:val="19"/>
        </w:rPr>
        <w:t xml:space="preserve">Mr. Ugo Kelvin</w:t>
      </w:r>
      <w:r>
        <w:rPr>
          <w:rFonts w:ascii="Calibri" w:cs="Calibri" w:eastAsia="Calibri" w:hAnsi="Calibri"/>
          <w:color w:val="44515E"/>
          <w:sz w:val="18"/>
          <w:szCs w:val="18"/>
        </w:rPr>
        <w:t xml:space="preserve">  —  Co-Founder, Egis Technologies Ltd.</w:t>
      </w:r>
      <w:r>
        <w:rPr>
          <w:rFonts w:ascii="Calibri" w:cs="Calibri" w:eastAsia="Calibri" w:hAnsi="Calibri"/>
          <w:color w:val="44515E"/>
          <w:sz w:val="17"/>
          <w:szCs w:val="17"/>
        </w:rPr>
        <w:t xml:space="preserve">   ·   +234 703 020 2868</w:t>
      </w:r>
    </w:p>
    <w:p>
      <w:pPr>
        <w:spacing w:before="4"/>
      </w:pPr>
      <w:r>
        <w:rPr>
          <w:rFonts w:ascii="Calibri" w:cs="Calibri" w:eastAsia="Calibri" w:hAnsi="Calibri"/>
          <w:i/>
          <w:iCs/>
          <w:color w:val="44515E"/>
          <w:sz w:val="17"/>
          <w:szCs w:val="17"/>
        </w:rPr>
        <w:t xml:space="preserve">Additional references available on request.</w:t>
      </w:r>
    </w:p>
    <w:sectPr>
      <w:pgSz w:w="12240" w:h="15840" w:orient="portrait"/>
      <w:pgMar w:top="540" w:right="660" w:bottom="500" w:left="6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3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515E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wtge8xt3n1jp2cgxmoeo" Type="http://schemas.openxmlformats.org/officeDocument/2006/relationships/hyperlink" Target="https://inexus.space/" TargetMode="External"/><Relationship Id="rIdtfks50ozbdgzomc1bmbcn" Type="http://schemas.openxmlformats.org/officeDocument/2006/relationships/hyperlink" Target="https://github.com/elvisnexus" TargetMode="External"/><Relationship Id="rIdxgasuqawp90qj4kdqx2pn" Type="http://schemas.openxmlformats.org/officeDocument/2006/relationships/hyperlink" Target="https://www.terawork.com/services/profile/26660" TargetMode="External"/><Relationship Id="rIdvhra4kyytv2f2xihrp4j2" Type="http://schemas.openxmlformats.org/officeDocument/2006/relationships/hyperlink" Target="https://citytaska.com" TargetMode="External"/><Relationship Id="rIde28-q5bl0o9_4oaw_ta3u" Type="http://schemas.openxmlformats.org/officeDocument/2006/relationships/hyperlink" Target="https://oyanowahala.com" TargetMode="External"/><Relationship Id="rIdzhjtaqgcy0lpafven4lnl" Type="http://schemas.openxmlformats.org/officeDocument/2006/relationships/hyperlink" Target="https://koursalearn.com" TargetMode="External"/><Relationship Id="rIdsyx1mnksrt-xdz-vnxdrn" Type="http://schemas.openxmlformats.org/officeDocument/2006/relationships/hyperlink" Target="https://rotarycluboforegbeni.vercel.app" TargetMode="External"/><Relationship Id="rIdl-h7y1f2oxzoxfe790u1n" Type="http://schemas.openxmlformats.org/officeDocument/2006/relationships/hyperlink" Target="https://app.hsim.org" TargetMode="External"/><Relationship Id="rId9okl7nzmpo3ixw_v0fbqh" Type="http://schemas.openxmlformats.org/officeDocument/2006/relationships/hyperlink" Target="https://hedeofoods.store" TargetMode="External"/><Relationship Id="rIdesgbhom7fwwtxd9mr6kuv" Type="http://schemas.openxmlformats.org/officeDocument/2006/relationships/hyperlink" Target="https://microvaultmfi.com" TargetMode="External"/><Relationship Id="rIdsn6zwe3o-l_gndoi80tny" Type="http://schemas.openxmlformats.org/officeDocument/2006/relationships/hyperlink" Target="https://getprofilo.com" TargetMode="External"/><Relationship Id="rId3v-lctnv2p0switkoswes" Type="http://schemas.openxmlformats.org/officeDocument/2006/relationships/hyperlink" Target="mailto:adedeji@lendsqr.com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2026-09-09T10:02:12.834Z</dcterms:created>
  <dcterms:modified xsi:type="dcterms:W3CDTF">2026-09-09T10:02:12.838Z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