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Curso de Iniciación Científica para Jóvenes Talentos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Nivel Preavanzado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Geometría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Concurrencia y Colinealidad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Trebuchet MS" w:cs="Trebuchet MS" w:eastAsia="Trebuchet MS" w:hAnsi="Trebuchet MS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u w:val="single"/>
              <w:rtl w:val="0"/>
            </w:rPr>
            <w:t xml:space="preserve">Rectas Cevianas: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llama así a los segmentos de recta que unen un vértice de un triángulo a cualquier punto del lado opuesto.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Teorema de Ceva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Si en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toman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D,E,F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sobre los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BC, AC, 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respectivamente, de tal forma que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AF, BE, CF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concurren en un punto, entonces: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558165</wp:posOffset>
                </wp:positionH>
                <wp:positionV relativeFrom="paragraph">
                  <wp:posOffset>498475</wp:posOffset>
                </wp:positionV>
                <wp:extent cx="3779520" cy="1581785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9520" cy="158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center"/>
            <w:rPr>
              <w:rFonts w:ascii="Cambria Math" w:cs="Cambria Math" w:eastAsia="Cambria Math" w:hAnsi="Cambria Math"/>
              <w:sz w:val="20"/>
              <w:szCs w:val="20"/>
            </w:rPr>
          </w:pPr>
          <m:oMath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BD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DC</m:t>
                </m:r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CE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EA</m:t>
                </m:r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AF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FB</m:t>
                </m:r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=1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El inverso del teorema, también se cumple, es decir, si la ecuación de arriba es verdadera, entonces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AD,BE,CF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Versión Trigonométrica del Teorema de Ceva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En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=∠BAD;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=∠DAC;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 β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=∠ACF;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=∠FCB;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 γ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=∠CBE;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=∠EBA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se cumple que: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center"/>
            <w:rPr>
              <w:rFonts w:ascii="Cambria Math" w:cs="Cambria Math" w:eastAsia="Cambria Math" w:hAnsi="Cambria Math"/>
              <w:sz w:val="20"/>
              <w:szCs w:val="20"/>
            </w:rPr>
          </w:pPr>
          <m:oMath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sen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 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 γ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0"/>
                        <w:szCs w:val="20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=1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Teorema de Menelao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Si una recta intersecta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BC,CA,AB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de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L,N, 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respectivamente, entonces: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center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</w:rPr>
            <w:drawing>
              <wp:inline distB="0" distT="0" distL="0" distR="0">
                <wp:extent cx="4498807" cy="1528064"/>
                <wp:effectExtent b="0" l="0" r="0" t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8807" cy="15280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center"/>
            <w:rPr>
              <w:rFonts w:ascii="Cambria Math" w:cs="Cambria Math" w:eastAsia="Cambria Math" w:hAnsi="Cambria Math"/>
              <w:sz w:val="20"/>
              <w:szCs w:val="20"/>
            </w:rPr>
          </w:pPr>
          <m:oMath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AM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BM</m:t>
                </m:r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BL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CL</m:t>
                </m:r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CN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AN</m:t>
                </m:r>
              </m:den>
            </m:f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=1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Inversamente, 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L,N, 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puntos de los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BC,CA,AB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se cumple la ecuación de arriba, entonces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L,N, 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jc w:val="right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Problemas Propuestos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1) Si el incírculo de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tangente a los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BC,CA,AB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X,Y,Z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respectivamente, demostrar que las cevianas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AX,BY,CZ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concurren en un punto llamado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rtl w:val="0"/>
            </w:rPr>
            <w:t xml:space="preserve">punto de Gergonne.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2) Sobre los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BC, AC, 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de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encuentran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L,M,N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respectivamente, de tal manera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AB+BL=LC+AC;BC+CM=MA+AB;  CA+AN=NB+BC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entonces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AL, BM, CN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 en un punto llamado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rtl w:val="0"/>
            </w:rPr>
            <w:t xml:space="preserve">punto de Nagel.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3)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triángulo acutángulo y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D,E,F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los pies de las alturas trazadas desde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A, B, 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P,Q,R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los pies de las perpendiculares desde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A,B,C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hacia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EF,FD,DE,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respectivamente. Probar que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AP, BQ, CR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 son concurrentes.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4) En la diagonal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de un paralelogramo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se toman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tales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AA'∥CC'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K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un punto perteneciente al segmento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A'C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AK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CC'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La recta paralela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que pasa por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K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la recta paralela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que pasa por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Probar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D, 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72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5) En un triángulo acutángulo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AB≠AC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V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el pie de la bisectriz de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sobre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el pie de la altura respecto al lado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las intersecciones del circuncírculo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AVD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respectivamente, probar que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6) Sea ABCDEF un hexágono convexo cíclico. Probar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AD, BE, CF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 si y sólo 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AB⋅CD⋅EF=BC⋅DE⋅FA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7) En un paralelogramo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∠A</m:t>
            </m:r>
            <m:r>
              <w:rPr>
                <w:rFonts w:ascii="Cambria Math" w:cs="Cambria Math" w:eastAsia="Cambria Math" w:hAnsi="Cambria Math"/>
                <w:sz w:val="20"/>
                <w:szCs w:val="20"/>
              </w:rPr>
              <m:t>≠</m:t>
            </m: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90°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la circunferencia de diámetro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 nuevamente a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respectivamente. La recta tangente a esta circunferencia que pasa por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Probar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P, F, 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8)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cuadrilátero cíclico,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la intersección de las diagonales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O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circuncentro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APB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 ortocentro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CPB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Muestre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O,P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</m:t>
            </m:r>
          </m:oMath>
          <w:r w:rsidDel="00000000" w:rsidR="00000000" w:rsidRPr="00000000">
            <w:rPr>
              <w:rFonts w:ascii="Cambria Math" w:cs="Cambria Math" w:eastAsia="Cambria Math" w:hAnsi="Cambria Math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son concurrentes.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9) En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círculo corta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L"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M"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N"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Demostrar que 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AL, BM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CN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concurrentes, entonces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AL", BM"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CN"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también son concurrentes.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10)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M,N,K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los puntos de tangencia del incirculo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es el centro del círculo que pasa por los puntos medios de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MN, NK, KM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muestre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está sobre la recta que une el incentro y el circuncentro del triángulo.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Rule="auto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Teorema de Desargues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Rule="auto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Sean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dos triángulos. Las rectas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 o todas paralelas si y sólo si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C=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-29844</wp:posOffset>
                </wp:positionH>
                <wp:positionV relativeFrom="paragraph">
                  <wp:posOffset>513715</wp:posOffset>
                </wp:positionV>
                <wp:extent cx="5025390" cy="2428875"/>
                <wp:effectExtent b="0" l="0" r="0" t="0"/>
                <wp:wrapSquare wrapText="bothSides" distB="0" distT="0" distL="114300" distR="11430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5390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Teorema de Pappus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Si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puntos de una recta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puntos de otra recta, entonces los puntos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</wp:posOffset>
                </wp:positionH>
                <wp:positionV relativeFrom="paragraph">
                  <wp:posOffset>119379</wp:posOffset>
                </wp:positionV>
                <wp:extent cx="4562475" cy="1595120"/>
                <wp:effectExtent b="0" l="0" r="0" t="0"/>
                <wp:wrapSquare wrapText="bothSides" distB="0" distT="0" distL="114300" distR="11430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159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Teorema de Pascal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Si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puntos de una circunferencia, entonces los puntos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1205865</wp:posOffset>
                </wp:positionH>
                <wp:positionV relativeFrom="paragraph">
                  <wp:posOffset>10160</wp:posOffset>
                </wp:positionV>
                <wp:extent cx="2847975" cy="2240915"/>
                <wp:effectExtent b="0" l="0" r="0" t="0"/>
                <wp:wrapSquare wrapText="bothSides" distB="0" distT="0" distL="114300" distR="11430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2240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Teorema de Brianchon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ABCDEF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un hexágono (no necesariamente convexo) circunscriptible entonces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spacing w:after="0" w:lineRule="auto"/>
            <w:jc w:val="center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1358265</wp:posOffset>
                </wp:positionH>
                <wp:positionV relativeFrom="paragraph">
                  <wp:posOffset>85090</wp:posOffset>
                </wp:positionV>
                <wp:extent cx="2557145" cy="2237105"/>
                <wp:effectExtent b="0" l="0" r="0" t="0"/>
                <wp:wrapSquare wrapText="bothSides" distB="0" distT="0" distL="114300" distR="11430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145" cy="223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36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Puede ser útil convertir un problema de colinealidad en uno de concurrencia, o viceversa. Es claro que tres rectas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EF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son concurrentes si y sólo si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CD∩EF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son colineales.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72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36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Otra estrategia para probar la colinealidad de tres puntos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es probar que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un punto adicional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son colineales por un lado, y por otro que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también lo son. 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spacing w:after="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Ejercicios Propuestos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1) Las prolongaciones de los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de un cuadrilátero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mientras que las prolongaciones de los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Una recta que pasa por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Probar que los puntos de intersección de las diagonales de los cuadriláteros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ABEF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CDFE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 y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pertenece a esa misma recta.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2)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O.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Pruebe que los puntos de intersección de las líneas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3) Los puntos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tomados en una recta y los puntos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tomados en otra recta. El punto  de intersección de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son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C, A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respectivamente. Pruebe que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A, B, 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encuentran sobre una línea.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72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cuadrilátero convexo tal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∠DAB=∠ABC=∠BCD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G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O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el baricentro y el circuncentro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Probar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G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O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hanging="72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triángulo.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los puntos medios de los arcos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respectivamente, del circuncírculo de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La recta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A'B'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S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B'C'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C'A'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R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Probar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PS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QT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FR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 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6)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cuadrilátero cuyos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AB,BC,CD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tangentes al  mismo círculo en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M,N,P,Q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respectivamente. Pruebe que las líneas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AC,BD,MP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 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7)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cuadrilátero cuyos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AB,BC,CD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tangentes al  mismo círculo en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M,N,P,Q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respectivamente.  Si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intersectan el círculo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respectivamente. Pruebe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MP</m:t>
            </m:r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ME</m:t>
            </m:r>
            <m:r>
              <w:rPr>
                <w:rFonts w:ascii="Cambria Math" w:cs="Cambria Math" w:eastAsia="Cambria Math" w:hAnsi="Cambria Math"/>
                <w:sz w:val="20"/>
                <w:szCs w:val="20"/>
              </w:rPr>
              <m:t>∩</m:t>
            </m: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colineales.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8)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cuadrilátero cuyos lados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tangentes a un círculo en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respectivamente. Las rectas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cortan al círculo en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respectivamente. Probar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ME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 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spacing w:after="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9)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ABCDE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un pentágono convexo, con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CD=DE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∠BCD=∠DEA=90º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punto en el lado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tal que </w:t>
          </w:r>
          <m:oMath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AF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FB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=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AE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BC</m:t>
                </m:r>
              </m:den>
            </m:f>
          </m:oMath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.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Pruebe que</w:t>
          </w:r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∠FCE=∠ADE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∠FEC=∠BDC.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10) Pruebe que las Alturas de un triángulo acutángulo se cortan en un punto. 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spacing w:after="0" w:line="240" w:lineRule="auto"/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Recta de Simson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la recta que une los pies de las perpendiculares trazados a los lados de un triángulo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inscrito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una circunferencia, desde un punto cualquiera de la circunferencia.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jc w:val="center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</w:rPr>
            <w:drawing>
              <wp:inline distB="0" distT="0" distL="0" distR="0">
                <wp:extent cx="2840742" cy="2286005"/>
                <wp:effectExtent b="0" l="0" r="0" t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0742" cy="2286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Recta de Euler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 todo triángulo, el ortocentro, el baricentro y el circuncentro, pertenecen a una recta llamada recta de Euler.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Siendo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L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el ortocentro,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G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el baricentro y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O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el circuncentro, tenemos que </w:t>
          </w:r>
          <m:oMath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LG=2GO.</m:t>
            </m:r>
          </m:oMath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3309720" cy="2324592"/>
                <wp:effectExtent b="0" l="0" r="0" t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9720" cy="23245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Circunferencia de Euler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spacing w:after="280" w:before="28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Dado un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se conoce como circunferencia de los nueve puntos a la circunferencia que pasa por nueve puntos notables, seis de ellos sobre el mismo triángulo (salvo que el triángulo sea obtusángulo). Estos son: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numPr>
              <w:ilvl w:val="0"/>
              <w:numId w:val="1"/>
            </w:numPr>
            <w:spacing w:after="0" w:before="280" w:line="240" w:lineRule="auto"/>
            <w:ind w:left="720" w:hanging="360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el punto medio de cada lado del triángulo,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numPr>
              <w:ilvl w:val="0"/>
              <w:numId w:val="1"/>
            </w:numPr>
            <w:spacing w:after="0" w:before="0" w:line="240" w:lineRule="auto"/>
            <w:ind w:left="720" w:hanging="360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los pies de las alturas, y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numPr>
              <w:ilvl w:val="0"/>
              <w:numId w:val="1"/>
            </w:numPr>
            <w:spacing w:after="280" w:before="0" w:line="240" w:lineRule="auto"/>
            <w:ind w:left="720" w:hanging="360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los puntos medios de los segmentos determinados por el ortocentro y los vértices del triángulo.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spacing w:after="0" w:line="240" w:lineRule="auto"/>
            <w:jc w:val="center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</w:rPr>
            <w:drawing>
              <wp:inline distB="0" distT="0" distL="0" distR="0">
                <wp:extent cx="3648463" cy="2353061"/>
                <wp:effectExtent b="0" l="0" r="0" t="0"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463" cy="23530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La recta de Simson tiene además la siguiente propiedad. Si se toman dos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 de la circunferencia circunscrita a un triángulo, de forma que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sean diametralmente opuestos, y se dibujan las rectas de Simson asociadas a dichos puntos, las dos rectas de Simson dibujadas se cortan en un punto que pertenece a la circunferencia de Euler de dicho triángulo.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jc w:val="both"/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u w:val="single"/>
              <w:rtl w:val="0"/>
            </w:rPr>
            <w:t xml:space="preserve">Problemas Propuestos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spacing w:after="0" w:line="240" w:lineRule="auto"/>
            <w:jc w:val="both"/>
            <w:rPr>
              <w:rFonts w:ascii="Old Standard TT" w:cs="Old Standard TT" w:eastAsia="Old Standard TT" w:hAnsi="Old Standard TT"/>
              <w:sz w:val="20"/>
              <w:szCs w:val="20"/>
            </w:rPr>
          </w:pPr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1)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A,B,C,P,Q</m:t>
            </m:r>
          </m:oMath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puntos en una misma circunferencia. Pruebe que el menor ángulo formado entres las rectas de Simson de</w:t>
          </w:r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Q</m:t>
            </m:r>
          </m:oMath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con respecto al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es igual a la medida del menor arco</w:t>
          </w:r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PQ.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2) (Cono Sur 2005/2) Sean </w:t>
          </w:r>
          <m:oMath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AN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BM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CP</m:t>
                </m:r>
              </m:e>
            </m:ba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las alturas de un triángulo 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acutángulo. 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R, S, Q, W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las proyecciones de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sobre </w:t>
          </w:r>
          <m:oMath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AB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AC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BM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CP</m:t>
                </m:r>
              </m:e>
            </m:ba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respectivamente. Pruebe que: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a)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R,S,Q,W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están alineados.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b) </w:t>
          </w:r>
          <m:oMath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MP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=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RS</m:t>
                </m:r>
              </m:e>
            </m:bar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QW</m:t>
                </m:r>
              </m:e>
            </m:ba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Old Standard TT" w:cs="Old Standard TT" w:eastAsia="Old Standard TT" w:hAnsi="Old Standard TT"/>
              <w:sz w:val="20"/>
              <w:szCs w:val="20"/>
              <w:rtl w:val="0"/>
            </w:rPr>
            <w:t xml:space="preserve">3)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AXYZB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pentágono convexo inscrito en una circunferencia de diámetro </w:t>
          </w:r>
          <m:oMath>
            <m:r>
              <w:rPr>
                <w:rFonts w:ascii="Trebuchet MS" w:cs="Trebuchet MS" w:eastAsia="Trebuchet MS" w:hAnsi="Trebuchet MS"/>
                <w:sz w:val="20"/>
                <w:szCs w:val="20"/>
              </w:rPr>
              <m:t xml:space="preserve">AB.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Sean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P,Q,R,S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los pies de las perpendiculares desde </w:t>
          </w:r>
          <m:oMath>
            <m:r>
              <w:rPr>
                <w:rFonts w:ascii="Trebuchet MS" w:cs="Trebuchet MS" w:eastAsia="Trebuchet MS" w:hAnsi="Trebuchet MS"/>
                <w:sz w:val="20"/>
                <w:szCs w:val="20"/>
              </w:rPr>
              <m:t xml:space="preserve">Y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a las líneas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AX,BX, AZ, BZ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respectivamente. Pruebe que el ángulo agudo formado por las líneas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PQ</m:t>
            </m:r>
          </m:oMath>
          <w:r w:rsidDel="00000000" w:rsidR="00000000" w:rsidRPr="00000000">
            <w:rPr>
              <w:rFonts w:ascii="Cambria Math" w:cs="Cambria Math" w:eastAsia="Cambria Math" w:hAnsi="Cambria Math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RS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mide la mitad del 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∠XOZ,</m:t>
            </m:r>
            <m:r>
              <w:rPr>
                <w:rFonts w:ascii="Trebuchet MS" w:cs="Trebuchet MS" w:eastAsia="Trebuchet MS" w:hAnsi="Trebuchet MS"/>
                <w:sz w:val="20"/>
                <w:szCs w:val="20"/>
              </w:rPr>
              <m:t xml:space="preserve"> 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donde </w:t>
          </w:r>
          <m:oMath>
            <m:r>
              <w:rPr>
                <w:rFonts w:ascii="Trebuchet MS" w:cs="Trebuchet MS" w:eastAsia="Trebuchet MS" w:hAnsi="Trebuchet MS"/>
                <w:sz w:val="20"/>
                <w:szCs w:val="20"/>
              </w:rPr>
              <m:t xml:space="preserve">O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punto medio de </w:t>
          </w:r>
          <m:oMath>
            <m:r>
              <w:rPr>
                <w:rFonts w:ascii="Trebuchet MS" w:cs="Trebuchet MS" w:eastAsia="Trebuchet MS" w:hAnsi="Trebuchet MS"/>
                <w:sz w:val="20"/>
                <w:szCs w:val="20"/>
              </w:rPr>
              <m:t xml:space="preserve">AB.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spacing w:after="0" w:line="240" w:lineRule="auto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4) Los puntos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A,B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encuentran sobre una misma recta, 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encuentra fuera de esta recta. Pruebe que los centros de las circunferencias circunscritas a los triángulos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ABP, BCP, ACP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y 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puntos de una misma circunferencia.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spacing w:after="0" w:line="240" w:lineRule="auto"/>
            <w:jc w:val="both"/>
            <w:rPr>
              <w:rFonts w:ascii="CMR12" w:cs="CMR12" w:eastAsia="CMR12" w:hAnsi="CMR12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5) Pruebe que si la recta de Euler pasa por el centro de la circunferencia inscrita a un triángulo, entonces el triángulo es isósceles.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6) Las alturas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 punto de la circunferencia circunscrita. Pruebe que la recta de Simson, trazada desde 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respecto al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divide al segmento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PH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en partes iguales.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7) El cuadrilátero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es inscriptible en una circunferencia. Sea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la recta de Simson trazada desde 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respecto al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BCD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Las líneas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d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definen de la misma manera. Pruebe que estas rectas se cortan en un punto.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8) En 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las alturas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,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dibujadas. Sean 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diámetros de la circunferencia de los nueve puntos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. Pruebe que las líneas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, B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C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sub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o se cortan en un punto o son paralelas.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9) Sea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PQ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una cuerda del circuncírculo del triángulo </w:t>
          </w:r>
          <m:oMath>
            <m:sSub>
              <m:sSub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ABC</m:t>
                </m:r>
              </m:e>
              <m:sub/>
            </m:sSub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paralela al lado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BC</m:t>
            </m:r>
          </m:oMath>
          <w:r w:rsidDel="00000000" w:rsidR="00000000" w:rsidRPr="00000000">
            <w:rPr>
              <w:rFonts w:ascii="Cambria Math" w:cs="Cambria Math" w:eastAsia="Cambria Math" w:hAnsi="Cambria Math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Muestre que la recta de Simson del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P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con respecto 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Cambria Math" w:cs="Cambria Math" w:eastAsia="Cambria Math" w:hAnsi="Cambria Math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es perpendicular al la recta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AQ</m:t>
            </m:r>
          </m:oMath>
          <w:r w:rsidDel="00000000" w:rsidR="00000000" w:rsidRPr="00000000">
            <w:rPr>
              <w:rFonts w:ascii="Cambria Math" w:cs="Cambria Math" w:eastAsia="Cambria Math" w:hAnsi="Cambria Math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10) Las alturas del triángulo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se cortan en un punto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H.</m:t>
            </m:r>
          </m:oMath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a) Pruebe que los triángulos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ABC, HBC, AHC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ABH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tienen el mismo círculo de los 9 puntos.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after="0"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b) Pruebe que las rectas de Euler de los triángulos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ABC, HBC, AHC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y </w:t>
          </w:r>
          <m:oMath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ABH</m:t>
            </m:r>
          </m:oMath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 son concurrentes.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6" w:type="default"/>
      <w:footerReference r:id="rId1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Cambria Math"/>
  <w:font w:name="Old Standard TT"/>
  <w:font w:name="CMR12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54"/>
    </w:sdtPr>
    <w:sdtContent>
      <w:p w:rsidR="00000000" w:rsidDel="00000000" w:rsidP="00000000" w:rsidRDefault="00000000" w:rsidRPr="00000000" w14:paraId="000000F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255"/>
    </w:sdtPr>
    <w:sdtContent>
      <w:p w:rsidR="00000000" w:rsidDel="00000000" w:rsidP="00000000" w:rsidRDefault="00000000" w:rsidRPr="00000000" w14:paraId="0000010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50"/>
    </w:sdtPr>
    <w:sdtContent>
      <w:p w:rsidR="00000000" w:rsidDel="00000000" w:rsidP="00000000" w:rsidRDefault="00000000" w:rsidRPr="00000000" w14:paraId="000000F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                       </w:t>
        </w:r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Nivel Preavanzado </w:t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-483868</wp:posOffset>
              </wp:positionH>
              <wp:positionV relativeFrom="paragraph">
                <wp:posOffset>-171449</wp:posOffset>
              </wp:positionV>
              <wp:extent cx="1502410" cy="438150"/>
              <wp:effectExtent b="0" l="0" r="0" t="0"/>
              <wp:wrapSquare wrapText="bothSides" distB="0" distT="0" distL="0" distR="0"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2410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251"/>
    </w:sdtPr>
    <w:sdtContent>
      <w:p w:rsidR="00000000" w:rsidDel="00000000" w:rsidP="00000000" w:rsidRDefault="00000000" w:rsidRPr="00000000" w14:paraId="000000F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Geometría</w:t>
        </w:r>
      </w:p>
    </w:sdtContent>
  </w:sdt>
  <w:sdt>
    <w:sdtPr>
      <w:tag w:val="goog_rdk_252"/>
    </w:sdtPr>
    <w:sdtContent>
      <w:p w:rsidR="00000000" w:rsidDel="00000000" w:rsidP="00000000" w:rsidRDefault="00000000" w:rsidRPr="00000000" w14:paraId="000000F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-469899</wp:posOffset>
                  </wp:positionH>
                  <wp:positionV relativeFrom="paragraph">
                    <wp:posOffset>127000</wp:posOffset>
                  </wp:positionV>
                  <wp:extent cx="6045835" cy="12700"/>
                  <wp:effectExtent b="0" l="0" r="0" t="0"/>
                  <wp:wrapSquare wrapText="bothSides" distB="0" distT="0" distL="114300" distR="114300"/>
                  <wp:docPr id="12" name=""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323083" y="3780000"/>
                            <a:ext cx="604583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-469899</wp:posOffset>
                  </wp:positionH>
                  <wp:positionV relativeFrom="paragraph">
                    <wp:posOffset>127000</wp:posOffset>
                  </wp:positionV>
                  <wp:extent cx="6045835" cy="12700"/>
                  <wp:effectExtent b="0" l="0" r="0" t="0"/>
                  <wp:wrapSquare wrapText="bothSides" distB="0" distT="0" distL="114300" distR="11430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835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  <w:sdt>
    <w:sdtPr>
      <w:tag w:val="goog_rdk_253"/>
    </w:sdtPr>
    <w:sdtContent>
      <w:p w:rsidR="00000000" w:rsidDel="00000000" w:rsidP="00000000" w:rsidRDefault="00000000" w:rsidRPr="00000000" w14:paraId="000000F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lmarcadordeposicin">
    <w:name w:val="Placeholder Text"/>
    <w:basedOn w:val="Fuentedeprrafopredeter"/>
    <w:uiPriority w:val="99"/>
    <w:semiHidden w:val="1"/>
    <w:rsid w:val="00E02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025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0257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3E75FA"/>
    <w:pPr>
      <w:ind w:left="720"/>
      <w:contextualSpacing w:val="1"/>
    </w:pPr>
  </w:style>
  <w:style w:type="character" w:styleId="postbody1" w:customStyle="1">
    <w:name w:val="postbody1"/>
    <w:basedOn w:val="Fuentedeprrafopredeter"/>
    <w:rsid w:val="003A55DB"/>
    <w:rPr>
      <w:sz w:val="18"/>
      <w:szCs w:val="18"/>
    </w:rPr>
  </w:style>
  <w:style w:type="paragraph" w:styleId="Textoindependiente">
    <w:name w:val="Body Text"/>
    <w:basedOn w:val="Normal"/>
    <w:link w:val="TextoindependienteCar"/>
    <w:rsid w:val="00A271A8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A271A8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C2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C2C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C2C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C2C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C2CE6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4B10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B10C4"/>
    <w:rPr>
      <w:color w:val="0000ff"/>
      <w:u w:val="single"/>
    </w:rPr>
  </w:style>
  <w:style w:type="character" w:styleId="resgen" w:customStyle="1">
    <w:name w:val="res_gen"/>
    <w:basedOn w:val="Fuentedeprrafopredeter"/>
    <w:rsid w:val="00C35DEC"/>
  </w:style>
  <w:style w:type="paragraph" w:styleId="Encabezado">
    <w:name w:val="header"/>
    <w:basedOn w:val="Normal"/>
    <w:link w:val="EncabezadoCar"/>
    <w:unhideWhenUsed w:val="1"/>
    <w:rsid w:val="002E5F2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E5F29"/>
  </w:style>
  <w:style w:type="paragraph" w:styleId="Piedepgina">
    <w:name w:val="footer"/>
    <w:basedOn w:val="Normal"/>
    <w:link w:val="PiedepginaCar"/>
    <w:uiPriority w:val="99"/>
    <w:unhideWhenUsed w:val="1"/>
    <w:rsid w:val="002E5F2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E5F2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ZUznVVvqssn2b8rcIq04hHeKQ==">AMUW2mVQ+xqkZNR7xP0ah6qZQQ4LmFwtv73mCh1wQFWx8u4ALjAHorEi837mblScCt7XNsOOxaRGZxFF+DZRNHwvpJ7C9YZ3o8/Jc7FbZ5F+RhAw7fvk4/R1MOwQm4cwdowujlDgnrCiK/FZxEHoMMiEyfFZzenMYQ==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2012-05-03T18:59:00Z</dcterms:created>
  <dc:creator>Claudia M</dc:creator>
</cp:coreProperties>
</file>