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下载解压solr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进入solr/bin 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启动solr：./solr start -force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检查solr：./solr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重启：bin/solr restart -p 8983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停止应用：</w:t>
      </w:r>
      <w:r>
        <w:rPr>
          <w:rFonts w:ascii="Monaco" w:hAnsi="Monaco" w:eastAsia="Monaco" w:cs="Monaco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./bin/solr stop -all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创建配置core：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1用命令创建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只限于用solr自带的web服务器部署的项目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bin/solr create -c my_core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tomcat部署时创建core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进入到solrhome文件夹，建立一个文件夹，用于存放你的core，例如我的cores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进入到server\solr\configsets\sample_techproducts_configs 文件夹，将此文件夹下的conf 目录拷贝到刚刚建立的core的文件夹下，即我的cores文件夹下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 在浏览器中输入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"http://localhost:8080/solr/index.html" \t "http://blog.csdn.net/crazylzxlzx/article/details/_blank"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http://localhost:8080/solr/index.html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，进入solr管理页面，点击左侧的add core，在name 和instanceDir下都输入cores(在步骤1中取得名称) ，点击add core即可 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-此时在输入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"http://localhost:8080/solr/index.html" \t "http://blog.csdn.net/crazylzxlzx/article/details/_blank"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http://localhost:8080/solr/index.html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， 在左侧即可看见刚刚建立的core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然后在进入到\cores目录，此时会发现多了一个data文件夹和一个properties文件，如图：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5" w:lineRule="atLeast"/>
        <w:ind w:left="0" w:firstLine="0"/>
        <w:rPr>
          <w:rFonts w:ascii="Fira Sans" w:hAnsi="Fira Sans" w:eastAsia="Fira Sans" w:cs="Fira Sans"/>
          <w:b/>
          <w:i w:val="0"/>
          <w:caps w:val="0"/>
          <w:color w:val="FF6565"/>
          <w:spacing w:val="0"/>
          <w:sz w:val="33"/>
          <w:szCs w:val="33"/>
        </w:rPr>
      </w:pPr>
      <w:r>
        <w:rPr>
          <w:rFonts w:hint="default" w:ascii="Fira Sans" w:hAnsi="Fira Sans" w:eastAsia="Fira Sans" w:cs="Fira Sans"/>
          <w:b/>
          <w:i w:val="0"/>
          <w:caps w:val="0"/>
          <w:color w:val="FF6565"/>
          <w:spacing w:val="0"/>
          <w:sz w:val="33"/>
          <w:szCs w:val="33"/>
          <w:shd w:val="clear" w:fill="FFFFFF"/>
        </w:rPr>
        <w:t>配置conf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然后把官网下下来的solr项目中solr-6.5.0\server\solr\configsets\</w:t>
      </w: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data_driven_schema_configs\conf下的所有东西复制到conf中去。（注意不要复制错！）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hanging="360"/>
      </w:pP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最后把</w:t>
      </w:r>
      <w:r>
        <w:rPr>
          <w:rStyle w:val="10"/>
          <w:rFonts w:ascii="Monaco" w:hAnsi="Monaco" w:eastAsia="Monaco" w:cs="Monac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solr-6.5\solr-6.5.0\example\example-DIH\solr\db\conf</w:t>
      </w: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下的admin-extra.html， admin-extra.menu-bottom.html ，admin-extra.menu-top.html三个文件也复制到conf中去。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5" w:lineRule="atLeast"/>
        <w:ind w:left="0" w:firstLine="0"/>
        <w:rPr>
          <w:rFonts w:hint="default" w:ascii="Fira Sans" w:hAnsi="Fira Sans" w:eastAsia="Fira Sans" w:cs="Fira Sans"/>
          <w:b/>
          <w:i w:val="0"/>
          <w:caps w:val="0"/>
          <w:color w:val="FF6565"/>
          <w:spacing w:val="0"/>
          <w:sz w:val="33"/>
          <w:szCs w:val="33"/>
          <w:shd w:val="clear" w:fill="FFFFFF"/>
        </w:rPr>
      </w:pPr>
      <w:r>
        <w:rPr>
          <w:rFonts w:hint="default" w:ascii="Fira Sans" w:hAnsi="Fira Sans" w:eastAsia="Fira Sans" w:cs="Fira Sans"/>
          <w:b/>
          <w:i w:val="0"/>
          <w:caps w:val="0"/>
          <w:color w:val="FF6565"/>
          <w:spacing w:val="0"/>
          <w:sz w:val="33"/>
          <w:szCs w:val="33"/>
          <w:shd w:val="clear" w:fill="FFFFFF"/>
        </w:rPr>
        <w:t>配置文件配置数据库信息</w:t>
      </w:r>
    </w:p>
    <w:p>
      <w:pPr>
        <w:pStyle w:val="4"/>
        <w:rPr>
          <w:rFonts w:hint="default"/>
        </w:rPr>
      </w:pPr>
      <w:r>
        <w:rPr>
          <w:rFonts w:hint="default"/>
        </w:rPr>
        <w:t>导入所需jar包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把mysql所需的jar包和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solr-6.0\solr-6.0.0\dist</w:t>
      </w: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下的solr-dataimporthandler-6.0.0.jar和solr-dataimporthandler-extras-6.0.0.jar都复制到项目WEB-INF\lib下。</w:t>
      </w:r>
    </w:p>
    <w:p>
      <w:pPr>
        <w:pStyle w:val="4"/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/>
        </w:rPr>
        <w:t>solrconfig.xml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然后在solrconfig.xml文件中加入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tbl>
      <w:tblPr>
        <w:tblStyle w:val="11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"/>
        <w:gridCol w:w="80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8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lib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dir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"${solr.install.dir:../../../..}/dist/"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regex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"solr-dataimporthandler-.*\.jar"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lib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dir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"${solr.install.dir:../../../..}/dist/"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regex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"mysql-connector-java-5.1.41-bin.jar"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lang w:val="en-US" w:eastAsia="zh-CN" w:bidi="ar"/>
              </w:rPr>
              <w:t>   &lt;lib dir="${solr.install.dir:../../../..}/contrib/analysis-extras/lucene-libs/" regex="lucene-analyzers-smartcn-\d.*\.jar"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lib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dir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"${solr.install.dir:../../../..}/contrib/extraction/lib"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regex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".*\.jar"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lib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dir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"${solr.install.dir:../../../..}/dist/"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regex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"solr-cell-\d.*\.jar"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lib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dir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"${solr.install.dir:../../../..}/contrib/clustering/lib/"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regex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".*\.jar"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lib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dir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"${solr.install.dir:../../../..}/dist/"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regex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"solr-clustering-\d.*\.jar"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lib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dir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"${solr.install.dir:../../../..}/contrib/langid/lib/"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regex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".*\.jar"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lib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dir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"${solr.install.dir:../../../..}/dist/"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regex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"solr-langid-\d.*\.jar"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lib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dir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"${solr.install.dir:../../../..}/contrib/velocity/lib"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regex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".*\.jar"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lib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dir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"${solr.install.dir:../../../..}/dist/"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regex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"solr-velocity-\d.*\.jar"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300" w:afterAutospacing="0"/>
        <w:ind w:left="720" w:right="720"/>
      </w:pP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就是把WEB-INF\lib里面的jar包配置到项目中，我这里用的是相对地址。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在solrconfig.xml的 </w:t>
      </w:r>
      <w:r>
        <w:rPr>
          <w:rStyle w:val="10"/>
          <w:rFonts w:hint="default" w:ascii="Monaco" w:hAnsi="Monaco" w:eastAsia="Monaco" w:cs="Monac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&lt;requestHandler name="/select" class="solr.SearchHandler"&gt;</w:t>
      </w: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之上添加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2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tbl>
      <w:tblPr>
        <w:tblStyle w:val="11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80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requestHandler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"/dataimport"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/>
                <w:color w:val="800080"/>
                <w:kern w:val="0"/>
                <w:sz w:val="18"/>
                <w:szCs w:val="18"/>
                <w:lang w:val="en-US" w:eastAsia="zh-CN" w:bidi="ar"/>
              </w:rPr>
              <w:t>class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"org.apache.solr.handler.dataimport.DataImportHandler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lst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"defaults"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str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"config"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&gt;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data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-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config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xml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&lt;/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str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&lt;/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lst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&lt;/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requestHandler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</w:tbl>
    <w:p>
      <w:pPr>
        <w:pStyle w:val="4"/>
        <w:rPr>
          <w:rFonts w:hint="default"/>
        </w:rPr>
      </w:pPr>
      <w:r>
        <w:rPr>
          <w:rFonts w:hint="default"/>
        </w:rPr>
        <w:t>data-config.xml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然后在conf下新建solr-data-config.xml文件。里面内容如下：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2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tbl>
      <w:tblPr>
        <w:tblStyle w:val="11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"/>
        <w:gridCol w:w="80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40</w:t>
            </w:r>
          </w:p>
        </w:tc>
        <w:tc>
          <w:tcPr>
            <w:tcW w:w="8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&lt;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dataConfig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dataSource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type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"JdbcDataSource"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driver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"com.mysql.jdbc.Driver"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url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"jdbc:mysql://localhost/product"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user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"xxx"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password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"xxx"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&lt;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document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entity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"jihes_goods"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query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 xml:space="preserve">"SELECT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g.id,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g.name,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g.tag,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                g.sales_amount,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                g.view,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                g.refresh_time,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cg.name category_name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FROM jihes_goods AS 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LEFT JOIN jihes_goods_category AS cg ON g.category_id=cg.id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WHERE g.status=1"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        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deltaImportQuery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 xml:space="preserve">"SELECT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g.id,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g.name,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g.tag,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                g.sales_amount,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                g.view,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                g.refresh_time,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cg.name category_name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FROM jihes_goods AS 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LEFT JOIN jihes_goods_category AS cg ON g.category_id=cg.id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WHERE g.status=1 AND g.id='${dih.delta.id}'"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        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deltaQuery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 xml:space="preserve">"SELECT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g.id,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g.name,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g.tag,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                g.sales_amount,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                g.view,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                g.refresh_time,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cg.name category_name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FROM jihes_goods AS 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LEFT JOIN jihes_goods_category AS cg ON g.category_id=cg.id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                WHERE g.status=1 AND FROM_UNIXTIME(g.update_time) &gt; DATE_ADD('${dih.last_index_time}', INTERVAL +8 HOUR)"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    &lt;/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entity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&lt;/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document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&lt;/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dataConfig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网上的例子：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2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tbl>
      <w:tblPr>
        <w:tblStyle w:val="11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"/>
        <w:gridCol w:w="80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17</w:t>
            </w:r>
          </w:p>
        </w:tc>
        <w:tc>
          <w:tcPr>
            <w:tcW w:w="8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color w:val="FF0000"/>
                <w:kern w:val="0"/>
                <w:sz w:val="18"/>
                <w:szCs w:val="18"/>
                <w:lang w:val="en-US" w:eastAsia="zh-CN" w:bidi="ar"/>
              </w:rPr>
              <w:t>&lt;?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xml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lang w:val="en-US" w:eastAsia="zh-CN" w:bidi="ar"/>
              </w:rPr>
              <w:t>version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"1.0"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lang w:val="en-US" w:eastAsia="zh-CN" w:bidi="ar"/>
              </w:rPr>
              <w:t>encoding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"UTF-8"</w:t>
            </w:r>
            <w:r>
              <w:rPr>
                <w:rFonts w:hint="default" w:ascii="Monaco" w:hAnsi="Monaco" w:eastAsia="Monaco" w:cs="Monaco"/>
                <w:color w:val="FF0000"/>
                <w:kern w:val="0"/>
                <w:sz w:val="18"/>
                <w:szCs w:val="18"/>
                <w:lang w:val="en-US" w:eastAsia="zh-CN" w:bidi="ar"/>
              </w:rPr>
              <w:t>?&gt;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&lt;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dataConfig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&gt;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dataSource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"source1"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type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"JdbcDataSource"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driver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"com.mysql.jdbc.Driver"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url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"jdbc:mysql://localhost:3306/solrdata"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user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"root"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password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"220316"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batchSize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"-1"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/&gt;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lang w:val="en-US" w:eastAsia="zh-CN" w:bidi="ar"/>
              </w:rPr>
              <w:t>　　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&lt;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document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&gt;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    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entity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"goods"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pk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"id"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dataSource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"source1"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 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                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query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"select * from  goods"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                    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deltaImportQuery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"select * from goods where id='${dih.delta.id}'"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                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deltaQuery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"select id from goods where updateTime&gt; '${dataimporter.last_index_time}'"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&gt;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lang w:val="en-US" w:eastAsia="zh-CN" w:bidi="ar"/>
              </w:rPr>
              <w:t>　　　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field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column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"id"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"id"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/&gt;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lang w:val="en-US" w:eastAsia="zh-CN" w:bidi="ar"/>
              </w:rPr>
              <w:t>　　　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 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field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column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"name"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"name"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/&gt;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        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field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column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"number"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"number"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/&gt;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        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field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column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"updateTime"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"updateTime"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/&gt;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lang w:val="en-US" w:eastAsia="zh-CN" w:bidi="ar"/>
              </w:rPr>
              <w:t>　　　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&lt;/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entity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&gt;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lang w:val="en-US" w:eastAsia="zh-CN" w:bidi="ar"/>
              </w:rPr>
              <w:t>　　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&lt;/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document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&gt;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&lt;/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dataConfig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&gt;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说明：</w:t>
      </w: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dataSource是数据库数据源。Entity就是一张表对应的实体，pk是主键，query是查询语句。Field对应一个字段，column是数据库里的column名，后面的name属性对应着Solr的Filed的名字。其中solrdata是数据库名，goods是表名。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其中deltaQuery是增量索引，原理是从数据库中根据deltaQuery指定的SQL语句查询出所有需要增量导入的数据的ID号。然后根据deltaImportQuery指定的SQL语句返回所有这些ID的数据，即为这次增量导入所要处理的数据。核心思想是：通过内置变量“${dih.delta.id}”和 “${dataimporter.last_index_time}”来记录本次要索引的id和最近一次索引的时间。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Fira Sans" w:hAnsi="Fira Sans" w:eastAsia="宋体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Fira Sans" w:hAnsi="Fira Sans" w:eastAsia="宋体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另外：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Fira Sans" w:hAnsi="Fira Sans" w:eastAsia="宋体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&lt;!--  transformer 格式转化：HTMLStripTransformer 索引中忽略HTML标签   ---&gt;   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&lt;!--  query:查询数据库表符合记录数据   ---&gt;   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&lt;!--  deltaQuery:增量索引查询主键ID    ---&gt;    注意这个只能返回ID字段   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&lt;!--  deltaImportQuery:增量索引查询导入的数据  ---&gt;   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&lt;!--  deletedPkQuery:增量索引删除主键ID查询  ---&gt; 注意这个只能返回ID字段   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添加 </w:t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21"/>
          <w:szCs w:val="21"/>
          <w:shd w:val="clear" w:fill="FFFFFF"/>
        </w:rPr>
        <w:t>transformer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="HTMLStripTransformer"   </w:t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21"/>
          <w:szCs w:val="21"/>
          <w:shd w:val="clear" w:fill="FFFFFF"/>
        </w:rPr>
        <w:t>stripHTML="true"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是支持过滤疑似html标签的内容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21"/>
          <w:szCs w:val="21"/>
          <w:shd w:val="clear" w:fill="FFFFFF"/>
        </w:rPr>
        <w:t>convertType 是支持clob大字段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&lt;?xml version="1.0" encoding="UTF-8"?&gt; 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&lt;dataConfig&gt;  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&lt;dataSource name="source1" type="JdbcDataSource" driver="com.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"http://lib.csdn.net/base/mysql" \o "MySQL知识库" \t "http://blog.csdn.net/liuzhen917/article/details/_blank"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MySQL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.jdbc.Driver"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url="jdbc: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"http://lib.csdn.net/base/mysql" \o "MySQL知识库" \t "http://blog.csdn.net/liuzhen917/article/details/_blank"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mysql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://localhost:3306/baike?failOverReadOnly=false&amp;amp;autoReconnect=true&amp;amp;characterEncoding=utf8&amp;amp;characterSetResults=utf8" user="root1" password="root" batchSize="-1"</w:t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21"/>
          <w:szCs w:val="21"/>
          <w:shd w:val="clear" w:fill="FFFFFF"/>
        </w:rPr>
        <w:t>convertType="true"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/&gt; 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&lt;document&gt; 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 &lt;entity name="baike" pk="id"  dataSource="source1" query="select t.ID, ty.`NAME`, t.TITLE, t.CONTENT, t.KEYWORD from VOCABULARY_ENTRY t,VOCABULARY_TYPE ty where t.TYPE_ID=ty.ID"  </w:t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21"/>
          <w:szCs w:val="21"/>
          <w:shd w:val="clear" w:fill="FFFFFF"/>
        </w:rPr>
        <w:t>transformer="HTMLStripTransformer"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&lt;field column="id" name="id"/&gt; 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&lt;field column="NAME" name="vocabulary_type_s"/&gt;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     &lt;field column="CONTENT" name="vocabulary_ch_text" </w:t>
      </w:r>
      <w:r>
        <w:rPr>
          <w:rFonts w:hint="default" w:ascii="Arial" w:hAnsi="Arial" w:cs="Arial"/>
          <w:b w:val="0"/>
          <w:i w:val="0"/>
          <w:caps w:val="0"/>
          <w:color w:val="FF6666"/>
          <w:spacing w:val="0"/>
          <w:sz w:val="21"/>
          <w:szCs w:val="21"/>
          <w:shd w:val="clear" w:fill="FFFFFF"/>
        </w:rPr>
        <w:t>stripHTML="true"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&lt;field column="KEYWORD" name="vocabulary_ch_keyword"/&gt;           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&lt;field column="TITLE" name="vocabulary_ch_title"/&gt;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&lt;/entity&gt;   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&lt;/document&gt; 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&lt;/dataConfig&gt; </w:t>
      </w:r>
    </w:p>
    <w:p>
      <w:pPr>
        <w:pStyle w:val="4"/>
        <w:rPr>
          <w:rFonts w:hint="default"/>
        </w:rPr>
      </w:pPr>
      <w:r>
        <w:rPr>
          <w:rFonts w:hint="default"/>
        </w:rPr>
        <w:t>managed-schema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最后在conf文件下的managed-schema配置field信息：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2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tbl>
      <w:tblPr>
        <w:tblStyle w:val="11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"/>
        <w:gridCol w:w="80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  <w:t>13</w:t>
            </w:r>
          </w:p>
        </w:tc>
        <w:tc>
          <w:tcPr>
            <w:tcW w:w="8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field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"id"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type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"string"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indexed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"true"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stored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"true"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required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"true"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multiValued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    &lt;!-- 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doc values are enabled by 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default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for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primitive types such 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8"/>
                <w:szCs w:val="18"/>
                <w:lang w:val="en-US" w:eastAsia="zh-CN" w:bidi="ar"/>
              </w:rPr>
              <w:t>as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/>
                <w:color w:val="800080"/>
                <w:kern w:val="0"/>
                <w:sz w:val="18"/>
                <w:szCs w:val="18"/>
                <w:lang w:val="en-US" w:eastAsia="zh-CN" w:bidi="ar"/>
              </w:rPr>
              <w:t>long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so we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lang w:val="en-US" w:eastAsia="zh-CN" w:bidi="ar"/>
              </w:rPr>
              <w:t>don't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index the version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field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field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"_version_"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type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"long"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indexed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stored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field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"category_name"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type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"string"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indexed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stored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field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"name"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type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"string"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indexed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stored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field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"tag"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type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"string"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indexed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stored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field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"sales_amount"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type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"int"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indexed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stored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field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"view"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type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"int"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indexed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stored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field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"refresh_time"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type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"int"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indexed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stored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"false"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    &lt;</w:t>
            </w:r>
            <w:r>
              <w:rPr>
                <w:rFonts w:hint="default" w:ascii="Monaco" w:hAnsi="Monaco" w:eastAsia="Monaco" w:cs="Monaco"/>
                <w:color w:val="008080"/>
                <w:kern w:val="0"/>
                <w:sz w:val="18"/>
                <w:szCs w:val="18"/>
                <w:lang w:val="en-US" w:eastAsia="zh-CN" w:bidi="ar"/>
              </w:rPr>
              <w:t xml:space="preserve">field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"keyword"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type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"text_cn_ik"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indexed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"true"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stored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"true"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2D7A"/>
                <w:kern w:val="0"/>
                <w:sz w:val="18"/>
                <w:szCs w:val="18"/>
                <w:lang w:val="en-US" w:eastAsia="zh-CN" w:bidi="ar"/>
              </w:rPr>
              <w:t>multiValued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color w:val="DD1144"/>
                <w:kern w:val="0"/>
                <w:sz w:val="18"/>
                <w:szCs w:val="18"/>
                <w:lang w:val="en-US" w:eastAsia="zh-CN" w:bidi="ar"/>
              </w:rPr>
              <w:t>"true"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lang w:val="en-US" w:eastAsia="zh-CN" w:bidi="ar"/>
              </w:rPr>
              <w:t xml:space="preserve">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color w:val="AAAAAA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8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lang w:val="en-US" w:eastAsia="zh-CN" w:bidi="ar"/>
              </w:rPr>
            </w:pPr>
          </w:p>
        </w:tc>
      </w:tr>
    </w:tbl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需要注意的是，数据导入到solr后，solr的检索，其实不是逐个字段检索的，而是默认把需要检索的字段合并到一个叫做text的内置字段里，再进行搜索的。这里就需要用到schema.xml中的copyField配置。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&lt;copyField source="title" dest="text"/&gt;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&lt;copyField source="detail" dest="text"/&gt;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如果加入了中文分词器，则还需要把text字段的type属性设置成你定义的分词器类型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&lt;field name="text" type="text_ik" indexed="true" stored="false" multiValued="true"/&gt;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在倒数第二行添加对中文分词的支持和过滤html标签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&lt;fieldType name="text_smartcn" class="solr.TextField" positionIncrementGap="0"&gt;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&lt;analyzer type="index"&gt;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&lt;tokenizer class="solr.HMMChineseTokenizerFactory"/&gt;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&lt;/analyzer&gt;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&lt;analyzer type="query"&gt;</w:t>
      </w: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&lt;charFilter class="solr.HTMLStripCharFilterFactory"/&gt;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  &lt;tokenizer class="solr.HMMChineseTokenizerFactory"/&gt;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 &lt;/analyzer&gt;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&lt;/fieldType&gt;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万能的schema配置：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&lt;schema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name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"lawinfo"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version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"1.5"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&gt;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&lt;dynamicField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name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"*"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type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"text_ik"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indexed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"true"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stored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"true"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 /&gt;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&lt;fieldType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name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"string"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class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"solr.StrField"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sortMissingLast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"true"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 /&gt;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&lt;fieldType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name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"boolean"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class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"solr.BoolField"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sortMissingLast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"true"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/&gt;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&lt;fieldType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name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"int"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class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"solr.TrieIntField"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precisionStep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"0"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positionIncrementGap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"0"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/&gt;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&lt;fieldType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name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"float"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class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"solr.TrieFloatField"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precisionStep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"0"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positionIncrementGap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"0"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/&gt;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&lt;fieldType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name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"long"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class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"solr.TrieLongField"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precisionStep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"0"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positionIncrementGap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"0"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/&gt;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&lt;fieldType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name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"double"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class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"solr.TrieDoubleField"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precisionStep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"0"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positionIncrementGap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"0"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/&gt;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&lt;fieldType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name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"date"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class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"solr.TrieDateField"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precisionStep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"0"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positionIncrementGap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"0"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/&gt;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&lt;fieldType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name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"text_ik"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class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"solr.TextField"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&gt;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 xml:space="preserve">&lt;analyzer 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8080"/>
                <w:spacing w:val="0"/>
                <w:sz w:val="21"/>
                <w:szCs w:val="21"/>
              </w:rPr>
              <w:t>class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DD1144"/>
                <w:spacing w:val="0"/>
                <w:sz w:val="21"/>
                <w:szCs w:val="21"/>
              </w:rPr>
              <w:t>"org.wltea.analyzer.lucene.IKAnalyzer"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/&gt;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&lt;/fieldType&gt;</w:t>
            </w: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monospace" w:cs="Times New Roman"/>
                <w:b w:val="0"/>
                <w:i w:val="0"/>
                <w:caps w:val="0"/>
                <w:color w:val="000080"/>
                <w:spacing w:val="0"/>
                <w:sz w:val="21"/>
                <w:szCs w:val="21"/>
              </w:rPr>
              <w:t>&lt;/schema&gt;</w:t>
            </w:r>
          </w:p>
        </w:tc>
      </w:tr>
    </w:tbl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5" w:lineRule="atLeast"/>
        <w:ind w:left="0" w:firstLine="0"/>
        <w:rPr>
          <w:rFonts w:hint="default" w:ascii="Fira Sans" w:hAnsi="Fira Sans" w:eastAsia="Fira Sans" w:cs="Fira Sans"/>
          <w:b/>
          <w:i w:val="0"/>
          <w:caps w:val="0"/>
          <w:color w:val="FF6565"/>
          <w:spacing w:val="0"/>
          <w:sz w:val="33"/>
          <w:szCs w:val="33"/>
        </w:rPr>
      </w:pPr>
      <w:r>
        <w:rPr>
          <w:rFonts w:hint="default" w:ascii="Fira Sans" w:hAnsi="Fira Sans" w:eastAsia="Fira Sans" w:cs="Fira Sans"/>
          <w:b/>
          <w:i w:val="0"/>
          <w:caps w:val="0"/>
          <w:color w:val="FF6565"/>
          <w:spacing w:val="0"/>
          <w:sz w:val="33"/>
          <w:szCs w:val="33"/>
          <w:shd w:val="clear" w:fill="FFFFFF"/>
        </w:rPr>
        <w:t>创建 core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657850" cy="3505200"/>
            <wp:effectExtent l="0" t="0" r="0" b="0"/>
            <wp:docPr id="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5" w:lineRule="atLeast"/>
        <w:ind w:left="0" w:firstLine="0"/>
        <w:rPr>
          <w:rFonts w:hint="default" w:ascii="Fira Sans" w:hAnsi="Fira Sans" w:eastAsia="Fira Sans" w:cs="Fira Sans"/>
          <w:b/>
          <w:i w:val="0"/>
          <w:caps w:val="0"/>
          <w:color w:val="FF6565"/>
          <w:spacing w:val="0"/>
          <w:sz w:val="33"/>
          <w:szCs w:val="33"/>
        </w:rPr>
      </w:pPr>
      <w:r>
        <w:rPr>
          <w:rFonts w:hint="default" w:ascii="Fira Sans" w:hAnsi="Fira Sans" w:eastAsia="Fira Sans" w:cs="Fira Sans"/>
          <w:b/>
          <w:i w:val="0"/>
          <w:caps w:val="0"/>
          <w:color w:val="FF6565"/>
          <w:spacing w:val="0"/>
          <w:sz w:val="33"/>
          <w:szCs w:val="33"/>
          <w:shd w:val="clear" w:fill="FFFFFF"/>
        </w:rPr>
        <w:t>导入数据库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Fira Sans" w:hAnsi="Fira Sans" w:eastAsia="Fira Sans" w:cs="Fira Sans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610225" cy="3434715"/>
            <wp:effectExtent l="0" t="0" r="9525" b="13335"/>
            <wp:docPr id="1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配置定时增量：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下载所需的jar包：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"http://download.csdn.net/detail/a491857321/9625835"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http://download.csdn.net/detail/a491857321/9625835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left="0" w:leftChars="0" w:right="0" w:rightChars="0" w:firstLine="420" w:firstLineChars="200"/>
        <w:jc w:val="both"/>
        <w:textAlignment w:val="auto"/>
        <w:outlineLvl w:val="9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将下载的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apache-solr-dataimportscheduler-1.0.jar 和solr自带的 apache-solr-dataimporthandler-.jar, apache-solr-dataimporthandler-extras-.jar 放到solr的lib目录下面 </w:t>
      </w:r>
    </w:p>
    <w:p>
      <w:pPr>
        <w:pStyle w:val="4"/>
      </w:pPr>
      <w:r>
        <w:rPr>
          <w:rFonts w:hint="default"/>
        </w:rPr>
        <w:t>2、修改solr中WEB-INF/web.xml, 在servlet节点前面增加: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&lt;listener&gt;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&lt;listener-class&gt;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org.apache.solr.handler.dataimport.scheduler.ApplicationListener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&lt;/listener-class&gt;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&lt;/listener&gt;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配置定时</w:t>
      </w:r>
      <w:r>
        <w:rPr>
          <w:rFonts w:ascii="Arial" w:hAnsi="Arial" w:eastAsia="宋体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instrText xml:space="preserve"> HYPERLINK "http://download.csdn.net/detail/a491857321/9632472" \t "http://blog.csdn.net/a491857321/article/details/_blank" </w:instrText>
      </w:r>
      <w:r>
        <w:rPr>
          <w:rFonts w:ascii="Arial" w:hAnsi="Arial" w:eastAsia="宋体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t>dataimport.properties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将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t>http://download.csdn.net/detail/a491857321/9632472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下载并该文件并根据实际情况修改,然后放到 solr.home/conf (不是solr.home/core/conf) 目录下面,该目录是没有的，需要新建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ascii="Arial" w:hAnsi="Arial" w:eastAsia="宋体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instrText xml:space="preserve"> HYPERLINK "http://download.csdn.net/detail/a491857321/9632472" \t "http://blog.csdn.net/a491857321/article/details/_blank" </w:instrText>
      </w:r>
      <w:r>
        <w:rPr>
          <w:rFonts w:ascii="Arial" w:hAnsi="Arial" w:eastAsia="宋体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t>dataimport.properties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#################################################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                                             #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     dataimport scheduler properties         #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                                             #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#################################################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to sync or not to sync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1 - active; anything else - inactive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syncEnabled=1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which cores to schedule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in a multi-core environment you can decide which cores you want syncronized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leave empty or comment it out if using single-core deployment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syncCores=collection1,hangyan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solr server name or IP address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[defaults to localhost if empty]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server=localhost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port=8983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application name/context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[defaults to current ServletContextListener's context (app) name]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webapp=solr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URL params [mandatory]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remainder of URL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#增量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params=/dataimport?command=delta-import&amp;clean=false&amp;commit=true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schedule interval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number of minutes between two runs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[defaults to 30 if empty]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interval=360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#  重做索引的时间间隔，单位分钟，默认7200，即1天;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为空,为0,或者注释掉:表示永不重做索引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reBuildIndexInterval=10080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重做索引的参数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reBuildIndexParams=/dataimport?command=full-import&amp;clean=true&amp;commit=true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重做索引时间间隔的计时开始时间，第一次真正执行的时间=reBuildIndexBeginTime+reBuildIndexInterval*60*1000；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两种格式：2012-04-11 03:10:00 或者  03:10:00，后一种会自动补全日期部分为服务启动时的日期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70" w:lineRule="exact"/>
              <w:ind w:right="0" w:rightChars="0"/>
              <w:jc w:val="both"/>
              <w:textAlignment w:val="auto"/>
              <w:outlineLvl w:val="9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reBuildIndexBeginTime=00:00:00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可以看出是根据updateTime时间来增量更新索引的，所以新数据的updateTime要大于apache-tomcat-8.0.9\webapps\solr\solrhome\myindex\conf目录下dataimport.properties文件中的last_index_time的时间值。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4295775" cy="1076325"/>
            <wp:effectExtent l="0" t="0" r="9525" b="9525"/>
            <wp:docPr id="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配置Ik分词器：</w:t>
      </w:r>
    </w:p>
    <w:p>
      <w:pPr>
        <w:pStyle w:val="4"/>
        <w:numPr>
          <w:ilvl w:val="0"/>
          <w:numId w:val="2"/>
        </w:numP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首先下载</w:t>
      </w:r>
      <w:r>
        <w:rPr>
          <w:rStyle w:val="8"/>
          <w:rFonts w:hint="default" w:ascii="Verdana" w:hAnsi="Verdana" w:cs="Verdana"/>
          <w:i w:val="0"/>
          <w:caps w:val="0"/>
          <w:color w:val="0066AA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Style w:val="8"/>
          <w:rFonts w:hint="default" w:ascii="Verdana" w:hAnsi="Verdana" w:cs="Verdana"/>
          <w:i w:val="0"/>
          <w:caps w:val="0"/>
          <w:color w:val="0066AA"/>
          <w:spacing w:val="0"/>
          <w:sz w:val="20"/>
          <w:szCs w:val="20"/>
          <w:u w:val="none"/>
          <w:shd w:val="clear" w:fill="FFFFFF"/>
        </w:rPr>
        <w:instrText xml:space="preserve"> HYPERLINK "http://files.cnblogs.com/files/wander1129/ikanalyzer-solr6.5.zip" \t "http://www.cnblogs.com/wander1129/archive/2017/04/05/_blank" </w:instrText>
      </w:r>
      <w:r>
        <w:rPr>
          <w:rStyle w:val="8"/>
          <w:rFonts w:hint="default" w:ascii="Verdana" w:hAnsi="Verdana" w:cs="Verdana"/>
          <w:i w:val="0"/>
          <w:caps w:val="0"/>
          <w:color w:val="0066AA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0066AA"/>
          <w:spacing w:val="0"/>
          <w:sz w:val="20"/>
          <w:szCs w:val="20"/>
          <w:u w:val="none"/>
          <w:shd w:val="clear" w:fill="FFFFFF"/>
        </w:rPr>
        <w:t>IKAnalyzer</w:t>
      </w:r>
      <w:r>
        <w:rPr>
          <w:rStyle w:val="8"/>
          <w:rFonts w:hint="default" w:ascii="Verdana" w:hAnsi="Verdana" w:cs="Verdana"/>
          <w:i w:val="0"/>
          <w:caps w:val="0"/>
          <w:color w:val="0066AA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这是最新的支持solr6.5.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420" w:firstLineChars="0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instrText xml:space="preserve"> HYPERLINK "http://files.cnblogs.com/files/immortal-ghost/IKAnalyzer.zip"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fldChar w:fldCharType="separate"/>
      </w:r>
      <w:r>
        <w:rPr>
          <w:rStyle w:val="9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  <w:shd w:val="clear" w:fill="FFFFFF"/>
        </w:rPr>
        <w:t>http://files.cnblogs.com/files/immortal-ghost/IKAnalyzer.zip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解压后会有四个文件。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[root@localhost ikanalyzer-solr5]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 ls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ext.dic  IKAnalyzer.cfg.xml  solr-analyzer-ik-5.1.0.jar ik-analyzer-solr5-5.x.jar  stopword.dic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ext.dic为扩展字典,stopword.dic为停止词字典，IKAnalyzer.cfg.xml为配置文件，solr-analyzer-ik-5.1.0.jar ik-analyzer-solr5-5.x.jar为分词jar包。</w:t>
      </w:r>
    </w:p>
    <w:p>
      <w:pPr>
        <w:pStyle w:val="4"/>
      </w:pPr>
      <w:r>
        <w:t>2、将文件夹下的</w:t>
      </w:r>
      <w:r>
        <w:rPr>
          <w:lang w:val="en-US"/>
        </w:rPr>
        <w:t>IKAnalyzer.cfg.xml , ext.dic和stopword.dic 三个文件 复制到/webapps/solr/WEB-INF/classes 目录下，并修改IKAnalyzer.cfg.xml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[root@localhost ikanalyzer-solr5]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 cp ext.dic IKAnalyzer.cfg.xml stopword.dic /down/apache-tomcat-8.5.12/webapps/solr/WEB-INF/classes/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?&gt;&lt;!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shd w:val="clear" w:fill="F5F5F5"/>
        </w:rPr>
        <w:t>DOCTYPE properties SYSTEM "http://java.sun.com/dtd/properties.dtd"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properties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comment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IK Analyzer 扩展配置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comment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&lt;!--用户可以在这里配置自己的扩展字典 --&gt;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entry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key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="ext_dict"&gt;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ext.dic;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entry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&lt;!--用户可以在这里配置自己的扩展停止词字典--&gt;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entry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key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="ext_stopwords"&gt;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stopword.dic;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entry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properties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4"/>
        <w:rPr>
          <w:rFonts w:hint="default"/>
        </w:rPr>
      </w:pPr>
      <w:r>
        <w:rPr>
          <w:rFonts w:hint="default"/>
        </w:rPr>
        <w:t>3、在ext.dic 里增加自己的扩展词典，例如，唯品会 聚美优品</w:t>
      </w:r>
    </w:p>
    <w:p>
      <w:pPr>
        <w:pStyle w:val="4"/>
        <w:rPr>
          <w:rFonts w:hint="default"/>
        </w:rPr>
      </w:pPr>
      <w:r>
        <w:rPr>
          <w:rFonts w:hint="default"/>
        </w:rPr>
        <w:t>4、复制solr-analyzer-ik-5.1.0.jar ik-analyzer-solr5-5.x.jar到/down/apache-tomcat-8.5.12/webapps/solr/WEB-INF/lib/目录下。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[root@localhost down]# cp /down/ikanalyzer-solr5/solr-analyzer-ik-5.1.0.jar ik-analyzer-solr5-5.x.jar /down/apache-tomcat-8.5.12/webapps/solr/WEB-INF/lib/</w:t>
      </w:r>
    </w:p>
    <w:p>
      <w:pPr>
        <w:pStyle w:val="4"/>
        <w:rPr>
          <w:rFonts w:hint="default"/>
        </w:rPr>
      </w:pPr>
      <w:r>
        <w:rPr>
          <w:rFonts w:hint="default"/>
        </w:rPr>
        <w:t>5、在 solrhome\mycore\conf\managed-schema 文件&lt;/schema&gt;前增加如下配置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&lt;!-- IKAnalyzer --&gt;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fieldType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="text_ik"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="solr.TextField"</w:t>
      </w:r>
      <w:r>
        <w:rPr>
          <w:rFonts w:hint="eastAsia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 xml:space="preserve"> positionIncrementGap="100"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analyzer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="index"&gt;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tokenizer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="org.wltea.analyzer.lucene.IKTokenizerFactory"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useSmart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</w:t>
      </w:r>
      <w:r>
        <w:rPr>
          <w:rFonts w:hint="eastAsia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"/&gt;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analyzer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analyzer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="query"&gt;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tokenizer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="org.wltea.analyzer.lucene.IKTokenizerFactory"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useSmart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</w:t>
      </w:r>
      <w:r>
        <w:rPr>
          <w:rFonts w:hint="eastAsia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"/&gt;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analyzer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fieldType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注意:  记得将stopword.dic，ext.dic的编码方式为UTF-8 无BOM的编码方式。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重启tomcat查看分词效果。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drawing>
          <wp:inline distT="0" distB="0" distL="114300" distR="114300">
            <wp:extent cx="5706745" cy="6219825"/>
            <wp:effectExtent l="0" t="0" r="8255" b="9525"/>
            <wp:docPr id="6" name="图片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配置拼音检索：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前期准备，需要用到pinyin4j-2.5.0.jar、pinyinAnalyzer.jar这两个jar包,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66AA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66AA"/>
          <w:spacing w:val="0"/>
          <w:sz w:val="20"/>
          <w:szCs w:val="20"/>
          <w:u w:val="none"/>
          <w:shd w:val="clear" w:fill="FFFFFF"/>
        </w:rPr>
        <w:instrText xml:space="preserve"> HYPERLINK "http://files.cnblogs.com/files/wander1129/pinyin.zip" \t "http://www.cnblogs.com/wander1129/archive/2017/04/05/_blank" </w:instrText>
      </w:r>
      <w:r>
        <w:rPr>
          <w:rFonts w:hint="default" w:ascii="Verdana" w:hAnsi="Verdana" w:cs="Verdana"/>
          <w:b w:val="0"/>
          <w:i w:val="0"/>
          <w:caps w:val="0"/>
          <w:color w:val="0066AA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0066AA"/>
          <w:spacing w:val="0"/>
          <w:sz w:val="20"/>
          <w:szCs w:val="20"/>
          <w:u w:val="none"/>
          <w:shd w:val="clear" w:fill="FFFFFF"/>
        </w:rPr>
        <w:t>下载地址</w:t>
      </w:r>
      <w:r>
        <w:rPr>
          <w:rFonts w:hint="default" w:ascii="Verdana" w:hAnsi="Verdana" w:cs="Verdana"/>
          <w:b w:val="0"/>
          <w:i w:val="0"/>
          <w:caps w:val="0"/>
          <w:color w:val="0066AA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http://files.cnblogs.com/files/wander1129/pinyin.zip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2、将pinyin4j-2.5.0.jar、pinyinAnalyzer.jar这两个jar包复制到/down/apache-tomcat-8.5.12/webapps/solr/WEB-INF/lib/目录下。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[root@localhost down]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 cp pinyin4j-2.5.0.jar pinyinAnalyzer4.3.1.jar /down/apache-tomcat-8.5.12/webapps/solr/WEB-INF/lib/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3、在 solrhome\mycore\conf\managed-schema 文件&lt;/schema&gt;前增加如下配置：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fieldType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="text_pinyin"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="solr.TextField"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positionIncrementGap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="0"&gt;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analyzer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="index"&gt;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tokenizer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="org.apache.lucene.analysis.ik.IKTokenizerFactory"/&gt;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filter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="com.shentong.search.analyzers.PinyinTransformTokenFilterFactory"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minTermLenght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/&gt;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filter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="com.shentong.search.analyzers.PinyinNGramTokenFilterFactory"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minGram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="1"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maxGram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="20"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/&gt;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analyzer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analyzer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="query"&gt;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tokenizer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="org.apache.lucene.analysis.ik.IKTokenizerFactory"/&gt;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filter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="com.shentong.search.analyzers.PinyinTransformTokenFilterFactory"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minTermLenght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/&gt;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filter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="com.shentong.search.analyzers.PinyinNGramTokenFilterFactory"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minGram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="1"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maxGram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="20"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/&gt;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analyzer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fieldType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重启tomcat查看拼音检索效果。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drawing>
          <wp:inline distT="0" distB="0" distL="114300" distR="114300">
            <wp:extent cx="5821680" cy="4534535"/>
            <wp:effectExtent l="0" t="0" r="7620" b="18415"/>
            <wp:docPr id="4" name="图片 13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453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这里用的是solr自带的中文分词加上pinyin4j来实现的。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Solr操作：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删除数据：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1、在solr客户端，访问你的索引库</w:t>
      </w:r>
      <w:r>
        <w:rPr>
          <w:rStyle w:val="8"/>
          <w:rFonts w:hint="default" w:ascii="Arial" w:hAnsi="Arial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（我认为最方便的方法）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1)documents type 选择 XML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2)documents 输入下面语句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&lt;delete&gt;&lt;query&gt;*:*&lt;/query&gt;&lt;/delete&gt;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&lt;commit/&gt;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4、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6048375" cy="4800600"/>
            <wp:effectExtent l="0" t="0" r="9525" b="0"/>
            <wp:docPr id="12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尚酷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禹卫书法行书简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ＤＦ中太楷書体">
    <w:altName w:val="宋体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Gothic-E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Mincho-U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POP1-W9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altName w:val="Yu Gothic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Century751 BT">
    <w:altName w:val="Segoe Print"/>
    <w:panose1 w:val="02040503050505020304"/>
    <w:charset w:val="00"/>
    <w:family w:val="auto"/>
    <w:pitch w:val="default"/>
    <w:sig w:usb0="00000000" w:usb1="00000000" w:usb2="00000000" w:usb3="00000000" w:csb0="00000011" w:csb1="00000000"/>
  </w:font>
  <w:font w:name="Clarendon BT">
    <w:altName w:val="Segoe Print"/>
    <w:panose1 w:val="02040704040505020204"/>
    <w:charset w:val="00"/>
    <w:family w:val="auto"/>
    <w:pitch w:val="default"/>
    <w:sig w:usb0="00000000" w:usb1="00000000" w:usb2="00000000" w:usb3="00000000" w:csb0="0000001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DeVinne Txt BT">
    <w:altName w:val="Segoe Print"/>
    <w:panose1 w:val="02020604070705020303"/>
    <w:charset w:val="00"/>
    <w:family w:val="auto"/>
    <w:pitch w:val="default"/>
    <w:sig w:usb0="00000000" w:usb1="00000000" w:usb2="00000000" w:usb3="00000000" w:csb0="00000011" w:csb1="00000000"/>
  </w:font>
  <w:font w:name="Futura Md BT">
    <w:altName w:val="Segoe Print"/>
    <w:panose1 w:val="020B0602020204020303"/>
    <w:charset w:val="00"/>
    <w:family w:val="auto"/>
    <w:pitch w:val="default"/>
    <w:sig w:usb0="00000000" w:usb1="00000000" w:usb2="00000000" w:usb3="00000000" w:csb0="00000011" w:csb1="00000000"/>
  </w:font>
  <w:font w:name="Humnst777 Blk BT">
    <w:altName w:val="Segoe Print"/>
    <w:panose1 w:val="020B0803030504030204"/>
    <w:charset w:val="00"/>
    <w:family w:val="auto"/>
    <w:pitch w:val="default"/>
    <w:sig w:usb0="00000000" w:usb1="00000000" w:usb2="00000000" w:usb3="00000000" w:csb0="0000001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OCR-A BT">
    <w:altName w:val="Sitka Text"/>
    <w:panose1 w:val="020F0501020204020304"/>
    <w:charset w:val="00"/>
    <w:family w:val="auto"/>
    <w:pitch w:val="default"/>
    <w:sig w:usb0="00000000" w:usb1="00000000" w:usb2="00000000" w:usb3="00000000" w:csb0="00000001" w:csb1="00000000"/>
  </w:font>
  <w:font w:name="Schadow BT">
    <w:altName w:val="Segoe Print"/>
    <w:panose1 w:val="02060504050505030204"/>
    <w:charset w:val="00"/>
    <w:family w:val="auto"/>
    <w:pitch w:val="default"/>
    <w:sig w:usb0="00000000" w:usb1="00000000" w:usb2="00000000" w:usb3="00000000" w:csb0="0000001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BT">
    <w:altName w:val="Segoe Script"/>
    <w:panose1 w:val="020B0504020202060204"/>
    <w:charset w:val="00"/>
    <w:family w:val="auto"/>
    <w:pitch w:val="default"/>
    <w:sig w:usb0="00000000" w:usb1="00000000" w:usb2="00000000" w:usb3="00000000" w:csb0="0000001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wis721 WGL4 BT">
    <w:altName w:val="Segoe Script"/>
    <w:panose1 w:val="020B0504020202020204"/>
    <w:charset w:val="00"/>
    <w:family w:val="auto"/>
    <w:pitch w:val="default"/>
    <w:sig w:usb0="00000000" w:usb1="00000000" w:usb2="00000000" w:usb3="00000000" w:csb0="4000009F" w:csb1="DFD70000"/>
  </w:font>
  <w:font w:name="Swis721 BT">
    <w:altName w:val="Segoe Script"/>
    <w:panose1 w:val="020B0504020202020204"/>
    <w:charset w:val="00"/>
    <w:family w:val="auto"/>
    <w:pitch w:val="default"/>
    <w:sig w:usb0="00000000" w:usb1="00000000" w:usb2="00000000" w:usb3="00000000" w:csb0="0000001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altName w:val="Segoe UI"/>
    <w:panose1 w:val="020B0502040204020203"/>
    <w:charset w:val="00"/>
    <w:family w:val="auto"/>
    <w:pitch w:val="default"/>
    <w:sig w:usb0="00000000" w:usb1="00000000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Cn BT">
    <w:altName w:val="Yu Gothic"/>
    <w:panose1 w:val="020B0406020202050204"/>
    <w:charset w:val="00"/>
    <w:family w:val="auto"/>
    <w:pitch w:val="default"/>
    <w:sig w:usb0="00000000" w:usb1="00000000" w:usb2="00000000" w:usb3="00000000" w:csb0="00000011" w:csb1="00000000"/>
  </w:font>
  <w:font w:name="Swis721 Blk BT">
    <w:altName w:val="Segoe Print"/>
    <w:panose1 w:val="020B0904030502020204"/>
    <w:charset w:val="00"/>
    <w:family w:val="auto"/>
    <w:pitch w:val="default"/>
    <w:sig w:usb0="00000000" w:usb1="00000000" w:usb2="00000000" w:usb3="00000000" w:csb0="0000001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雅圆Comic sans MS- binsforever">
    <w:altName w:val="宋体"/>
    <w:panose1 w:val="02010601040101010101"/>
    <w:charset w:val="86"/>
    <w:family w:val="auto"/>
    <w:pitch w:val="default"/>
    <w:sig w:usb0="00000000" w:usb1="00000000" w:usb2="0017FDFF" w:usb3="00000000" w:csb0="E03F01FF" w:csb1="BFFF0000"/>
  </w:font>
  <w:font w:name="ＤＦ明朝体W5">
    <w:altName w:val="Yu Mincho Demibold"/>
    <w:panose1 w:val="02010609010101010101"/>
    <w:charset w:val="80"/>
    <w:family w:val="auto"/>
    <w:pitch w:val="default"/>
    <w:sig w:usb0="00000000" w:usb1="00000000" w:usb2="00000010" w:usb3="00000000" w:csb0="00020001" w:csb1="00000000"/>
  </w:font>
  <w:font w:name="Century751 SeBd BT">
    <w:altName w:val="Segoe Print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Clarendon Blk BT">
    <w:altName w:val="Segoe Print"/>
    <w:panose1 w:val="02040905050505020204"/>
    <w:charset w:val="00"/>
    <w:family w:val="auto"/>
    <w:pitch w:val="default"/>
    <w:sig w:usb0="00000000" w:usb1="00000000" w:usb2="00000000" w:usb3="00000000" w:csb0="0000001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mbassy BT">
    <w:altName w:val="Mongolian Baiti"/>
    <w:panose1 w:val="03030602040507090C03"/>
    <w:charset w:val="00"/>
    <w:family w:val="auto"/>
    <w:pitch w:val="default"/>
    <w:sig w:usb0="00000000" w:usb1="00000000" w:usb2="00000000" w:usb3="00000000" w:csb0="00000011" w:csb1="00000000"/>
  </w:font>
  <w:font w:name="Exotc350 DmBd BT">
    <w:altName w:val="Gabriola"/>
    <w:panose1 w:val="04030705050B02020A03"/>
    <w:charset w:val="00"/>
    <w:family w:val="auto"/>
    <w:pitch w:val="default"/>
    <w:sig w:usb0="00000000" w:usb1="00000000" w:usb2="00000000" w:usb3="00000000" w:csb0="00000011" w:csb1="00000000"/>
  </w:font>
  <w:font w:name="Exotc350 Bd BT">
    <w:altName w:val="Gabriola"/>
    <w:panose1 w:val="04030805050B02020A03"/>
    <w:charset w:val="00"/>
    <w:family w:val="auto"/>
    <w:pitch w:val="default"/>
    <w:sig w:usb0="00000000" w:usb1="00000000" w:usb2="00000000" w:usb3="00000000" w:csb0="0000001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News706 BT">
    <w:altName w:val="Segoe Print"/>
    <w:panose1 w:val="02040804060705020204"/>
    <w:charset w:val="00"/>
    <w:family w:val="auto"/>
    <w:pitch w:val="default"/>
    <w:sig w:usb0="00000000" w:usb1="00000000" w:usb2="00000000" w:usb3="00000000" w:csb0="00000011" w:csb1="00000000"/>
  </w:font>
  <w:font w:name="方正黑体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A253"/>
    <w:multiLevelType w:val="multilevel"/>
    <w:tmpl w:val="5975A2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75FD69"/>
    <w:multiLevelType w:val="singleLevel"/>
    <w:tmpl w:val="5975FD6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75FDDA"/>
    <w:multiLevelType w:val="singleLevel"/>
    <w:tmpl w:val="5975FDD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D58EA"/>
    <w:rsid w:val="020F0453"/>
    <w:rsid w:val="06E60CD8"/>
    <w:rsid w:val="089975D9"/>
    <w:rsid w:val="0D0C4250"/>
    <w:rsid w:val="0EB250B4"/>
    <w:rsid w:val="11311617"/>
    <w:rsid w:val="15026520"/>
    <w:rsid w:val="16F65E74"/>
    <w:rsid w:val="178F1692"/>
    <w:rsid w:val="1A1A312F"/>
    <w:rsid w:val="1B850379"/>
    <w:rsid w:val="1C736991"/>
    <w:rsid w:val="32941B8F"/>
    <w:rsid w:val="35086AC8"/>
    <w:rsid w:val="355A5483"/>
    <w:rsid w:val="35E65AD5"/>
    <w:rsid w:val="39544BBC"/>
    <w:rsid w:val="3E83122E"/>
    <w:rsid w:val="3F9A1038"/>
    <w:rsid w:val="40D5052B"/>
    <w:rsid w:val="4BAA5556"/>
    <w:rsid w:val="4BBB38BA"/>
    <w:rsid w:val="50330DD1"/>
    <w:rsid w:val="567779FE"/>
    <w:rsid w:val="58FE6177"/>
    <w:rsid w:val="5D271942"/>
    <w:rsid w:val="609C2E4C"/>
    <w:rsid w:val="638C07C4"/>
    <w:rsid w:val="648555D3"/>
    <w:rsid w:val="68F84EF7"/>
    <w:rsid w:val="76E2782C"/>
    <w:rsid w:val="7A7A6E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470" w:lineRule="exact"/>
      <w:jc w:val="center"/>
      <w:outlineLvl w:val="0"/>
    </w:pPr>
    <w:rPr>
      <w:rFonts w:ascii="Times New Roman" w:hAnsi="Times New Roman" w:eastAsia="黑体"/>
      <w:sz w:val="36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70" w:lineRule="exact"/>
      <w:jc w:val="left"/>
      <w:outlineLvl w:val="1"/>
    </w:pPr>
    <w:rPr>
      <w:rFonts w:ascii="Times New Roman" w:hAnsi="Times New Roman" w:eastAsia="黑体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70" w:lineRule="exact"/>
      <w:jc w:val="left"/>
      <w:outlineLvl w:val="2"/>
    </w:pPr>
    <w:rPr>
      <w:rFonts w:ascii="Times New Roman" w:hAnsi="Times New Roman" w:eastAsia="黑体"/>
      <w:bCs/>
      <w:sz w:val="24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1级标题"/>
    <w:basedOn w:val="1"/>
    <w:qFormat/>
    <w:uiPriority w:val="0"/>
    <w:rPr>
      <w:rFonts w:eastAsia="黑体"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gao</cp:lastModifiedBy>
  <dcterms:modified xsi:type="dcterms:W3CDTF">2017-07-31T03:29:07Z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