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python操作mysql数据库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 标准数据库接口为 Python DB-API，Python DB-API为开发人员提供了数据库应用编程接口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MySQLdb 是用于Python链接Mysql数据库的接口，它实现了 Python 数据库 API 规范 V2.0，基于 MySQL C API 上建立的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安装MySQLdb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安装MySQLdb，请访问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"https://pypi.python.org/pypi/MySQL-python#downloads，hozhe" </w:instrTex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shd w:val="clear" w:fill="FFFFFF"/>
        </w:rPr>
        <w:t>https://pypi.python.org/pypi/MySQL-python#downloads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hozhe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或者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  <w:lang w:val="en-US" w:eastAsia="zh-CN"/>
        </w:rPr>
        <w:t>http://www.codegood.com/downloads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(Linux平台可以访问：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"https://pypi.python.org/pypi/MySQL-python" \t "http://www.runoob.com/python/_blank"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https://pypi.python.org/pypi/MySQL-python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)从这里可选择适合您的平台的安装包，分为预编译的二进制文件和源代码安装包。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如果您选择二进制文件发行版本的话，安装过程基本安装提示即可完成。如果从源代码进行安装的话，则需要切换到MySQLdb发行版本的顶级目录，并键入下列命令: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gunzip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python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2.tar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gz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tar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xvf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python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2.tar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python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python setup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 build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python setup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 install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操纵数据库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查询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fetchone():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该方法获取下一个查询结果集。结果集是一个对象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fetchall():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接收全部的返回结果行.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lang w:val="en-US" w:eastAsia="zh-CN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rowcount: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这是一个只读属性，并返回执行execute()方法后影响的行数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MySQLdb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打开数据库连接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db = MySQLdb.connect(host=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'127.0.0.1'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,user=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'root'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,passwd=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'root'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,db=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'secondkill'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 使用cursor()方法获取操作游标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cursor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cursor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使用execute方法执行SQL语句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cursor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"SELECT VERSION()"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使用 fetchone() 方法获取一条数据库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，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必须先执行execute（）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data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cursor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fetchone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#使用tetchall（）等价于select *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data=cur.fetchall()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# 返回值result为影响的行数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result=cur.execute('select * from seckill')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"Database version : %s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SQL 查询语句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sql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"SELECT * FROM EMPLOYEE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 xml:space="preserve">       WHERE INCOME &gt; '%d'"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执行SQL语句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cursor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获取所有记录列表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results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cursor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fetchall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results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fname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lname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income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打印结果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"fname=%s,lname=%s,age=%d,sex=%s,income=%d"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income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"Error: unable to fecth data"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关闭数据库连接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插入操作必须要提交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MySQLdb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打开数据库连接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MySQLdb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connect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"localhost"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"testuser"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"test123"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"TESTDB"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 使用cursor()方法获取操作游标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cursor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cursor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SQL 插入语句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  <w:t>，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直接插入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result=cur.execute(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"insert into seckill values(1004,'344元秒杀小米平衡车',200,'2016-9-10','2016-9-16','2016-9-23')"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 xml:space="preserve">  #用占位符，防止sql注入，所有类型都用%s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sql=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>"insert into seckill (name,number,start_time," \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 xml:space="preserve">    "end_time,create_time) values(%s,%s,%s,%s,%s)"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br w:type="textWrapping"/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  params=(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>'600yuan sui yi mai',200,'2016-9-10','2016-9-16','2016-9-23'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)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br w:type="textWrapping"/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  result=cur.execute(sql,params)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br w:type="textWrapping"/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  conn.commit()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执行sql语句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cursor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sql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提交到数据库执行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，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必须要提交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conn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发生错误时回滚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conn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rollback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关闭数据库连接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也可以使用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以下代码使用变量向SQL语句中传递参数: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..................................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user_id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"test123"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password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"password"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'insert into Login values("%s", "%s")'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\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user_id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password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批量操作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E4FF"/>
              </w:rPr>
              <w:t>lis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=[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'358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元秒杀小米平衡车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200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'2016-9-10'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'2016-9-16'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'2016-9-23'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'700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元秒杀小米平衡车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200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'2016-9-10'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'2016-9-16'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'2016-9-23'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'800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元秒杀小米平衡车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200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'2016-9-10'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'2016-9-16'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'2016-9-23'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sql =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 xml:space="preserve">'insert into seckill (name,number,start_time,'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\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'end_time,create_time) values(%s,%s,%s,%s,%s)'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cur.executemany(sql,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lis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用字典展示输出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E4FF"/>
              </w:rPr>
              <w:t>cur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=conn.cursor(</w:t>
            </w:r>
            <w:r>
              <w:rPr>
                <w:rFonts w:hint="default" w:ascii="Courier New" w:hAnsi="Courier New" w:cs="Courier New"/>
                <w:color w:val="660099"/>
                <w:sz w:val="24"/>
                <w:szCs w:val="24"/>
                <w:shd w:val="clear" w:fill="FFFFFF"/>
              </w:rPr>
              <w:t>cursorclass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=MySQLdb.cursors.DictCursor)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输出格式：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({'name': '1000???iphone6', 'start_time': datetime.datetime(2016, 11, 23, 16, 56, 19), 'number': 189L, 'seckill_id': 1000L, 'create_time': datetime.datetime(2016, 11, 20, 15, 36, 39),......</w:t>
            </w:r>
          </w:p>
        </w:tc>
      </w:tr>
    </w:tbl>
    <w:p>
      <w:pPr>
        <w:pStyle w:val="4"/>
        <w:tabs>
          <w:tab w:val="left" w:pos="280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游标定位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#绝对定位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cur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.scroll(-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mode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'absolute'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#相对定位，相对于当前位置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cur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.scroll(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mode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'relative'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获取自增id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执行插入和提交后用：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New_id=cur.lastrowid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 xml:space="preserve">2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Python 网络编程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Python 提供了两个级别访问的网络服务。：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低级别的网络服务支持基本的 Socket，它提供了标准的 BSD Sockets API，可以访问底层操作系统Socket接口的全部方法。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高级别的网络服务模块 SocketServer， 它提供了服务器中心类，可以简化网络服务器的开发。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 Socket?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Socket又称"套接字"，应用程序通常通过"套接字"向网络发出请求或者应答网络请求，使主机间或者一台计算机上的进程间可以通讯。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4327525" cy="3642995"/>
            <wp:effectExtent l="0" t="0" r="15875" b="1460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socket()函数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Python 中，我们用 socket（）函数来创建套接字，语法格式如下：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socket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socket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family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proto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]]])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family: 套接字家族可以使AF_UNIX或者AF_INET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type: 套接字类型可以根据是面向连接的还是非连接分为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SOCK_STREAM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或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SOCK_DGRAM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protocol: 一般不填默认为0.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Socket 对象(内建)方法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6"/>
        <w:gridCol w:w="75"/>
        <w:gridCol w:w="2051"/>
        <w:gridCol w:w="7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902" w:type="dxa"/>
            <w:gridSpan w:val="3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函数</w:t>
            </w:r>
          </w:p>
        </w:tc>
        <w:tc>
          <w:tcPr>
            <w:tcW w:w="703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5" w:type="dxa"/>
            <w:gridSpan w:val="4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服务器端套接字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s.bind()</w:t>
            </w:r>
          </w:p>
        </w:tc>
        <w:tc>
          <w:tcPr>
            <w:tcW w:w="9159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绑定地址（host,port）到套接字， 在AF_INET下,以元组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（host,port）的形式表示地址。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s.listen()</w:t>
            </w:r>
          </w:p>
        </w:tc>
        <w:tc>
          <w:tcPr>
            <w:tcW w:w="9159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开始TCP监听。backlog指定在拒绝连接之前，操作系统可以挂起的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最大连接数量。该值至少为1，大部分应用程序设为5就可以了。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s.accept()</w:t>
            </w:r>
          </w:p>
        </w:tc>
        <w:tc>
          <w:tcPr>
            <w:tcW w:w="9159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被动接受TCP客户端连接,(阻塞式)等待连接的到来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5" w:type="dxa"/>
            <w:gridSpan w:val="4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客户端套接字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s.connect()</w:t>
            </w:r>
          </w:p>
        </w:tc>
        <w:tc>
          <w:tcPr>
            <w:tcW w:w="9159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主动初始化TCP服务器连接，一般address的格式为元组（hostname,port），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如果连接出错，返回socket.error错误。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s.connect_ex()</w:t>
            </w:r>
          </w:p>
        </w:tc>
        <w:tc>
          <w:tcPr>
            <w:tcW w:w="9159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connect()函数的扩展版本,出错时返回出错码,而不是抛出异常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5" w:type="dxa"/>
            <w:gridSpan w:val="4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公共用途的套接字函数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s.recv()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接收TCP数据，数据以字符串形式返回，bufsize指定要接收的最大数据量。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flag提供有关消息的其他信息，通常可以忽略。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s.send()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发送TCP数据，将string中的数据发送到连接的套接字。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返回值是要发送的字节数量，该数量可能小于string的字节大小。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s.sendall()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完整发送TCP数据，完整发送TCP数据。将string中的数据发送到连接的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套接字，但在返回之前会尝试发送所有数据。成功返回None，失败则抛出异常。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s.recvform()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接收UDP数据，与recv()类似，但返回值是（data,address）。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其中data是包含接收数据的字符串，address是发送数据的套接字地址。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s.sendto()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发送UDP数据，将数据发送到套接字，address是形式为（ipaddr，port）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的元组，指定远程地址。返回值是发送的字节数。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s.close()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关闭套接字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s.getpeername()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返回连接套接字的远程地址。返回值通常是元组（ipaddr,port）。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s.getsockname()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返回套接字自己的地址。通常是一个元组(ipaddr,port)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s.setsockopt(level,optname,value)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设置给定套接字选项的值。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s.getsockopt(level,optname[.buflen])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返回套接字选项的值。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s.settimeout(timeout)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设置套接字操作的超时期，timeout是一个浮点数，单位是秒。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值为None表示没有超时期。一般，超时期应该在刚创建套接字时设置，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因为它们可能用于连接的操作（如connect()）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s.gettimeout()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返回当前超时期的值，单位是秒，如果没有设置超时期，则返回None。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s.fileno()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返回套接字的文件描述符。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s.setblocking(flag)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如果flag为0，则将套接字设为非阻塞模式，否则将套接字设为阻塞模式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（默认值）。非阻塞模式下，如果调用recv()没有发现任何数据，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或send()调用无法立即发送数据，那么将引起socket.error异常。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s.makefile()</w:t>
            </w:r>
          </w:p>
        </w:tc>
        <w:tc>
          <w:tcPr>
            <w:tcW w:w="9084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创建一个与该套接字相关连的文件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简单实例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服务端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我们使用 socket 模块的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socket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函数来创建一个 socket 对象。socket 对象可以通过调用其他函数来设置一个 socket 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现在我们可以通过调用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bind(hostname, port)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函数来指定服务的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port(端口)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接着，我们调用 socket 对象的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accept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方法。该方法等待客户端的连接，并返回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connection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对象，表示已连接到客户端。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完整代码如下：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#!/usr/bin/python# -*- coding: UTF-8 -*-# 文件名：server.py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socket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导入 socket 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socket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socket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创建 socket 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host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socket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gethostname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获取本地主机名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port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12345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设置端口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host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绑定端口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listen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等待客户端连接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accept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建立客户端连接。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'连接地址：'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'欢迎访问菜鸟教程！'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关闭连接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接下来我们写一个简单的客户端实例连接到以上创建的服务。端口号为 12345。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socket.connect(hosname, port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方法打开一个 TCP 连接到主机为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hostname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端口为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的服务商。连接后我们就可以从服务端后期数据，记住，操作完成后需要关闭连接。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完整代码如下：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#!/usr/bin/python# -*- coding: UTF-8 -*-# 文件名：client.py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socket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导入 socket 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socket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socket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创建 socket 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host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socket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gethostname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获取本地主机名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port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12345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设置端口好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connect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host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recv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1024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现在我们打开连个终端，第一个终端执行 server.py 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python server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第二个终端执行 client.py 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python client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欢迎访问菜鸟教程！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这是我们再打开第一个终端，就会看到有以下信息输出：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连接地址：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'192.168.0.118'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62461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Open Sans" w:hAnsi="Open Sans" w:cs="Open Sans"/>
          <w:i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ocketServer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socker同时只能处理一个请求，当有多个请求来时只能等待。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SocketServer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MyServer(SocketServer.BaseRequestHandler):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handle(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):</w:t>
            </w:r>
            <w:bookmarkStart w:id="0" w:name="_GoBack"/>
            <w:bookmarkEnd w:id="0"/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#request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为客户端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socket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client_address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为客户端（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host,port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）元祖，最后为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thtreadingTCPServer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#print self.request,self.client_address,self.server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conn = 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.request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flag=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rec = conn.recv(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1024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print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客户端：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 xml:space="preserve">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 rec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rec ==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'exit'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flag=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inp = 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raw_input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服务端：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conn.send(inp)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finish(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pass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    def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setup(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pass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__name__==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'__main__'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server=SocketServer.ThreadingTCPServer((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'127.0.0.1'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8090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),MyServer)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server.serve_forever()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Python Internet 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以下列出了 Python 网络编程的一些重要模块：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3404"/>
        <w:gridCol w:w="1290"/>
        <w:gridCol w:w="52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协议</w:t>
            </w:r>
          </w:p>
        </w:tc>
        <w:tc>
          <w:tcPr>
            <w:tcW w:w="340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功能用处</w:t>
            </w:r>
          </w:p>
        </w:tc>
        <w:tc>
          <w:tcPr>
            <w:tcW w:w="12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端口号</w:t>
            </w:r>
          </w:p>
        </w:tc>
        <w:tc>
          <w:tcPr>
            <w:tcW w:w="52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</w:t>
            </w:r>
          </w:p>
        </w:tc>
        <w:tc>
          <w:tcPr>
            <w:tcW w:w="34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网页访问</w:t>
            </w:r>
          </w:p>
        </w:tc>
        <w:tc>
          <w:tcPr>
            <w:tcW w:w="12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52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httplib, urllib, xmlrpclib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NNTP</w:t>
            </w:r>
          </w:p>
        </w:tc>
        <w:tc>
          <w:tcPr>
            <w:tcW w:w="34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阅读和张贴新闻文章，俗称为"帖子"</w:t>
            </w:r>
          </w:p>
        </w:tc>
        <w:tc>
          <w:tcPr>
            <w:tcW w:w="12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52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nntplib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FTP</w:t>
            </w:r>
          </w:p>
        </w:tc>
        <w:tc>
          <w:tcPr>
            <w:tcW w:w="34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文件传输</w:t>
            </w:r>
          </w:p>
        </w:tc>
        <w:tc>
          <w:tcPr>
            <w:tcW w:w="12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52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ftplib, urllib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SMTP</w:t>
            </w:r>
          </w:p>
        </w:tc>
        <w:tc>
          <w:tcPr>
            <w:tcW w:w="34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</w:t>
            </w:r>
          </w:p>
        </w:tc>
        <w:tc>
          <w:tcPr>
            <w:tcW w:w="12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52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smtplib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POP3</w:t>
            </w:r>
          </w:p>
        </w:tc>
        <w:tc>
          <w:tcPr>
            <w:tcW w:w="34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</w:t>
            </w:r>
          </w:p>
        </w:tc>
        <w:tc>
          <w:tcPr>
            <w:tcW w:w="12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52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poplib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IMAP4</w:t>
            </w:r>
          </w:p>
        </w:tc>
        <w:tc>
          <w:tcPr>
            <w:tcW w:w="34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获取邮件</w:t>
            </w:r>
          </w:p>
        </w:tc>
        <w:tc>
          <w:tcPr>
            <w:tcW w:w="12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143</w:t>
            </w:r>
          </w:p>
        </w:tc>
        <w:tc>
          <w:tcPr>
            <w:tcW w:w="52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imaplib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Telnet</w:t>
            </w:r>
          </w:p>
        </w:tc>
        <w:tc>
          <w:tcPr>
            <w:tcW w:w="34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命令行</w:t>
            </w:r>
          </w:p>
        </w:tc>
        <w:tc>
          <w:tcPr>
            <w:tcW w:w="12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52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telnetlib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Gopher</w:t>
            </w:r>
          </w:p>
        </w:tc>
        <w:tc>
          <w:tcPr>
            <w:tcW w:w="34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信息查找</w:t>
            </w:r>
          </w:p>
        </w:tc>
        <w:tc>
          <w:tcPr>
            <w:tcW w:w="12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52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gopherlib, urllib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719F"/>
    <w:multiLevelType w:val="multilevel"/>
    <w:tmpl w:val="585F7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5F71AA"/>
    <w:multiLevelType w:val="multilevel"/>
    <w:tmpl w:val="585F7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645988"/>
    <w:rsid w:val="136F4447"/>
    <w:rsid w:val="163F0C35"/>
    <w:rsid w:val="1B55327C"/>
    <w:rsid w:val="1F2D1CB6"/>
    <w:rsid w:val="20EA1AA7"/>
    <w:rsid w:val="30F10EA8"/>
    <w:rsid w:val="32E35E21"/>
    <w:rsid w:val="38A10BDD"/>
    <w:rsid w:val="421C741B"/>
    <w:rsid w:val="437003C6"/>
    <w:rsid w:val="43795EFB"/>
    <w:rsid w:val="4B3A49BE"/>
    <w:rsid w:val="4BA906F2"/>
    <w:rsid w:val="4F99165C"/>
    <w:rsid w:val="638C07C4"/>
    <w:rsid w:val="746D0172"/>
    <w:rsid w:val="7B716478"/>
    <w:rsid w:val="7C5E21F3"/>
    <w:rsid w:val="7F284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1级标题"/>
    <w:basedOn w:val="1"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2016-12-25T14:55:36Z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