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Especificaciones — CRM Peliando</w:t>
      </w:r>
    </w:p>
    <w:p>
      <w:pPr/>
      <w:r>
        <w:t xml:space="preserve">Sep 17,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1. Resumen del proyecto</w:t>
      </w:r>
    </w:p>
    <w:p>
      <w:pPr/>
      <w:r>
        <w:t xml:space="preserve">CRM interno para llevar la contabilidad de ventas de </w:t>
      </w:r>
      <w:r>
        <w:rPr>
          <w:b/>
        </w:rPr>
        <w:t xml:space="preserve">Peliando</w:t>
      </w:r>
      <w:r>
        <w:t xml:space="preserve"> (juego de mesa de debate sobre peliculas). Lo usan 4 personas del equipo, todas con rol Admin, sin diferenciacion de permisos por ahora.</w:t>
      </w:r>
    </w:p>
    <w:p>
      <w:pPr/>
      <w:r>
        <w:rPr>
          <w:b/>
        </w:rPr>
        <w:t xml:space="preserve">Objetivo:</w:t>
      </w:r>
      <w:r>
        <w:t xml:space="preserve"> reemplazar el registro manual/informal de ventas por una herramienta que centralice clientes, precios, ventas (minorista, mayorista, distribuidor y concesion), cuenta corriente, gastos y reportes mensuales.</w:t>
      </w:r>
    </w:p>
    <w:p>
      <w:pPr/>
      <w:r>
        <w:rPr>
          <w:b/>
        </w:rPr>
        <w:t xml:space="preserve">Plataforma:</w:t>
      </w:r>
      <w:r>
        <w:t xml:space="preserve"> una sola aplicacion web responsive (PC + mobile), instalable como PWA en el celular. No se requiere app nativa ni presencia en App Store / Google Play.</w:t>
      </w:r>
    </w:p>
    <w:p>
      <w:pPr>
        <w:pStyle w:val="Heading2"/>
      </w:pPr>
      <w:r>
        <w:t xml:space="preserve">2. Usuarios y Clientes</w:t>
      </w:r>
    </w:p>
    <w:p>
      <w:pPr/>
      <w:r>
        <w:rPr>
          <w:b/>
        </w:rPr>
        <w:t xml:space="preserve">Usuarios:</w:t>
      </w:r>
      <w:r>
        <w:t xml:space="preserve"> 4 usuarios, todos con rol unico </w:t>
      </w:r>
      <w:r>
        <w:rPr>
          <w:rStyle w:val="CodeChar"/>
        </w:rPr>
        <w:t xml:space="preserve">Admin</w:t>
      </w:r>
      <w:r>
        <w:t xml:space="preserve"> (nombre, email). Cualquiera puede cargar ventas, gastos y comentarios. No hay permisos diferenciados en esta version.</w:t>
      </w:r>
    </w:p>
    <w:p>
      <w:pPr/>
      <w:r>
        <w:rPr>
          <w:b/>
        </w:rPr>
        <w:t xml:space="preserve">Clientes:</w:t>
      </w:r>
      <w:r>
        <w:t xml:space="preserve"> entidad unica para los 4 tipos de relacion comercial.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nombre, apellido</w:t>
            </w:r>
          </w:p>
        </w:tc>
        <w:tc>
          <w:tcPr>
            <w:tcW w:w="4680" w:type="dxa"/>
          </w:tcPr>
          <w:p>
            <w:pPr/>
            <w:r>
              <w:t xml:space="preserve">texto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email, telefono, direccion</w:t>
            </w:r>
          </w:p>
        </w:tc>
        <w:tc>
          <w:tcPr>
            <w:tcW w:w="4680" w:type="dxa"/>
          </w:tcPr>
          <w:p>
            <w:pPr/>
            <w:r>
              <w:t xml:space="preserve">texto, opcionales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tipo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minorista</w:t>
            </w:r>
            <w:r>
              <w:t xml:space="preserve"> | </w:t>
            </w:r>
            <w:r>
              <w:rPr>
                <w:rStyle w:val="CodeChar"/>
              </w:rPr>
              <w:t xml:space="preserve">mayorista</w:t>
            </w:r>
            <w:r>
              <w:t xml:space="preserve"> | </w:t>
            </w:r>
            <w:r>
              <w:rPr>
                <w:rStyle w:val="CodeChar"/>
              </w:rPr>
              <w:t xml:space="preserve">distribuidor</w:t>
            </w:r>
            <w:r>
              <w:t xml:space="preserve"> | </w:t>
            </w:r>
            <w:r>
              <w:rPr>
                <w:rStyle w:val="CodeChar"/>
              </w:rPr>
              <w:t xml:space="preserve">concesion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precio_particular</w:t>
            </w:r>
          </w:p>
        </w:tc>
        <w:tc>
          <w:tcPr>
            <w:tcW w:w="4680" w:type="dxa"/>
          </w:tcPr>
          <w:p>
            <w:pPr/>
            <w:r>
              <w:t xml:space="preserve">decimal, opcional — solo mayoristas con acuerdo propio que no sigue la lista de precios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lista_precio_id</w:t>
            </w:r>
          </w:p>
        </w:tc>
        <w:tc>
          <w:tcPr>
            <w:tcW w:w="4680" w:type="dxa"/>
          </w:tcPr>
          <w:p>
            <w:pPr/>
            <w:r>
              <w:t xml:space="preserve">FK opcional a Lista de Precios — si no se define, se usa la lista activa por defecto</w:t>
            </w:r>
          </w:p>
        </w:tc>
      </w:tr>
    </w:tbl>
    <w:p>
      <w:pPr/>
      <w:r>
        <w:rPr>
          <w:b/>
        </w:rPr>
        <w:t xml:space="preserve">Comentarios:</w:t>
      </w:r>
      <w:r>
        <w:t xml:space="preserve"> cualquier cliente (de cualquier tipo, incluido minorista) puede tener comentarios de texto libre cargados por un usuario, con fecha — para dejar constancia de encuentros, acuerdos verbales, etc.</w:t>
      </w:r>
    </w:p>
    <w:p>
      <w:pPr>
        <w:pStyle w:val="Heading2"/>
      </w:pPr>
      <w:r>
        <w:t xml:space="preserve">3. Lista de Precios y Ventas</w:t>
      </w:r>
    </w:p>
    <w:p>
      <w:pPr>
        <w:pStyle w:val="Heading3"/>
      </w:pPr>
      <w:r>
        <w:t xml:space="preserve">3.1 Lista de Precios (versionada)</w:t>
      </w:r>
    </w:p>
    <w:p>
      <w:pPr/>
      <w:r>
        <w:t xml:space="preserve">Entidad independiente, no hardcodeada. Solo una lista puede estar </w:t>
      </w:r>
      <w:r>
        <w:rPr>
          <w:rStyle w:val="CodeChar"/>
        </w:rPr>
        <w:t xml:space="preserve">activa</w:t>
      </w:r>
      <w:r>
        <w:t xml:space="preserve"> a la vez; al crear una nueva, la anterior pasa a </w:t>
      </w:r>
      <w:r>
        <w:rPr>
          <w:rStyle w:val="CodeChar"/>
        </w:rPr>
        <w:t xml:space="preserve">historica</w:t>
      </w:r>
      <w:r>
        <w:t xml:space="preserve"> (nunca se borra).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nombre, fecha_inicio_vigencia, fecha_fin_vigencia</w:t>
            </w:r>
          </w:p>
        </w:tc>
        <w:tc>
          <w:tcPr>
            <w:tcW w:w="4680" w:type="dxa"/>
          </w:tcPr>
          <w:p>
            <w:pPr/>
            <w:r>
              <w:t xml:space="preserve">fecha_fin null si esta activa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estado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activa</w:t>
            </w:r>
            <w:r>
              <w:t xml:space="preserve"> | </w:t>
            </w:r>
            <w:r>
              <w:rPr>
                <w:rStyle w:val="CodeChar"/>
              </w:rPr>
              <w:t xml:space="preserve">historica</w:t>
            </w:r>
          </w:p>
        </w:tc>
      </w:tr>
    </w:tbl>
    <w:p>
      <w:pPr/>
      <w:r>
        <w:t xml:space="preserve">Cada lista contiene </w:t>
      </w:r>
      <w:r>
        <w:rPr>
          <w:b/>
        </w:rPr>
        <w:t xml:space="preserve">Tramos de Precio</w:t>
      </w:r>
      <w:r>
        <w:t xml:space="preserve">: </w:t>
      </w:r>
      <w:r>
        <w:rPr>
          <w:rStyle w:val="CodeChar"/>
        </w:rPr>
        <w:t xml:space="preserve">cantidad_desde</w:t>
      </w:r>
      <w:r>
        <w:t xml:space="preserve"> + </w:t>
      </w:r>
      <w:r>
        <w:rPr>
          <w:rStyle w:val="CodeChar"/>
        </w:rPr>
        <w:t xml:space="preserve">precio_unitario</w:t>
      </w:r>
      <w:r>
        <w:t xml:space="preserve">. Ejemplo real de tramos: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Cantidad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Precio mayorista c/u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PVP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Rentabilidad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 un.</w:t>
            </w:r>
          </w:p>
        </w:tc>
        <w:tc>
          <w:tcPr>
            <w:tcW w:w="2340" w:type="dxa"/>
          </w:tcPr>
          <w:p>
            <w:pPr/>
            <w:r>
              <w:t xml:space="preserve">$22.000</w:t>
            </w:r>
          </w:p>
        </w:tc>
        <w:tc>
          <w:tcPr>
            <w:tcW w:w="2340" w:type="dxa"/>
          </w:tcPr>
          <w:p>
            <w:pPr/>
            <w:r>
              <w:t xml:space="preserve">$40.000</w:t>
            </w:r>
          </w:p>
        </w:tc>
        <w:tc>
          <w:tcPr>
            <w:tcW w:w="2340" w:type="dxa"/>
          </w:tcPr>
          <w:p>
            <w:pPr/>
            <w:r>
              <w:t xml:space="preserve">45%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 un.</w:t>
            </w:r>
          </w:p>
        </w:tc>
        <w:tc>
          <w:tcPr>
            <w:tcW w:w="2340" w:type="dxa"/>
          </w:tcPr>
          <w:p>
            <w:pPr/>
            <w:r>
              <w:t xml:space="preserve">$20.000</w:t>
            </w:r>
          </w:p>
        </w:tc>
        <w:tc>
          <w:tcPr>
            <w:tcW w:w="2340" w:type="dxa"/>
          </w:tcPr>
          <w:p>
            <w:pPr/>
            <w:r>
              <w:t xml:space="preserve">$40.000</w:t>
            </w:r>
          </w:p>
        </w:tc>
        <w:tc>
          <w:tcPr>
            <w:tcW w:w="2340" w:type="dxa"/>
          </w:tcPr>
          <w:p>
            <w:pPr/>
            <w:r>
              <w:t xml:space="preserve">50%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40 un.</w:t>
            </w:r>
          </w:p>
        </w:tc>
        <w:tc>
          <w:tcPr>
            <w:tcW w:w="2340" w:type="dxa"/>
          </w:tcPr>
          <w:p>
            <w:pPr/>
            <w:r>
              <w:t xml:space="preserve">$19.000</w:t>
            </w:r>
          </w:p>
        </w:tc>
        <w:tc>
          <w:tcPr>
            <w:tcW w:w="2340" w:type="dxa"/>
          </w:tcPr>
          <w:p>
            <w:pPr/>
            <w:r>
              <w:t xml:space="preserve">$40.000</w:t>
            </w:r>
          </w:p>
        </w:tc>
        <w:tc>
          <w:tcPr>
            <w:tcW w:w="2340" w:type="dxa"/>
          </w:tcPr>
          <w:p>
            <w:pPr/>
            <w:r>
              <w:t xml:space="preserve">53%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100 un.</w:t>
            </w:r>
          </w:p>
        </w:tc>
        <w:tc>
          <w:tcPr>
            <w:tcW w:w="2340" w:type="dxa"/>
          </w:tcPr>
          <w:p>
            <w:pPr/>
            <w:r>
              <w:t xml:space="preserve">$18.000</w:t>
            </w:r>
          </w:p>
        </w:tc>
        <w:tc>
          <w:tcPr>
            <w:tcW w:w="2340" w:type="dxa"/>
          </w:tcPr>
          <w:p>
            <w:pPr/>
            <w:r>
              <w:t xml:space="preserve">$40.000</w:t>
            </w:r>
          </w:p>
        </w:tc>
        <w:tc>
          <w:tcPr>
            <w:tcW w:w="2340" w:type="dxa"/>
          </w:tcPr>
          <w:p>
            <w:pPr/>
            <w:r>
              <w:t xml:space="preserve">55%</w:t>
            </w:r>
          </w:p>
        </w:tc>
      </w:tr>
    </w:tbl>
    <w:p>
      <w:pPr>
        <w:pStyle w:val="Heading3"/>
      </w:pPr>
      <w:r>
        <w:t xml:space="preserve">3.2 Reglas de precio por tipo de venta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Minorista:</w:t>
      </w:r>
      <w:r>
        <w:t xml:space="preserve"> precio por defecto = PVP fijo de la lista activa ($40.000). Editable manualmente por venta (descuento puntual).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Mayorista (juguetera):</w:t>
      </w:r>
      <w:r>
        <w:t xml:space="preserve"> al cargar la venta se elige la cantidad y el sistema sugiere el tramo correspondiente de la lista activa, </w:t>
      </w:r>
      <w:r>
        <w:rPr>
          <w:b/>
        </w:rPr>
        <w:t xml:space="preserve">o</w:t>
      </w:r>
      <w:r>
        <w:t xml:space="preserve"> se carga un precio manual (para clientes con </w:t>
      </w:r>
      <w:r>
        <w:rPr>
          <w:rStyle w:val="CodeChar"/>
        </w:rPr>
        <w:t xml:space="preserve">precio_particular</w:t>
      </w:r>
      <w:r>
        <w:t xml:space="preserve"> fijo que no sigue la lista).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Distribuidor:</w:t>
      </w:r>
      <w:r>
        <w:t xml:space="preserve"> SIEMPRE se calcula sobre el tramo que corresponda por cantidad, menos 20%. Formula: </w:t>
      </w:r>
      <w:r>
        <w:rPr>
          <w:rStyle w:val="CodeChar"/>
        </w:rPr>
        <w:t xml:space="preserve">precio_distribuidor = precio_tramo(cantidad) * 0.8</w:t>
      </w:r>
      <w:r>
        <w:t xml:space="preserve">. Ejemplo: compra 10 unidades → tramo de 10 = $22.000 → $22.000 - 20% = </w:t>
      </w:r>
      <w:r>
        <w:rPr>
          <w:b/>
        </w:rPr>
        <w:t xml:space="preserve">$17.600</w:t>
      </w:r>
      <w:r>
        <w:t xml:space="preserve">. No tiene lista propia ni precio fijo independiente.</w:t>
      </w:r>
    </w:p>
    <w:p>
      <w:pPr>
        <w:pStyle w:val="Heading3"/>
      </w:pPr>
      <w:r>
        <w:t xml:space="preserve">3.3 Venta — campos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cliente_id, producto_id, usuario_id</w:t>
            </w:r>
          </w:p>
        </w:tc>
        <w:tc>
          <w:tcPr>
            <w:tcW w:w="4680" w:type="dxa"/>
          </w:tcPr>
          <w:p>
            <w:pPr/>
            <w:r>
              <w:t xml:space="preserve">quien vendio, a quien, que producto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evento_id</w:t>
            </w:r>
          </w:p>
        </w:tc>
        <w:tc>
          <w:tcPr>
            <w:tcW w:w="4680" w:type="dxa"/>
          </w:tcPr>
          <w:p>
            <w:pPr/>
            <w:r>
              <w:t xml:space="preserve">FK opcional, agrupa ventas de un mismo evento/dia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tipo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minorista</w:t>
            </w:r>
            <w:r>
              <w:t xml:space="preserve"> | </w:t>
            </w:r>
            <w:r>
              <w:rPr>
                <w:rStyle w:val="CodeChar"/>
              </w:rPr>
              <w:t xml:space="preserve">mayorista</w:t>
            </w:r>
            <w:r>
              <w:t xml:space="preserve"> | </w:t>
            </w:r>
            <w:r>
              <w:rPr>
                <w:rStyle w:val="CodeChar"/>
              </w:rPr>
              <w:t xml:space="preserve">distribuidor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lista_id, tramo_id</w:t>
            </w:r>
          </w:p>
        </w:tc>
        <w:tc>
          <w:tcPr>
            <w:tcW w:w="4680" w:type="dxa"/>
          </w:tcPr>
          <w:p>
            <w:pPr/>
            <w:r>
              <w:t xml:space="preserve">FK opcionales — se guardan para trazabilidad historica aunque la lista cambie despues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cantidad, cantidad_entregada</w:t>
            </w:r>
          </w:p>
        </w:tc>
        <w:tc>
          <w:tcPr>
            <w:tcW w:w="4680" w:type="dxa"/>
          </w:tcPr>
          <w:p>
            <w:pPr/>
            <w:r>
              <w:t xml:space="preserve">permite entrega parcial en CUALQUIER tipo de venta (no solo mayorista)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precio_unitario, precio_total</w:t>
            </w:r>
          </w:p>
        </w:tc>
        <w:tc>
          <w:tcPr>
            <w:tcW w:w="4680" w:type="dxa"/>
          </w:tcPr>
          <w:p>
            <w:pPr/>
            <w:r>
              <w:t xml:space="preserve">precio final aplicado (de tramo o manual)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descripcion</w:t>
            </w:r>
          </w:p>
        </w:tc>
        <w:tc>
          <w:tcPr>
            <w:tcW w:w="4680" w:type="dxa"/>
          </w:tcPr>
          <w:p>
            <w:pPr/>
            <w:r>
              <w:t xml:space="preserve">texto libre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origen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manual</w:t>
            </w:r>
            <w:r>
              <w:t xml:space="preserve"> | </w:t>
            </w:r>
            <w:r>
              <w:rPr>
                <w:rStyle w:val="CodeChar"/>
              </w:rPr>
              <w:t xml:space="preserve">webhook_tiendup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fecha</w:t>
            </w:r>
          </w:p>
        </w:tc>
        <w:tc>
          <w:tcPr>
            <w:tcW w:w="4680" w:type="dxa"/>
          </w:tcPr>
          <w:p>
            <w:pPr/>
          </w:p>
        </w:tc>
      </w:tr>
    </w:tbl>
    <w:p>
      <w:pPr/>
      <w:r>
        <w:rPr>
          <w:b/>
        </w:rPr>
        <w:t xml:space="preserve">Automatizacion:</w:t>
      </w:r>
      <w:r>
        <w:t xml:space="preserve"> las ventas minoristas pueden crearse automaticamente via webhook/API desde la pagina de Tiendup (sin intervencion manual).</w:t>
      </w:r>
    </w:p>
    <w:p>
      <w:pPr/>
      <w:r>
        <w:rPr>
          <w:b/>
        </w:rPr>
        <w:t xml:space="preserve">Stock:</w:t>
      </w:r>
      <w:r>
        <w:t xml:space="preserve"> el Producto tiene un </w:t>
      </w:r>
      <w:r>
        <w:rPr>
          <w:rStyle w:val="CodeChar"/>
        </w:rPr>
        <w:t xml:space="preserve">stock_actual</w:t>
      </w:r>
      <w:r>
        <w:t xml:space="preserve"> que se descuenta automaticamente al cargar cualquier venta (excepto las de Concesion, ver seccion 4).</w:t>
      </w:r>
    </w:p>
    <w:p>
      <w:pPr>
        <w:pStyle w:val="Heading2"/>
      </w:pPr>
      <w:r>
        <w:t xml:space="preserve">4. Eventos, Cuenta Corriente, Concesion y Gastos</w:t>
      </w:r>
    </w:p>
    <w:p>
      <w:pPr>
        <w:pStyle w:val="Heading3"/>
      </w:pPr>
      <w:r>
        <w:t xml:space="preserve">4.1 Evento</w:t>
      </w:r>
    </w:p>
    <w:p>
      <w:pPr/>
      <w:r>
        <w:t xml:space="preserve">Agrupador de un dia/ocasion (ferias, encuentros) donde se concretan varias ventas a la vez. Campos: nombre, fecha, lugar. Una Venta y un Gasto pueden asociarse opcionalmente a un Evento — esto permite calcular rentabilidad real por evento (ventas del evento − gastos del evento).</w:t>
      </w:r>
    </w:p>
    <w:p>
      <w:pPr>
        <w:pStyle w:val="Heading3"/>
      </w:pPr>
      <w:r>
        <w:t xml:space="preserve">4.2 Cuenta Corriente (solo mayorista / distribuidor)</w:t>
      </w:r>
    </w:p>
    <w:p>
      <w:pPr/>
      <w:r>
        <w:t xml:space="preserve">Los clientes minoristas NO tienen cuenta corriente — alcanza con </w:t>
      </w:r>
      <w:r>
        <w:rPr>
          <w:rStyle w:val="CodeChar"/>
        </w:rPr>
        <w:t xml:space="preserve">cantidad</w:t>
      </w:r>
      <w:r>
        <w:t xml:space="preserve"> vs </w:t>
      </w:r>
      <w:r>
        <w:rPr>
          <w:rStyle w:val="CodeChar"/>
        </w:rPr>
        <w:t xml:space="preserve">cantidad_entregada</w:t>
      </w:r>
      <w:r>
        <w:t xml:space="preserve"> en la propia Venta.</w:t>
      </w:r>
    </w:p>
    <w:p>
      <w:pPr/>
      <w:r>
        <w:t xml:space="preserve">Para mayoristas/distribuidores, la Cuenta Corriente resume por cliente: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cantidad_pendiente_entrega</w:t>
      </w:r>
      <w:r>
        <w:t xml:space="preserve">: mercaderia vendida pero no entregada aun (se resuelve con registros de </w:t>
      </w:r>
      <w:r>
        <w:rPr>
          <w:b/>
        </w:rPr>
        <w:t xml:space="preserve">Entrega</w:t>
      </w:r>
      <w:r>
        <w:t xml:space="preserve"> parcial, fecha + cantidad, asociados a una Venta)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saldo_pendiente_cobro</w:t>
      </w:r>
      <w:r>
        <w:t xml:space="preserve">: plata que el cliente todavia debe</w:t>
      </w:r>
    </w:p>
    <w:p>
      <w:pPr>
        <w:pStyle w:val="Heading3"/>
      </w:pPr>
      <w:r>
        <w:t xml:space="preserve">4.3 Concesion</w:t>
      </w:r>
    </w:p>
    <w:p>
      <w:pPr/>
      <w:r>
        <w:t xml:space="preserve">Flujo distinto: el local recibe mercaderia SIN que sea venta todavia (es un prestamo de stock que sale del stock general del Producto pero no cuenta como vendido).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Entrega inicial:</w:t>
      </w:r>
      <w:r>
        <w:t xml:space="preserve"> cliente, producto, cantidad_entregada, fecha.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Liquidacion (periodica, manual):</w:t>
      </w:r>
      <w:r>
        <w:t xml:space="preserve"> cuando el local avisa cuanto vendio, se carga cantidad_vendida + monto_cobrado + fecha. Esto SI se convierte en venta real retroactiva.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Devolucion (opcional):</w:t>
      </w:r>
      <w:r>
        <w:t xml:space="preserve"> si no se vendio todo, el local puede devolver unidades — vuelven al stock general del Producto.</w:t>
      </w:r>
    </w:p>
    <w:p>
      <w:pPr/>
      <w:r>
        <w:t xml:space="preserve">Saldo en concesion = entregado − liquidado − devuelto.</w:t>
      </w:r>
    </w:p>
    <w:p>
      <w:pPr>
        <w:pStyle w:val="Heading3"/>
      </w:pPr>
      <w:r>
        <w:t xml:space="preserve">4.4 Gastos</w:t>
      </w:r>
    </w:p>
    <w:p>
      <w:pPr/>
      <w:r>
        <w:t xml:space="preserve">Gastos operativos (viaticos): nafta, peajes, comida, impresion de carteles, produccion/merch.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categoria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transporte</w:t>
            </w:r>
            <w:r>
              <w:t xml:space="preserve"> | </w:t>
            </w:r>
            <w:r>
              <w:rPr>
                <w:rStyle w:val="CodeChar"/>
              </w:rPr>
              <w:t xml:space="preserve">comida</w:t>
            </w:r>
            <w:r>
              <w:t xml:space="preserve"> | </w:t>
            </w:r>
            <w:r>
              <w:rPr>
                <w:rStyle w:val="CodeChar"/>
              </w:rPr>
              <w:t xml:space="preserve">marketing_produccion</w:t>
            </w:r>
            <w:r>
              <w:t xml:space="preserve"> | </w:t>
            </w:r>
            <w:r>
              <w:rPr>
                <w:rStyle w:val="CodeChar"/>
              </w:rPr>
              <w:t xml:space="preserve">otros</w:t>
            </w:r>
            <w:r>
              <w:t xml:space="preserve"> (categorias cerradas, para poder comparar mes a mes)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concepto, monto, fecha</w:t>
            </w:r>
          </w:p>
        </w:tc>
        <w:tc>
          <w:tcPr>
            <w:tcW w:w="4680" w:type="dxa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evento_id</w:t>
            </w:r>
          </w:p>
        </w:tc>
        <w:tc>
          <w:tcPr>
            <w:tcW w:w="4680" w:type="dxa"/>
          </w:tcPr>
          <w:p>
            <w:pPr/>
            <w:r>
              <w:t xml:space="preserve">FK opcional — permite agrupar varios gastos bajo un mismo evento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usuario_id</w:t>
            </w:r>
          </w:p>
        </w:tc>
        <w:tc>
          <w:tcPr>
            <w:tcW w:w="4680" w:type="dxa"/>
          </w:tcPr>
          <w:p>
            <w:pPr/>
            <w:r>
              <w:t xml:space="preserve">quien lo cargo</w:t>
            </w:r>
          </w:p>
        </w:tc>
      </w:tr>
    </w:tbl>
    <w:p>
      <w:pPr>
        <w:pStyle w:val="Heading2"/>
      </w:pPr>
      <w:r>
        <w:t xml:space="preserve">5. Reportes</w:t>
      </w:r>
    </w:p>
    <w:p>
      <w:pPr/>
      <w:r>
        <w:t xml:space="preserve">Resumen mensual, es una capa de consultas sobre lo ya modelado (no requiere entidades nuevas):</w:t>
      </w:r>
    </w:p>
    <w:p>
      <w:pPr>
        <w:pStyle w:val="ListParagraph"/>
        <w:numPr>
          <w:ilvl w:val="0"/>
          <w:numId w:val="5"/>
        </w:numPr>
      </w:pPr>
      <w:r>
        <w:t xml:space="preserve">Total vendido (plata) por mes, desglosado por tipo de cliente (minorista / mayorista / distribuidor)</w:t>
      </w:r>
    </w:p>
    <w:p>
      <w:pPr>
        <w:pStyle w:val="ListParagraph"/>
        <w:numPr>
          <w:ilvl w:val="0"/>
          <w:numId w:val="5"/>
        </w:numPr>
      </w:pPr>
      <w:r>
        <w:t xml:space="preserve">Total de gastos por mes</w:t>
      </w:r>
    </w:p>
    <w:p>
      <w:pPr>
        <w:pStyle w:val="ListParagraph"/>
        <w:numPr>
          <w:ilvl w:val="0"/>
          <w:numId w:val="5"/>
        </w:numPr>
      </w:pPr>
      <w:r>
        <w:t xml:space="preserve">Resultado neto (ventas − gastos) del mes</w:t>
      </w:r>
    </w:p>
    <w:p>
      <w:pPr>
        <w:pStyle w:val="ListParagraph"/>
        <w:numPr>
          <w:ilvl w:val="0"/>
          <w:numId w:val="5"/>
        </w:numPr>
      </w:pPr>
      <w:r>
        <w:t xml:space="preserve">Unidades vendidas en el mes</w:t>
      </w:r>
    </w:p>
    <w:p>
      <w:pPr>
        <w:pStyle w:val="ListParagraph"/>
        <w:numPr>
          <w:ilvl w:val="0"/>
          <w:numId w:val="5"/>
        </w:numPr>
      </w:pPr>
      <w:r>
        <w:t xml:space="preserve">Grafico de evolucion diaria dentro de un mes (para ver picos por evento)</w:t>
      </w:r>
    </w:p>
    <w:p>
      <w:pPr>
        <w:pStyle w:val="ListParagraph"/>
        <w:numPr>
          <w:ilvl w:val="0"/>
          <w:numId w:val="5"/>
        </w:numPr>
      </w:pPr>
      <w:r>
        <w:t xml:space="preserve">Comparacion mes a mes</w:t>
      </w:r>
    </w:p>
    <w:p>
      <w:pPr/>
      <w:r>
        <w:t xml:space="preserve">Stock actual y saldo de concesion quedan fuera de este resumen por ahora (se puede sumar despues, el dato ya esta modelado).</w:t>
      </w:r>
    </w:p>
    <w:p>
      <w:pPr>
        <w:pStyle w:val="Heading2"/>
      </w:pPr>
      <w:r>
        <w:t xml:space="preserve">6. Modelo de datos</w:t>
      </w:r>
    </w:p>
    <w:p>
      <w:pPr/>
      <w:r>
        <w:t xml:space="preserve">Tabla de referencia rapida de todas las entidades (detalle de campos en las secciones 2–4):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Entidad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Campos clave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Relaciones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Usuario</w:t>
            </w:r>
          </w:p>
        </w:tc>
        <w:tc>
          <w:tcPr>
            <w:tcW w:w="3120" w:type="dxa"/>
          </w:tcPr>
          <w:p>
            <w:pPr/>
            <w:r>
              <w:t xml:space="preserve">nombre, email, rol</w:t>
            </w:r>
          </w:p>
        </w:tc>
        <w:tc>
          <w:tcPr>
            <w:tcW w:w="3120" w:type="dxa"/>
          </w:tcPr>
          <w:p>
            <w:pPr/>
            <w:r>
              <w:t xml:space="preserve">carga Ventas, Gastos, Comentarios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Cliente</w:t>
            </w:r>
          </w:p>
        </w:tc>
        <w:tc>
          <w:tcPr>
            <w:tcW w:w="3120" w:type="dxa"/>
          </w:tcPr>
          <w:p>
            <w:pPr/>
            <w:r>
              <w:t xml:space="preserve">nombre, apellido, email, telefono, direccion, tipo, precio_particular</w:t>
            </w:r>
          </w:p>
        </w:tc>
        <w:tc>
          <w:tcPr>
            <w:tcW w:w="3120" w:type="dxa"/>
          </w:tcPr>
          <w:p>
            <w:pPr/>
            <w:r>
              <w:t xml:space="preserve">tiene Comentarios, Ventas, CuentaCorriente (mayorista/distribuidor), Concesion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ListaDePrecios</w:t>
            </w:r>
          </w:p>
        </w:tc>
        <w:tc>
          <w:tcPr>
            <w:tcW w:w="3120" w:type="dxa"/>
          </w:tcPr>
          <w:p>
            <w:pPr/>
            <w:r>
              <w:t xml:space="preserve">nombre, fecha_inicio_vigencia, fecha_fin_vigencia, estado</w:t>
            </w:r>
          </w:p>
        </w:tc>
        <w:tc>
          <w:tcPr>
            <w:tcW w:w="3120" w:type="dxa"/>
          </w:tcPr>
          <w:p>
            <w:pPr/>
            <w:r>
              <w:t xml:space="preserve">contiene TramoDePrecio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TramoDePrecio</w:t>
            </w:r>
          </w:p>
        </w:tc>
        <w:tc>
          <w:tcPr>
            <w:tcW w:w="3120" w:type="dxa"/>
          </w:tcPr>
          <w:p>
            <w:pPr/>
            <w:r>
              <w:t xml:space="preserve">cantidad_desde, precio_unitario</w:t>
            </w:r>
          </w:p>
        </w:tc>
        <w:tc>
          <w:tcPr>
            <w:tcW w:w="3120" w:type="dxa"/>
          </w:tcPr>
          <w:p>
            <w:pPr/>
            <w:r>
              <w:t xml:space="preserve">pertenece a ListaDePrecios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Producto</w:t>
            </w:r>
          </w:p>
        </w:tc>
        <w:tc>
          <w:tcPr>
            <w:tcW w:w="3120" w:type="dxa"/>
          </w:tcPr>
          <w:p>
            <w:pPr/>
            <w:r>
              <w:t xml:space="preserve">nombre, descripcion, stock_actual</w:t>
            </w:r>
          </w:p>
        </w:tc>
        <w:tc>
          <w:tcPr>
            <w:tcW w:w="3120" w:type="dxa"/>
          </w:tcPr>
          <w:p>
            <w:pPr/>
            <w:r>
              <w:t xml:space="preserve">vendido en Ventas, entregado en Concesion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Evento</w:t>
            </w:r>
          </w:p>
        </w:tc>
        <w:tc>
          <w:tcPr>
            <w:tcW w:w="3120" w:type="dxa"/>
          </w:tcPr>
          <w:p>
            <w:pPr/>
            <w:r>
              <w:t xml:space="preserve">nombre, fecha, lugar</w:t>
            </w:r>
          </w:p>
        </w:tc>
        <w:tc>
          <w:tcPr>
            <w:tcW w:w="3120" w:type="dxa"/>
          </w:tcPr>
          <w:p>
            <w:pPr/>
            <w:r>
              <w:t xml:space="preserve">agrupa Ventas y Gastos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Venta</w:t>
            </w:r>
          </w:p>
        </w:tc>
        <w:tc>
          <w:tcPr>
            <w:tcW w:w="3120" w:type="dxa"/>
          </w:tcPr>
          <w:p>
            <w:pPr/>
            <w:r>
              <w:t xml:space="preserve">tipo, cantidad, cantidad_entregada, precio_unitario, precio_total, descripcion, origen, fecha</w:t>
            </w:r>
          </w:p>
        </w:tc>
        <w:tc>
          <w:tcPr>
            <w:tcW w:w="3120" w:type="dxa"/>
          </w:tcPr>
          <w:p>
            <w:pPr/>
            <w:r>
              <w:t xml:space="preserve">referencia Cliente, Producto, Usuario, Evento, ListaDePrecios/TramoDePrecio; genera Entregas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Entrega</w:t>
            </w:r>
          </w:p>
        </w:tc>
        <w:tc>
          <w:tcPr>
            <w:tcW w:w="3120" w:type="dxa"/>
          </w:tcPr>
          <w:p>
            <w:pPr/>
            <w:r>
              <w:t xml:space="preserve">cantidad, fecha</w:t>
            </w:r>
          </w:p>
        </w:tc>
        <w:tc>
          <w:tcPr>
            <w:tcW w:w="3120" w:type="dxa"/>
          </w:tcPr>
          <w:p>
            <w:pPr/>
            <w:r>
              <w:t xml:space="preserve">pertenece a una Venta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CuentaCorriente</w:t>
            </w:r>
          </w:p>
        </w:tc>
        <w:tc>
          <w:tcPr>
            <w:tcW w:w="3120" w:type="dxa"/>
          </w:tcPr>
          <w:p>
            <w:pPr/>
            <w:r>
              <w:t xml:space="preserve">cantidad_pendiente_entrega, saldo_pendiente_cobro</w:t>
            </w:r>
          </w:p>
        </w:tc>
        <w:tc>
          <w:tcPr>
            <w:tcW w:w="3120" w:type="dxa"/>
          </w:tcPr>
          <w:p>
            <w:pPr/>
            <w:r>
              <w:t xml:space="preserve">resume el estado de un Cliente mayorista/distribuidor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Concesion</w:t>
            </w:r>
          </w:p>
        </w:tc>
        <w:tc>
          <w:tcPr>
            <w:tcW w:w="3120" w:type="dxa"/>
          </w:tcPr>
          <w:p>
            <w:pPr/>
            <w:r>
              <w:t xml:space="preserve">cantidad_entregada, fecha_entrega</w:t>
            </w:r>
          </w:p>
        </w:tc>
        <w:tc>
          <w:tcPr>
            <w:tcW w:w="3120" w:type="dxa"/>
          </w:tcPr>
          <w:p>
            <w:pPr/>
            <w:r>
              <w:t xml:space="preserve">pertenece a Cliente + Producto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LiquidacionConcesion</w:t>
            </w:r>
          </w:p>
        </w:tc>
        <w:tc>
          <w:tcPr>
            <w:tcW w:w="3120" w:type="dxa"/>
          </w:tcPr>
          <w:p>
            <w:pPr/>
            <w:r>
              <w:t xml:space="preserve">cantidad_vendida, monto_cobrado, fecha</w:t>
            </w:r>
          </w:p>
        </w:tc>
        <w:tc>
          <w:tcPr>
            <w:tcW w:w="3120" w:type="dxa"/>
          </w:tcPr>
          <w:p>
            <w:pPr/>
            <w:r>
              <w:t xml:space="preserve">pertenece a una Concesion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DevolucionConcesion</w:t>
            </w:r>
          </w:p>
        </w:tc>
        <w:tc>
          <w:tcPr>
            <w:tcW w:w="3120" w:type="dxa"/>
          </w:tcPr>
          <w:p>
            <w:pPr/>
            <w:r>
              <w:t xml:space="preserve">cantidad, fecha</w:t>
            </w:r>
          </w:p>
        </w:tc>
        <w:tc>
          <w:tcPr>
            <w:tcW w:w="3120" w:type="dxa"/>
          </w:tcPr>
          <w:p>
            <w:pPr/>
            <w:r>
              <w:t xml:space="preserve">pertenece a una Concesion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Gasto</w:t>
            </w:r>
          </w:p>
        </w:tc>
        <w:tc>
          <w:tcPr>
            <w:tcW w:w="3120" w:type="dxa"/>
          </w:tcPr>
          <w:p>
            <w:pPr/>
            <w:r>
              <w:t xml:space="preserve">categoria, concepto, monto, fecha</w:t>
            </w:r>
          </w:p>
        </w:tc>
        <w:tc>
          <w:tcPr>
            <w:tcW w:w="3120" w:type="dxa"/>
          </w:tcPr>
          <w:p>
            <w:pPr/>
            <w:r>
              <w:t xml:space="preserve">opcionalmente a un Evento, cargado por un Usuario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Comentario</w:t>
            </w:r>
          </w:p>
        </w:tc>
        <w:tc>
          <w:tcPr>
            <w:tcW w:w="3120" w:type="dxa"/>
          </w:tcPr>
          <w:p>
            <w:pPr/>
            <w:r>
              <w:t xml:space="preserve">texto, fecha</w:t>
            </w:r>
          </w:p>
        </w:tc>
        <w:tc>
          <w:tcPr>
            <w:tcW w:w="3120" w:type="dxa"/>
          </w:tcPr>
          <w:p>
            <w:pPr/>
            <w:r>
              <w:t xml:space="preserve">pertenece a un Cliente, cargado por un Usuario</w:t>
            </w:r>
          </w:p>
        </w:tc>
      </w:tr>
    </w:tbl>
    <w:p>
      <w:pPr/>
      <w:r>
        <w:t xml:space="preserve">Diagrama ER completo con notacion de relaciones y cardinalidad: </w:t>
      </w:r>
      <w:hyperlink r:id="rId3" w:history="1">
        <w:r>
          <w:rPr>
            <w:rStyle w:val="Hyperlink"/>
          </w:rPr>
          <w:t xml:space="preserve">Diagrama ER — CRM Peliando</w:t>
        </w:r>
      </w:hyperlink>
    </w:p>
    <w:p>
      <w:pPr>
        <w:pStyle w:val="Heading2"/>
      </w:pPr>
      <w:r>
        <w:t xml:space="preserve">7. Diseno visual</w:t>
      </w:r>
    </w:p>
    <w:p>
      <w:pPr/>
      <w:r>
        <w:t xml:space="preserve">Estetica basada en la identidad real de Peliando (extraida del codigo y capturas de la app del juego), no en una interpretacion generica.</w:t>
      </w:r>
    </w:p>
    <w:p>
      <w:pPr>
        <w:pStyle w:val="Heading3"/>
      </w:pPr>
      <w:r>
        <w:t xml:space="preserve">Paleta de color (valores reales)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Color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Hex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Fondo general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#F0DFC9</w:t>
            </w:r>
          </w:p>
        </w:tc>
        <w:tc>
          <w:tcPr>
            <w:tcW w:w="3120" w:type="dxa"/>
          </w:tcPr>
          <w:p>
            <w:pPr/>
            <w:r>
              <w:t xml:space="preserve">fondo de pagina, crema calido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Fondo de tarjeta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#FAF3E4</w:t>
            </w:r>
          </w:p>
        </w:tc>
        <w:tc>
          <w:tcPr>
            <w:tcW w:w="3120" w:type="dxa"/>
          </w:tcPr>
          <w:p>
            <w:pPr/>
            <w:r>
              <w:t xml:space="preserve">tarjetas, header, elementos elevados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Navy (tinta principal)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#142653</w:t>
            </w:r>
          </w:p>
        </w:tc>
        <w:tc>
          <w:tcPr>
            <w:tcW w:w="3120" w:type="dxa"/>
          </w:tcPr>
          <w:p>
            <w:pPr/>
            <w:r>
              <w:t xml:space="preserve">texto, numeros, bordes — color dominante, NO negro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Amarillo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#F9BD16</w:t>
            </w:r>
          </w:p>
        </w:tc>
        <w:tc>
          <w:tcPr>
            <w:tcW w:w="3120" w:type="dxa"/>
          </w:tcPr>
          <w:p>
            <w:pPr/>
            <w:r>
              <w:t xml:space="preserve">botones/acciones principales, acentos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Rosa / magenta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#C9579A</w:t>
            </w:r>
          </w:p>
        </w:tc>
        <w:tc>
          <w:tcPr>
            <w:tcW w:w="3120" w:type="dxa"/>
          </w:tcPr>
          <w:p>
            <w:pPr/>
            <w:r>
              <w:t xml:space="preserve">acento secundario, franja de marca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Azul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#1A66AA</w:t>
            </w:r>
          </w:p>
        </w:tc>
        <w:tc>
          <w:tcPr>
            <w:tcW w:w="3120" w:type="dxa"/>
          </w:tcPr>
          <w:p>
            <w:pPr/>
            <w:r>
              <w:t xml:space="preserve">acento secundario, franja de marca</w:t>
            </w:r>
          </w:p>
        </w:tc>
      </w:tr>
    </w:tbl>
    <w:p>
      <w:pPr>
        <w:pStyle w:val="Heading3"/>
      </w:pPr>
      <w:r>
        <w:t xml:space="preserve">Principios de estilo</w:t>
      </w:r>
    </w:p>
    <w:p>
      <w:pPr>
        <w:pStyle w:val="ListParagraph"/>
        <w:numPr>
          <w:ilvl w:val="0"/>
          <w:numId w:val="6"/>
        </w:numPr>
      </w:pPr>
      <w:r>
        <w:t xml:space="preserve">Bordes gruesos navy (2–3px) en tarjetas y botones, esquinas bien redondeadas (≈16–24px) — estilo "chunky", sin sombras suaves tipo SaaS generico.</w:t>
      </w:r>
    </w:p>
    <w:p>
      <w:pPr>
        <w:pStyle w:val="ListParagraph"/>
        <w:numPr>
          <w:ilvl w:val="0"/>
          <w:numId w:val="6"/>
        </w:numPr>
      </w:pPr>
      <w:r>
        <w:t xml:space="preserve">El navy es el color de tinta casi universal (texto, numeros, bordes); amarillo/rosa/azul se reservan para acentos puntuales (botones, franjas, indicadores de categoria), NO para colorear texto o numeros libremente.</w:t>
      </w:r>
    </w:p>
    <w:p>
      <w:pPr>
        <w:pStyle w:val="ListParagraph"/>
        <w:numPr>
          <w:ilvl w:val="0"/>
          <w:numId w:val="6"/>
        </w:numPr>
      </w:pPr>
      <w:r>
        <w:t xml:space="preserve">Tipografia: Inter, pesos fuertes (800–900) para titulos y numeros destacados; regular para texto de apoyo.</w:t>
      </w:r>
    </w:p>
    <w:p>
      <w:pPr>
        <w:pStyle w:val="ListParagraph"/>
        <w:numPr>
          <w:ilvl w:val="0"/>
          <w:numId w:val="6"/>
        </w:numPr>
      </w:pPr>
      <w:r>
        <w:t xml:space="preserve">La franja multicolor (azul/rosa/amarillo) de la marca se usa como detalle decorativo puntual (borde lateral, franja diagonal en tarjeta destacada), no en cada pantalla.</w:t>
      </w:r>
    </w:p>
    <w:p>
      <w:pPr>
        <w:pStyle w:val="ListParagraph"/>
        <w:numPr>
          <w:ilvl w:val="0"/>
          <w:numId w:val="6"/>
        </w:numPr>
      </w:pPr>
      <w:r>
        <w:t xml:space="preserve">Pantallas de trabajo pesado (tablas, carga de ventas) priorizan legibilidad y velocidad; la estetica de marca vive mas fuerte en login, header y estados vacios.</w:t>
      </w:r>
    </w:p>
    <w:p>
      <w:pPr>
        <w:pStyle w:val="Heading3"/>
      </w:pPr>
      <w:r>
        <w:t xml:space="preserve">Referencias visuales (mockups ya aprobados)</w:t>
      </w:r>
    </w:p>
    <w:p>
      <w:pPr>
        <w:pStyle w:val="ListParagraph"/>
        <w:numPr>
          <w:ilvl w:val="0"/>
          <w:numId w:val="7"/>
        </w:numPr>
      </w:pPr>
      <w:hyperlink r:id="rId4" w:history="1">
        <w:r>
          <w:rPr>
            <w:rStyle w:val="Hyperlink"/>
          </w:rPr>
          <w:t xml:space="preserve">Mockup Dashboard — web y mobile</w:t>
        </w:r>
      </w:hyperlink>
      <w:r>
        <w:t xml:space="preserve"> — layout de referencia con la paleta real aplicada, version desktop (1440x960) y version mobile (390x844, con bottom nav + boton flotante de accion).</w:t>
      </w:r>
    </w:p>
    <w:p>
      <w:pPr>
        <w:pStyle w:val="Heading2"/>
      </w:pPr>
      <w:r>
        <w:t xml:space="preserve">8. Stack tecnico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Eleccion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Motivo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 + backend</w:t>
            </w:r>
          </w:p>
        </w:tc>
        <w:tc>
          <w:tcPr>
            <w:tcW w:w="3120" w:type="dxa"/>
          </w:tcPr>
          <w:p>
            <w:pPr/>
            <w:r>
              <w:t xml:space="preserve">Next.js (React)</w:t>
            </w:r>
          </w:p>
        </w:tc>
        <w:tc>
          <w:tcPr>
            <w:tcW w:w="3120" w:type="dxa"/>
          </w:tcPr>
          <w:p>
            <w:pPr/>
            <w:r>
              <w:t xml:space="preserve">un solo proyecto para web y API; PWA para mobile sin duplicar codigo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Base de datos</w:t>
            </w:r>
          </w:p>
        </w:tc>
        <w:tc>
          <w:tcPr>
            <w:tcW w:w="3120" w:type="dxa"/>
          </w:tcPr>
          <w:p>
            <w:pPr/>
            <w:r>
              <w:t xml:space="preserve">PostgreSQL (via Supabase)</w:t>
            </w:r>
          </w:p>
        </w:tc>
        <w:tc>
          <w:tcPr>
            <w:tcW w:w="3120" w:type="dxa"/>
          </w:tcPr>
          <w:p>
            <w:pPr/>
            <w:r>
              <w:t xml:space="preserve">encaja con el modelo relacional; free tier de 500MB alcanza de sobra para 4 usuarios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ORM</w:t>
            </w:r>
          </w:p>
        </w:tc>
        <w:tc>
          <w:tcPr>
            <w:tcW w:w="3120" w:type="dxa"/>
          </w:tcPr>
          <w:p>
            <w:pPr/>
            <w:r>
              <w:t xml:space="preserve">Prisma</w:t>
            </w:r>
          </w:p>
        </w:tc>
        <w:tc>
          <w:tcPr>
            <w:tcW w:w="3120" w:type="dxa"/>
          </w:tcPr>
          <w:p>
            <w:pPr/>
            <w:r>
              <w:t xml:space="preserve">esquema tipado, sin SQL a mano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Auth</w:t>
            </w:r>
          </w:p>
        </w:tc>
        <w:tc>
          <w:tcPr>
            <w:tcW w:w="3120" w:type="dxa"/>
          </w:tcPr>
          <w:p>
            <w:pPr/>
            <w:r>
              <w:t xml:space="preserve">Supabase Auth</w:t>
            </w:r>
          </w:p>
        </w:tc>
        <w:tc>
          <w:tcPr>
            <w:tcW w:w="3120" w:type="dxa"/>
          </w:tcPr>
          <w:p>
            <w:pPr/>
            <w:r>
              <w:t xml:space="preserve">resuelve login de los 4 usuarios sin desarrollarlo a medida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Graficos</w:t>
            </w:r>
          </w:p>
        </w:tc>
        <w:tc>
          <w:tcPr>
            <w:tcW w:w="3120" w:type="dxa"/>
          </w:tcPr>
          <w:p>
            <w:pPr/>
            <w:r>
              <w:t xml:space="preserve">Recharts o Chart.js</w:t>
            </w:r>
          </w:p>
        </w:tc>
        <w:tc>
          <w:tcPr>
            <w:tcW w:w="3120" w:type="dxa"/>
          </w:tcPr>
          <w:p>
            <w:pPr/>
            <w:r>
              <w:t xml:space="preserve">para el resumen mensual (seccion 5)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Hosting frontend/API</w:t>
            </w:r>
          </w:p>
        </w:tc>
        <w:tc>
          <w:tcPr>
            <w:tcW w:w="3120" w:type="dxa"/>
          </w:tcPr>
          <w:p>
            <w:pPr/>
            <w:r>
              <w:t xml:space="preserve">Vercel (plan Hobby, gratis)</w:t>
            </w:r>
          </w:p>
        </w:tc>
        <w:tc>
          <w:tcPr>
            <w:tcW w:w="3120" w:type="dxa"/>
          </w:tcPr>
          <w:p>
            <w:pPr/>
            <w:r>
              <w:t xml:space="preserve">deploy automatico desde GitHub, HTTPS, dominio gratuito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Hosting DB/auth</w:t>
            </w:r>
          </w:p>
        </w:tc>
        <w:tc>
          <w:tcPr>
            <w:tcW w:w="3120" w:type="dxa"/>
          </w:tcPr>
          <w:p>
            <w:pPr/>
            <w:r>
              <w:t xml:space="preserve">Supabase (plan free)</w:t>
            </w:r>
          </w:p>
        </w:tc>
        <w:tc>
          <w:tcPr>
            <w:tcW w:w="3120" w:type="dxa"/>
          </w:tcPr>
          <w:p>
            <w:pPr/>
            <w:r>
              <w:t xml:space="preserve">500MB, incluye auth y storage</w:t>
            </w:r>
          </w:p>
        </w:tc>
      </w:tr>
    </w:tbl>
    <w:p>
      <w:pPr/>
      <w:r>
        <w:rPr>
          <w:b/>
        </w:rPr>
        <w:t xml:space="preserve">Mobile:</w:t>
      </w:r>
      <w:r>
        <w:t xml:space="preserve"> PWA instalable desde el navegador ("Agregar a pantalla de inicio"), sin pasar por App Store/Google Play. Se evita asi el costo recurrente de las tiendas (USD 25 unico pago en Google, USD 99 por año en Apple) y el proceso de revision, innecesarios para 4 usuarios internos.</w:t>
      </w:r>
    </w:p>
    <w:p>
      <w:pPr/>
      <w:r>
        <w:rPr>
          <w:b/>
        </w:rPr>
        <w:t xml:space="preserve">Nota sobre uso comercial en Vercel:</w:t>
      </w:r>
      <w:r>
        <w:t xml:space="preserve"> el plan Hobby esta pensado para proyectos sin fines de lucro directo. Al ser una herramienta interna de gestion (no algo que se vende a terceros), el riesgo de conflicto es bajo, pero vale tenerlo presente.</w:t>
      </w:r>
    </w:p>
    <w:p>
      <w:pPr>
        <w:pStyle w:val="Heading2"/>
      </w:pPr>
      <w:r>
        <w:t xml:space="preserve">9. Orden sugerido de implementacion</w:t>
      </w:r>
    </w:p>
    <w:p>
      <w:pPr>
        <w:pStyle w:val="ListParagraph"/>
        <w:numPr>
          <w:ilvl w:val="0"/>
          <w:numId w:val="8"/>
        </w:numPr>
      </w:pPr>
      <w:r>
        <w:t xml:space="preserve">Setup del proyecto Next.js + Prisma + Supabase (auth basica con los 4 usuarios).</w:t>
      </w:r>
    </w:p>
    <w:p>
      <w:pPr>
        <w:pStyle w:val="ListParagraph"/>
        <w:numPr>
          <w:ilvl w:val="0"/>
          <w:numId w:val="8"/>
        </w:numPr>
      </w:pPr>
      <w:r>
        <w:t xml:space="preserve">Schema de Prisma completo segun la seccion 6 (todas las entidades y relaciones).</w:t>
      </w:r>
    </w:p>
    <w:p>
      <w:pPr>
        <w:pStyle w:val="ListParagraph"/>
        <w:numPr>
          <w:ilvl w:val="0"/>
          <w:numId w:val="8"/>
        </w:numPr>
      </w:pPr>
      <w:r>
        <w:t xml:space="preserve">CRUD de Producto y Cliente (con sus 4 tipos).</w:t>
      </w:r>
    </w:p>
    <w:p>
      <w:pPr>
        <w:pStyle w:val="ListParagraph"/>
        <w:numPr>
          <w:ilvl w:val="0"/>
          <w:numId w:val="8"/>
        </w:numPr>
      </w:pPr>
      <w:r>
        <w:t xml:space="preserve">ListaDePrecios + TramoDePrecio, incluyendo el versionado (activa/historica).</w:t>
      </w:r>
    </w:p>
    <w:p>
      <w:pPr>
        <w:pStyle w:val="ListParagraph"/>
        <w:numPr>
          <w:ilvl w:val="0"/>
          <w:numId w:val="8"/>
        </w:numPr>
      </w:pPr>
      <w:r>
        <w:t xml:space="preserve">Alta de Venta con las reglas de precio por tipo (seccion 3.2) — es la pieza mas compleja, conviene aislarla bien.</w:t>
      </w:r>
    </w:p>
    <w:p>
      <w:pPr>
        <w:pStyle w:val="ListParagraph"/>
        <w:numPr>
          <w:ilvl w:val="0"/>
          <w:numId w:val="8"/>
        </w:numPr>
      </w:pPr>
      <w:r>
        <w:t xml:space="preserve">Entrega parcial (generica para cualquier venta) + CuentaCorriente (mayorista/distribuidor).</w:t>
      </w:r>
    </w:p>
    <w:p>
      <w:pPr>
        <w:pStyle w:val="ListParagraph"/>
        <w:numPr>
          <w:ilvl w:val="0"/>
          <w:numId w:val="8"/>
        </w:numPr>
      </w:pPr>
      <w:r>
        <w:t xml:space="preserve">Concesion (entrega, liquidacion, devolucion).</w:t>
      </w:r>
    </w:p>
    <w:p>
      <w:pPr>
        <w:pStyle w:val="ListParagraph"/>
        <w:numPr>
          <w:ilvl w:val="0"/>
          <w:numId w:val="8"/>
        </w:numPr>
      </w:pPr>
      <w:r>
        <w:t xml:space="preserve">Evento y su relacion con Venta y Gasto.</w:t>
      </w:r>
    </w:p>
    <w:p>
      <w:pPr>
        <w:pStyle w:val="ListParagraph"/>
        <w:numPr>
          <w:ilvl w:val="0"/>
          <w:numId w:val="8"/>
        </w:numPr>
      </w:pPr>
      <w:r>
        <w:t xml:space="preserve">Modulo de Gastos.</w:t>
      </w:r>
    </w:p>
    <w:p>
      <w:pPr>
        <w:pStyle w:val="ListParagraph"/>
        <w:numPr>
          <w:ilvl w:val="0"/>
          <w:numId w:val="8"/>
        </w:numPr>
      </w:pPr>
      <w:r>
        <w:t xml:space="preserve">Dashboard/reportes (seccion 5).</w:t>
      </w:r>
    </w:p>
    <w:p>
      <w:pPr>
        <w:pStyle w:val="ListParagraph"/>
        <w:numPr>
          <w:ilvl w:val="0"/>
          <w:numId w:val="8"/>
        </w:numPr>
      </w:pPr>
      <w:r>
        <w:t xml:space="preserve">Webhook/API de Tiendup para automatizar ventas minoristas.</w:t>
      </w:r>
    </w:p>
    <w:p>
      <w:pPr>
        <w:pStyle w:val="ListParagraph"/>
        <w:numPr>
          <w:ilvl w:val="0"/>
          <w:numId w:val="8"/>
        </w:numPr>
      </w:pPr>
      <w:r>
        <w:t xml:space="preserve">Ajuste de UI final segun la paleta y componentes de la seccion 7.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artifact/LvuEsBo1ouKWKm25nws2KK" TargetMode="External"/><Relationship Id="rId4" Type="http://schemas.openxmlformats.org/officeDocument/2006/relationships/hyperlink" Target="https://claude.ai/artifact/7ppuyL1swW6gy5okcsBFwK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Especificaciones — CRM Peliando</dc:title>
  <dc:description>Claude Docs node/51396e04-1d1c@10 docx-w5</dc:description>
  <cp:revision>10</cp:revision>
</cp:coreProperties>
</file>