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B902" w14:textId="3E4649D8" w:rsidR="00376A9C" w:rsidRPr="00284ACD" w:rsidRDefault="00376A9C" w:rsidP="00284ACD">
      <w:pPr>
        <w:pStyle w:val="Sinespaciado"/>
        <w:jc w:val="center"/>
        <w:rPr>
          <w:lang w:val="en-US"/>
        </w:rPr>
      </w:pPr>
      <w:proofErr w:type="spellStart"/>
      <w:r w:rsidRPr="00284ACD">
        <w:rPr>
          <w:lang w:val="en-US"/>
        </w:rPr>
        <w:t>Miniproyecto</w:t>
      </w:r>
      <w:proofErr w:type="spellEnd"/>
      <w:r w:rsidRPr="00284ACD">
        <w:rPr>
          <w:lang w:val="en-US"/>
        </w:rPr>
        <w:t xml:space="preserve">  – Deep Learning</w:t>
      </w:r>
    </w:p>
    <w:p w14:paraId="5621DCAF" w14:textId="298BACFA" w:rsidR="00376A9C" w:rsidRPr="00284ACD" w:rsidRDefault="009F2C2F" w:rsidP="00284ACD">
      <w:pPr>
        <w:pStyle w:val="Sinespaciado"/>
        <w:jc w:val="center"/>
        <w:rPr>
          <w:lang w:val="en-US"/>
        </w:rPr>
      </w:pPr>
      <w:r w:rsidRPr="00284ACD">
        <w:rPr>
          <w:lang w:val="en-US"/>
        </w:rPr>
        <w:t>Grupo 12</w:t>
      </w:r>
    </w:p>
    <w:p w14:paraId="58F784D5" w14:textId="258D5867" w:rsidR="00AF314F" w:rsidRPr="00284ACD" w:rsidRDefault="00376A9C" w:rsidP="00284ACD">
      <w:pPr>
        <w:pStyle w:val="Sinespaciado"/>
        <w:jc w:val="center"/>
        <w:rPr>
          <w:lang w:val="en-US"/>
        </w:rPr>
      </w:pPr>
      <w:proofErr w:type="spellStart"/>
      <w:r w:rsidRPr="00284ACD">
        <w:rPr>
          <w:lang w:val="en-US"/>
        </w:rPr>
        <w:t>Dsharlie</w:t>
      </w:r>
      <w:proofErr w:type="spellEnd"/>
      <w:r w:rsidRPr="00284ACD">
        <w:rPr>
          <w:lang w:val="en-US"/>
        </w:rPr>
        <w:t xml:space="preserve"> Sanchez Rozo - Christian Beraun Chamorro - William Morales Varela</w:t>
      </w:r>
    </w:p>
    <w:p w14:paraId="25C04E93" w14:textId="7F41B82D" w:rsidR="009F2C2F" w:rsidRPr="00A94A1B" w:rsidRDefault="009F2C2F" w:rsidP="00284ACD">
      <w:pPr>
        <w:pStyle w:val="Sinespaciado"/>
        <w:jc w:val="center"/>
        <w:rPr>
          <w:lang w:val="es-ES"/>
        </w:rPr>
      </w:pPr>
      <w:r w:rsidRPr="00284ACD">
        <w:t>Repositorio</w:t>
      </w:r>
      <w:r w:rsidR="00376A9C" w:rsidRPr="00284ACD">
        <w:t xml:space="preserve">: </w:t>
      </w:r>
      <w:hyperlink r:id="rId5" w:history="1">
        <w:r w:rsidR="00376A9C" w:rsidRPr="00284ACD">
          <w:rPr>
            <w:rStyle w:val="Hipervnculo"/>
            <w:b/>
            <w:bCs/>
          </w:rPr>
          <w:t>Link</w:t>
        </w:r>
      </w:hyperlink>
    </w:p>
    <w:p w14:paraId="7FD3A4EF" w14:textId="4F565DFF" w:rsidR="009F2C2F" w:rsidRDefault="009F2C2F" w:rsidP="00376A9C">
      <w:pPr>
        <w:pStyle w:val="Ttulo1"/>
        <w:rPr>
          <w:sz w:val="22"/>
          <w:szCs w:val="22"/>
        </w:rPr>
      </w:pPr>
      <w:r w:rsidRPr="00284ACD">
        <w:rPr>
          <w:sz w:val="22"/>
          <w:szCs w:val="22"/>
        </w:rPr>
        <w:t>Exploración de los datos para su entendimiento dentro del contexto organizacional</w:t>
      </w:r>
      <w:r w:rsidRPr="00284ACD">
        <w:rPr>
          <w:sz w:val="22"/>
          <w:szCs w:val="22"/>
        </w:rPr>
        <w:t>.</w:t>
      </w:r>
    </w:p>
    <w:p w14:paraId="7A792EE0" w14:textId="77777777" w:rsidR="00284ACD" w:rsidRDefault="00284ACD" w:rsidP="00284ACD">
      <w:pPr>
        <w:pStyle w:val="Sinespaciado"/>
      </w:pPr>
    </w:p>
    <w:p w14:paraId="3C765E9E" w14:textId="1C030879" w:rsidR="00284ACD" w:rsidRPr="00284ACD" w:rsidRDefault="00284ACD" w:rsidP="00284ACD">
      <w:pPr>
        <w:pStyle w:val="Sinespaciado"/>
        <w:numPr>
          <w:ilvl w:val="0"/>
          <w:numId w:val="3"/>
        </w:numPr>
      </w:pPr>
      <w:r w:rsidRPr="00284ACD">
        <w:t>El set de datos está compuesto por 77.779 filas y 92 columnas.</w:t>
      </w:r>
    </w:p>
    <w:p w14:paraId="24189DF4" w14:textId="698B1322" w:rsidR="00284ACD" w:rsidRPr="00284ACD" w:rsidRDefault="00284ACD" w:rsidP="00284ACD">
      <w:pPr>
        <w:pStyle w:val="Sinespaciado"/>
        <w:numPr>
          <w:ilvl w:val="0"/>
          <w:numId w:val="3"/>
        </w:numPr>
      </w:pPr>
      <w:r w:rsidRPr="00284ACD">
        <w:t>Se eliminaron las columnas ID y V3 antes del análisis.</w:t>
      </w:r>
    </w:p>
    <w:p w14:paraId="5F706936" w14:textId="2C3B0CEF" w:rsidR="00284ACD" w:rsidRPr="00284ACD" w:rsidRDefault="00284ACD" w:rsidP="00284ACD">
      <w:pPr>
        <w:pStyle w:val="Sinespaciado"/>
        <w:numPr>
          <w:ilvl w:val="1"/>
          <w:numId w:val="3"/>
        </w:numPr>
      </w:pPr>
      <w:r w:rsidRPr="00284ACD">
        <w:t>La columna ID se eliminó ya que es el identificador único de cada canción en el set de datos.</w:t>
      </w:r>
    </w:p>
    <w:p w14:paraId="26604E62" w14:textId="1C02EE69" w:rsidR="00284ACD" w:rsidRDefault="00284ACD" w:rsidP="00A2192C">
      <w:pPr>
        <w:pStyle w:val="Sinespaciado"/>
        <w:numPr>
          <w:ilvl w:val="1"/>
          <w:numId w:val="3"/>
        </w:numPr>
      </w:pPr>
      <w:r w:rsidRPr="00284ACD">
        <w:t>La columna V3 se eliminó ya que no contiene valores.</w:t>
      </w:r>
    </w:p>
    <w:p w14:paraId="75B959F7" w14:textId="44B7E53C" w:rsidR="00284ACD" w:rsidRDefault="00284ACD" w:rsidP="00284ACD">
      <w:pPr>
        <w:pStyle w:val="Sinespaciado"/>
        <w:jc w:val="center"/>
      </w:pPr>
      <w:r w:rsidRPr="00284ACD">
        <w:drawing>
          <wp:inline distT="0" distB="0" distL="0" distR="0" wp14:anchorId="5DE2130D" wp14:editId="4B675E56">
            <wp:extent cx="3673928" cy="1667360"/>
            <wp:effectExtent l="133350" t="114300" r="117475" b="161925"/>
            <wp:docPr id="1059351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51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144" cy="16751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65B100" w14:textId="5A19084A" w:rsidR="00284ACD" w:rsidRDefault="00284ACD" w:rsidP="00284ACD">
      <w:pPr>
        <w:pStyle w:val="Sinespaciado"/>
        <w:rPr>
          <w:lang w:eastAsia="es-CO"/>
        </w:rPr>
      </w:pPr>
      <w:r w:rsidRPr="00284ACD">
        <w:rPr>
          <w:lang w:eastAsia="es-CO"/>
        </w:rPr>
        <w:t xml:space="preserve">Se realizo el análisis sobre las 12 primeras variables del set de datos, de las cuales es posible observar que tienen una </w:t>
      </w:r>
      <w:r w:rsidRPr="00284ACD">
        <w:rPr>
          <w:lang w:eastAsia="es-CO"/>
        </w:rPr>
        <w:t>distribución</w:t>
      </w:r>
      <w:r w:rsidRPr="00284ACD">
        <w:rPr>
          <w:lang w:eastAsia="es-CO"/>
        </w:rPr>
        <w:t xml:space="preserve"> normal</w:t>
      </w:r>
      <w:r>
        <w:rPr>
          <w:lang w:eastAsia="es-CO"/>
        </w:rPr>
        <w:t xml:space="preserve"> y no hay variación en la desviación estándar significativa.</w:t>
      </w:r>
    </w:p>
    <w:p w14:paraId="4853552B" w14:textId="77777777" w:rsidR="00284ACD" w:rsidRDefault="00284ACD" w:rsidP="00284ACD">
      <w:pPr>
        <w:pStyle w:val="Sinespaciado"/>
        <w:jc w:val="center"/>
        <w:rPr>
          <w:lang w:eastAsia="es-CO"/>
        </w:rPr>
      </w:pPr>
    </w:p>
    <w:p w14:paraId="326B92F9" w14:textId="3FF732E7" w:rsidR="00284ACD" w:rsidRDefault="00284ACD" w:rsidP="00284ACD">
      <w:pPr>
        <w:pStyle w:val="Sinespaciado"/>
        <w:jc w:val="center"/>
        <w:rPr>
          <w:lang w:eastAsia="es-CO"/>
        </w:rPr>
      </w:pPr>
      <w:r w:rsidRPr="00284ACD">
        <w:rPr>
          <w:lang w:eastAsia="es-CO"/>
        </w:rPr>
        <w:drawing>
          <wp:inline distT="0" distB="0" distL="0" distR="0" wp14:anchorId="4B9ED2A7" wp14:editId="016CB176">
            <wp:extent cx="5263243" cy="1432831"/>
            <wp:effectExtent l="114300" t="114300" r="147320" b="148590"/>
            <wp:docPr id="19931835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3510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315" cy="14347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A23B57" w14:textId="77777777" w:rsidR="00284ACD" w:rsidRDefault="00284ACD" w:rsidP="00284ACD">
      <w:pPr>
        <w:pStyle w:val="Sinespaciado"/>
        <w:jc w:val="center"/>
        <w:rPr>
          <w:lang w:eastAsia="es-CO"/>
        </w:rPr>
      </w:pPr>
    </w:p>
    <w:p w14:paraId="7831E612" w14:textId="1083A0FA" w:rsidR="00284ACD" w:rsidRDefault="00284ACD" w:rsidP="00284ACD">
      <w:pPr>
        <w:pStyle w:val="Sinespaciado"/>
        <w:jc w:val="center"/>
        <w:rPr>
          <w:lang w:eastAsia="es-CO"/>
        </w:rPr>
      </w:pPr>
      <w:r w:rsidRPr="00284ACD">
        <w:rPr>
          <w:lang w:eastAsia="es-CO"/>
        </w:rPr>
        <w:lastRenderedPageBreak/>
        <w:drawing>
          <wp:inline distT="0" distB="0" distL="0" distR="0" wp14:anchorId="42C70EC8" wp14:editId="53ECAB1A">
            <wp:extent cx="4691743" cy="1931270"/>
            <wp:effectExtent l="133350" t="114300" r="128270" b="164465"/>
            <wp:docPr id="931634262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34262" name="Imagen 1" descr="Gráfico, Gráfico de cajas y bigote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224" cy="19351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6D1018" w14:textId="77777777" w:rsidR="00284ACD" w:rsidRDefault="00284ACD" w:rsidP="00284ACD">
      <w:pPr>
        <w:pStyle w:val="Sinespaciado"/>
        <w:jc w:val="center"/>
        <w:rPr>
          <w:lang w:eastAsia="es-CO"/>
        </w:rPr>
      </w:pPr>
    </w:p>
    <w:p w14:paraId="135BB553" w14:textId="77777777" w:rsidR="00284ACD" w:rsidRPr="00284ACD" w:rsidRDefault="00284ACD" w:rsidP="00284ACD">
      <w:pPr>
        <w:pStyle w:val="Sinespaciado"/>
        <w:rPr>
          <w:lang w:eastAsia="es-CO"/>
        </w:rPr>
      </w:pPr>
    </w:p>
    <w:p w14:paraId="756B598F" w14:textId="04A30B0B" w:rsidR="009F2C2F" w:rsidRDefault="009F2C2F" w:rsidP="00376A9C">
      <w:pPr>
        <w:pStyle w:val="Ttulo1"/>
        <w:rPr>
          <w:sz w:val="22"/>
          <w:szCs w:val="22"/>
        </w:rPr>
      </w:pPr>
      <w:r w:rsidRPr="00284ACD">
        <w:rPr>
          <w:sz w:val="22"/>
          <w:szCs w:val="22"/>
        </w:rPr>
        <w:t>Preparación de los datos para poder utilizarlos como entrada para modelos predictivos</w:t>
      </w:r>
      <w:r w:rsidRPr="00284ACD">
        <w:rPr>
          <w:sz w:val="22"/>
          <w:szCs w:val="22"/>
        </w:rPr>
        <w:t>.</w:t>
      </w:r>
    </w:p>
    <w:p w14:paraId="204E8820" w14:textId="77777777" w:rsidR="00A94A1B" w:rsidRDefault="00A94A1B" w:rsidP="00A94A1B">
      <w:pPr>
        <w:pStyle w:val="Sinespaciado"/>
        <w:jc w:val="both"/>
      </w:pPr>
      <w:r>
        <w:t xml:space="preserve">Tomando como base las primeras 12 variables del conjunto de datos, hemos calculado nuevas variables que servirán como predictores durante el proceso de entrenamiento. </w:t>
      </w:r>
    </w:p>
    <w:p w14:paraId="7FC8F017" w14:textId="77777777" w:rsidR="00A94A1B" w:rsidRDefault="00A94A1B" w:rsidP="00A94A1B">
      <w:pPr>
        <w:pStyle w:val="Sinespaciado"/>
        <w:jc w:val="both"/>
      </w:pPr>
    </w:p>
    <w:p w14:paraId="5AAF9299" w14:textId="13793997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mean_timbre</w:t>
      </w:r>
      <w:proofErr w:type="spellEnd"/>
      <w:r>
        <w:t xml:space="preserve"> (Timbre promedio)</w:t>
      </w:r>
    </w:p>
    <w:p w14:paraId="1C97D552" w14:textId="64BFA6BA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median_timbre</w:t>
      </w:r>
      <w:proofErr w:type="spellEnd"/>
      <w:r>
        <w:t xml:space="preserve"> (Timbre mediano)</w:t>
      </w:r>
    </w:p>
    <w:p w14:paraId="07DF672F" w14:textId="276C1DD1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std_timbre</w:t>
      </w:r>
      <w:proofErr w:type="spellEnd"/>
      <w:r>
        <w:t xml:space="preserve"> (Desviación estándar del timbre)</w:t>
      </w:r>
    </w:p>
    <w:p w14:paraId="208638FD" w14:textId="79C09225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sum_timbre</w:t>
      </w:r>
      <w:proofErr w:type="spellEnd"/>
      <w:r>
        <w:t xml:space="preserve"> (Suma del timbre)</w:t>
      </w:r>
    </w:p>
    <w:p w14:paraId="5844FD41" w14:textId="6BB3909F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max_timbre</w:t>
      </w:r>
      <w:proofErr w:type="spellEnd"/>
      <w:r>
        <w:t xml:space="preserve"> (Máximo del timbre)</w:t>
      </w:r>
    </w:p>
    <w:p w14:paraId="69B47B0E" w14:textId="62C01547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min_timbre</w:t>
      </w:r>
      <w:proofErr w:type="spellEnd"/>
      <w:r>
        <w:t xml:space="preserve"> (Mínimo del timbre)</w:t>
      </w:r>
    </w:p>
    <w:p w14:paraId="4BE1BD20" w14:textId="7DFD25D2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prod_timbre</w:t>
      </w:r>
      <w:proofErr w:type="spellEnd"/>
      <w:r>
        <w:t xml:space="preserve"> (Producto del timbre)</w:t>
      </w:r>
    </w:p>
    <w:p w14:paraId="2E2143D3" w14:textId="73A0F21B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mean_covariance</w:t>
      </w:r>
      <w:proofErr w:type="spellEnd"/>
      <w:r>
        <w:t xml:space="preserve"> (Covarianza promedio)</w:t>
      </w:r>
    </w:p>
    <w:p w14:paraId="4D33CF44" w14:textId="0074E9BA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median_covariance</w:t>
      </w:r>
      <w:proofErr w:type="spellEnd"/>
      <w:r>
        <w:t xml:space="preserve"> (Covarianza mediana)</w:t>
      </w:r>
    </w:p>
    <w:p w14:paraId="57A346D5" w14:textId="2037380C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std_covariance</w:t>
      </w:r>
      <w:proofErr w:type="spellEnd"/>
      <w:r>
        <w:t xml:space="preserve"> (Desviación estándar de la covarianza)</w:t>
      </w:r>
    </w:p>
    <w:p w14:paraId="2DE13F22" w14:textId="016DF609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sum_covariance</w:t>
      </w:r>
      <w:proofErr w:type="spellEnd"/>
      <w:r>
        <w:t xml:space="preserve"> (Suma de la covarianza)</w:t>
      </w:r>
    </w:p>
    <w:p w14:paraId="353FC874" w14:textId="728475CB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max_covariance</w:t>
      </w:r>
      <w:proofErr w:type="spellEnd"/>
      <w:r>
        <w:t xml:space="preserve"> (Máximo de la covarianza)</w:t>
      </w:r>
    </w:p>
    <w:p w14:paraId="6AF9E075" w14:textId="5EA7EFFC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min_covariance</w:t>
      </w:r>
      <w:proofErr w:type="spellEnd"/>
      <w:r>
        <w:t xml:space="preserve"> (Mínimo de la covarianza)</w:t>
      </w:r>
    </w:p>
    <w:p w14:paraId="0F24CBF0" w14:textId="6BAE6E49" w:rsidR="00A94A1B" w:rsidRDefault="00A94A1B" w:rsidP="00A94A1B">
      <w:pPr>
        <w:pStyle w:val="Sinespaciado"/>
        <w:numPr>
          <w:ilvl w:val="0"/>
          <w:numId w:val="5"/>
        </w:numPr>
        <w:jc w:val="both"/>
      </w:pPr>
      <w:proofErr w:type="spellStart"/>
      <w:r>
        <w:t>prod_covariance</w:t>
      </w:r>
      <w:proofErr w:type="spellEnd"/>
      <w:r>
        <w:t xml:space="preserve"> (Producto de la covarianza)</w:t>
      </w:r>
    </w:p>
    <w:p w14:paraId="57B330E1" w14:textId="77777777" w:rsidR="00A94A1B" w:rsidRDefault="00A94A1B" w:rsidP="00A94A1B">
      <w:pPr>
        <w:pStyle w:val="Sinespaciado"/>
        <w:jc w:val="both"/>
      </w:pPr>
    </w:p>
    <w:p w14:paraId="5D663D66" w14:textId="77777777" w:rsidR="00A94A1B" w:rsidRDefault="00A94A1B" w:rsidP="00A94A1B">
      <w:pPr>
        <w:pStyle w:val="Sinespaciado"/>
        <w:jc w:val="both"/>
      </w:pPr>
    </w:p>
    <w:p w14:paraId="75F31427" w14:textId="2F1AA5EA" w:rsidR="00A94A1B" w:rsidRDefault="00A94A1B" w:rsidP="00A94A1B">
      <w:pPr>
        <w:pStyle w:val="Sinespaciado"/>
        <w:jc w:val="center"/>
      </w:pPr>
      <w:r w:rsidRPr="00A94A1B">
        <w:lastRenderedPageBreak/>
        <w:drawing>
          <wp:inline distT="0" distB="0" distL="0" distR="0" wp14:anchorId="2C5BBC3B" wp14:editId="490D33DD">
            <wp:extent cx="3883478" cy="3242823"/>
            <wp:effectExtent l="133350" t="114300" r="155575" b="148590"/>
            <wp:docPr id="283382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82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458" cy="3252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725F44" w14:textId="77777777" w:rsidR="00A94A1B" w:rsidRDefault="00A94A1B" w:rsidP="00A94A1B">
      <w:pPr>
        <w:pStyle w:val="Sinespaciado"/>
      </w:pPr>
    </w:p>
    <w:p w14:paraId="1130B08F" w14:textId="1D831801" w:rsidR="00A94A1B" w:rsidRDefault="00A94A1B" w:rsidP="00A94A1B">
      <w:pPr>
        <w:pStyle w:val="Sinespaciado"/>
      </w:pPr>
      <w:r>
        <w:t>Una vez creadas las variables se hace un análisis de correlación de las variables nuevas vs  la variable objetivo.</w:t>
      </w:r>
    </w:p>
    <w:p w14:paraId="3496CC90" w14:textId="77777777" w:rsidR="00A94A1B" w:rsidRDefault="00A94A1B" w:rsidP="00A94A1B">
      <w:pPr>
        <w:pStyle w:val="Sinespaciado"/>
      </w:pPr>
    </w:p>
    <w:p w14:paraId="630DCCD1" w14:textId="1E835145" w:rsidR="00A94A1B" w:rsidRDefault="00A94A1B" w:rsidP="00A94A1B">
      <w:pPr>
        <w:pStyle w:val="Sinespaciado"/>
        <w:jc w:val="center"/>
      </w:pPr>
      <w:r w:rsidRPr="00A94A1B">
        <w:drawing>
          <wp:inline distT="0" distB="0" distL="0" distR="0" wp14:anchorId="2ED18016" wp14:editId="3898176A">
            <wp:extent cx="4419600" cy="2889893"/>
            <wp:effectExtent l="0" t="0" r="0" b="5715"/>
            <wp:docPr id="1162956682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6682" name="Imagen 1" descr="Gráfico, Gráfico en cascad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382" cy="28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8FCB" w14:textId="77777777" w:rsidR="00A94A1B" w:rsidRDefault="00A94A1B" w:rsidP="00A94A1B">
      <w:pPr>
        <w:pStyle w:val="Sinespaciado"/>
      </w:pPr>
    </w:p>
    <w:p w14:paraId="316BE68D" w14:textId="28EEA84C" w:rsidR="00A94A1B" w:rsidRDefault="00A94A1B" w:rsidP="00A94A1B">
      <w:pPr>
        <w:pStyle w:val="Sinespaciado"/>
      </w:pPr>
      <w:r>
        <w:t>Tomando como basa estas nuevas variables, se valida la correlación de todas las variables predictoras y se seleccionan aquellas variables que tiene una correlación mayor a 0.7.</w:t>
      </w:r>
    </w:p>
    <w:p w14:paraId="34147B9F" w14:textId="77777777" w:rsidR="00A94A1B" w:rsidRDefault="00A94A1B" w:rsidP="00A94A1B">
      <w:pPr>
        <w:pStyle w:val="Sinespaciado"/>
      </w:pPr>
    </w:p>
    <w:p w14:paraId="2FE03EF0" w14:textId="7DA5A45D" w:rsidR="00A94A1B" w:rsidRDefault="00A94A1B" w:rsidP="00A94A1B">
      <w:pPr>
        <w:pStyle w:val="Sinespaciado"/>
        <w:jc w:val="center"/>
      </w:pPr>
      <w:r w:rsidRPr="00A94A1B">
        <w:lastRenderedPageBreak/>
        <w:drawing>
          <wp:inline distT="0" distB="0" distL="0" distR="0" wp14:anchorId="569F8BEE" wp14:editId="678C3F35">
            <wp:extent cx="4384221" cy="2704049"/>
            <wp:effectExtent l="133350" t="114300" r="130810" b="172720"/>
            <wp:docPr id="1499352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52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756" cy="2708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5AE54B" w14:textId="77777777" w:rsidR="00A94A1B" w:rsidRDefault="00A94A1B" w:rsidP="00A94A1B">
      <w:pPr>
        <w:pStyle w:val="Sinespaciado"/>
      </w:pPr>
    </w:p>
    <w:p w14:paraId="6A90BE20" w14:textId="68BEEEDE" w:rsidR="00A94A1B" w:rsidRDefault="00A94A1B" w:rsidP="00A94A1B">
      <w:pPr>
        <w:pStyle w:val="Sinespaciado"/>
        <w:jc w:val="both"/>
      </w:pPr>
      <w:r>
        <w:t xml:space="preserve">Posterior a </w:t>
      </w:r>
      <w:r>
        <w:t>e</w:t>
      </w:r>
      <w:r>
        <w:t>llo se procedió</w:t>
      </w:r>
      <w:r>
        <w:t xml:space="preserve"> a estandarizar las variables predictoras utilizando </w:t>
      </w:r>
      <w:proofErr w:type="spellStart"/>
      <w:r>
        <w:t>StandardScaler</w:t>
      </w:r>
      <w:proofErr w:type="spellEnd"/>
      <w:r>
        <w:t>. Esta estandarización ajusta las variables para que tengan una media de 0 y una desviación estándar de 1, lo que facilita el proceso de entrenamiento de modelos y asegura una mejor convergencia durante el proceso de optimización.</w:t>
      </w:r>
    </w:p>
    <w:p w14:paraId="1DDD366E" w14:textId="77777777" w:rsidR="00A94A1B" w:rsidRDefault="00A94A1B" w:rsidP="00A94A1B">
      <w:pPr>
        <w:pStyle w:val="Sinespaciado"/>
      </w:pPr>
    </w:p>
    <w:p w14:paraId="4A0B4598" w14:textId="7FDE9695" w:rsidR="00A94A1B" w:rsidRDefault="009F2C2F" w:rsidP="00376A9C">
      <w:pPr>
        <w:pStyle w:val="Ttulo1"/>
        <w:rPr>
          <w:sz w:val="22"/>
          <w:szCs w:val="22"/>
        </w:rPr>
      </w:pPr>
      <w:r w:rsidRPr="00284ACD">
        <w:rPr>
          <w:sz w:val="22"/>
          <w:szCs w:val="22"/>
        </w:rPr>
        <w:t>Análisis preliminar de selección de modelos relevantes para responder a la pregunta</w:t>
      </w:r>
      <w:r w:rsidRPr="00284ACD">
        <w:rPr>
          <w:sz w:val="22"/>
          <w:szCs w:val="22"/>
        </w:rPr>
        <w:t>.</w:t>
      </w:r>
    </w:p>
    <w:p w14:paraId="79E92EFD" w14:textId="0895A0AC" w:rsidR="00F94D93" w:rsidRDefault="00F94D93" w:rsidP="00F94D93">
      <w:pPr>
        <w:pStyle w:val="Sinespaciado"/>
        <w:jc w:val="both"/>
      </w:pPr>
      <w:r>
        <w:t xml:space="preserve">Para iniciar con el proceso de selección del modelo, se realiza la creación de una red neuronal con cuatro capas ocultas, utilizando funciones de activación </w:t>
      </w:r>
      <w:proofErr w:type="spellStart"/>
      <w:r>
        <w:t>Relu</w:t>
      </w:r>
      <w:proofErr w:type="spellEnd"/>
      <w:r>
        <w:t xml:space="preserve"> y </w:t>
      </w:r>
      <w:proofErr w:type="spellStart"/>
      <w:r>
        <w:t>Elu</w:t>
      </w:r>
      <w:proofErr w:type="spellEnd"/>
      <w:r>
        <w:t xml:space="preserve"> respectivamente y la última capa con activación linear teniendo en cuenta que es un problema de regresión.</w:t>
      </w:r>
    </w:p>
    <w:p w14:paraId="44D00C1D" w14:textId="77777777" w:rsidR="00F94D93" w:rsidRDefault="00F94D93" w:rsidP="00F94D93">
      <w:pPr>
        <w:pStyle w:val="Sinespaciado"/>
        <w:jc w:val="both"/>
      </w:pPr>
    </w:p>
    <w:p w14:paraId="7566878D" w14:textId="6BFB7DAF" w:rsidR="00F94D93" w:rsidRDefault="00F94D93" w:rsidP="00F94D93">
      <w:pPr>
        <w:pStyle w:val="Sinespaciado"/>
        <w:jc w:val="center"/>
      </w:pPr>
      <w:r w:rsidRPr="00F94D93">
        <w:drawing>
          <wp:inline distT="0" distB="0" distL="0" distR="0" wp14:anchorId="2A1192BE" wp14:editId="5096B649">
            <wp:extent cx="3137807" cy="2824487"/>
            <wp:effectExtent l="152400" t="114300" r="120015" b="166370"/>
            <wp:docPr id="200322804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28045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909" cy="2834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690EB" w14:textId="77777777" w:rsidR="009C02E5" w:rsidRDefault="009C02E5" w:rsidP="00F94D93">
      <w:pPr>
        <w:pStyle w:val="Sinespaciado"/>
        <w:jc w:val="center"/>
      </w:pPr>
    </w:p>
    <w:p w14:paraId="6CFC96CF" w14:textId="77777777" w:rsidR="009C02E5" w:rsidRDefault="009C02E5" w:rsidP="009C02E5">
      <w:pPr>
        <w:pStyle w:val="Sinespaciado"/>
        <w:jc w:val="both"/>
      </w:pPr>
      <w:r>
        <w:t xml:space="preserve">Tomando como base la red definida, se </w:t>
      </w:r>
      <w:proofErr w:type="spellStart"/>
      <w:r>
        <w:t>realizo</w:t>
      </w:r>
      <w:proofErr w:type="spellEnd"/>
      <w:r>
        <w:t xml:space="preserve"> un proceso de búsqueda de los mejores parámetros utilizando la técnica de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Stoping</w:t>
      </w:r>
      <w:proofErr w:type="spellEnd"/>
      <w:r>
        <w:t xml:space="preserve"> para evitar el sobre ajuste, los parámetros y resultados fueron los siguientes:</w:t>
      </w:r>
    </w:p>
    <w:p w14:paraId="2700ED29" w14:textId="2E898694" w:rsidR="009C02E5" w:rsidRDefault="009C02E5" w:rsidP="009C02E5">
      <w:pPr>
        <w:pStyle w:val="Sinespaciado"/>
        <w:jc w:val="center"/>
        <w:rPr>
          <w:noProof/>
        </w:rPr>
      </w:pPr>
      <w:r>
        <w:br/>
      </w:r>
      <w:r w:rsidRPr="009C02E5">
        <w:drawing>
          <wp:inline distT="0" distB="0" distL="0" distR="0" wp14:anchorId="2B89301D" wp14:editId="0704611E">
            <wp:extent cx="2911928" cy="987776"/>
            <wp:effectExtent l="114300" t="114300" r="117475" b="136525"/>
            <wp:docPr id="3472741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74127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110" cy="9925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C02E5">
        <w:rPr>
          <w:noProof/>
        </w:rPr>
        <w:t xml:space="preserve"> </w:t>
      </w:r>
      <w:r w:rsidRPr="009C02E5">
        <w:drawing>
          <wp:inline distT="0" distB="0" distL="0" distR="0" wp14:anchorId="22D02E8D" wp14:editId="47A9C7E6">
            <wp:extent cx="1733457" cy="1382486"/>
            <wp:effectExtent l="133350" t="114300" r="133985" b="160655"/>
            <wp:docPr id="16054325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2581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2890" cy="13900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EB9195" w14:textId="77777777" w:rsidR="009C02E5" w:rsidRDefault="009C02E5" w:rsidP="009C02E5">
      <w:pPr>
        <w:pStyle w:val="Sinespaciado"/>
        <w:jc w:val="center"/>
        <w:rPr>
          <w:noProof/>
        </w:rPr>
      </w:pPr>
    </w:p>
    <w:p w14:paraId="1AA294A0" w14:textId="52491C22" w:rsidR="009C02E5" w:rsidRDefault="009C02E5" w:rsidP="009C02E5">
      <w:pPr>
        <w:pStyle w:val="Sinespaciado"/>
        <w:jc w:val="both"/>
        <w:rPr>
          <w:noProof/>
        </w:rPr>
      </w:pPr>
      <w:r>
        <w:rPr>
          <w:noProof/>
        </w:rPr>
        <w:t>Se continuó con el proceso y nos enfocamos en el optimizador Adam  y se realizo una nueva búsqueda de parámetros con los siguientes resultados:</w:t>
      </w:r>
    </w:p>
    <w:p w14:paraId="15725A23" w14:textId="77777777" w:rsidR="009C02E5" w:rsidRDefault="009C02E5" w:rsidP="009C02E5">
      <w:pPr>
        <w:pStyle w:val="Sinespaciado"/>
        <w:jc w:val="both"/>
        <w:rPr>
          <w:noProof/>
        </w:rPr>
      </w:pPr>
    </w:p>
    <w:p w14:paraId="0543CC04" w14:textId="2CDA83F0" w:rsidR="009C02E5" w:rsidRDefault="009C02E5" w:rsidP="009C02E5">
      <w:pPr>
        <w:pStyle w:val="Sinespaciado"/>
        <w:jc w:val="center"/>
      </w:pPr>
      <w:r w:rsidRPr="009C02E5">
        <w:drawing>
          <wp:inline distT="0" distB="0" distL="0" distR="0" wp14:anchorId="4C40C343" wp14:editId="263BA745">
            <wp:extent cx="2924848" cy="816429"/>
            <wp:effectExtent l="133350" t="133350" r="123190" b="155575"/>
            <wp:docPr id="6438988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98817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236" cy="8210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C02E5">
        <w:drawing>
          <wp:inline distT="0" distB="0" distL="0" distR="0" wp14:anchorId="1A59090A" wp14:editId="3A676D57">
            <wp:extent cx="1896835" cy="1582334"/>
            <wp:effectExtent l="152400" t="114300" r="141605" b="170815"/>
            <wp:docPr id="3504924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92434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6042" cy="159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0D571F" w14:textId="77777777" w:rsidR="009C02E5" w:rsidRDefault="009C02E5" w:rsidP="009C02E5">
      <w:pPr>
        <w:pStyle w:val="Sinespaciado"/>
      </w:pPr>
    </w:p>
    <w:p w14:paraId="01CFC974" w14:textId="77777777" w:rsidR="009C02E5" w:rsidRDefault="009C02E5" w:rsidP="009C02E5">
      <w:pPr>
        <w:pStyle w:val="Sinespaciado"/>
        <w:jc w:val="center"/>
      </w:pPr>
    </w:p>
    <w:p w14:paraId="6BE680EA" w14:textId="129A71C5" w:rsidR="009F2C2F" w:rsidRPr="00284ACD" w:rsidRDefault="009F2C2F" w:rsidP="00376A9C">
      <w:pPr>
        <w:pStyle w:val="Ttulo1"/>
        <w:rPr>
          <w:sz w:val="22"/>
          <w:szCs w:val="22"/>
        </w:rPr>
      </w:pPr>
      <w:r w:rsidRPr="00284ACD">
        <w:rPr>
          <w:sz w:val="22"/>
          <w:szCs w:val="22"/>
        </w:rPr>
        <w:t>Desarrollo y calibración de modelos</w:t>
      </w:r>
      <w:r w:rsidRPr="00284ACD">
        <w:rPr>
          <w:sz w:val="22"/>
          <w:szCs w:val="22"/>
        </w:rPr>
        <w:t>.</w:t>
      </w:r>
    </w:p>
    <w:p w14:paraId="04EC715F" w14:textId="0C95D809" w:rsidR="009F2C2F" w:rsidRPr="00284ACD" w:rsidRDefault="009F2C2F" w:rsidP="00376A9C">
      <w:pPr>
        <w:pStyle w:val="Ttulo1"/>
        <w:rPr>
          <w:sz w:val="22"/>
          <w:szCs w:val="22"/>
        </w:rPr>
      </w:pPr>
      <w:r w:rsidRPr="00284ACD">
        <w:rPr>
          <w:sz w:val="22"/>
          <w:szCs w:val="22"/>
        </w:rPr>
        <w:t>Visualización de resultados</w:t>
      </w:r>
      <w:r w:rsidRPr="00284ACD">
        <w:rPr>
          <w:sz w:val="22"/>
          <w:szCs w:val="22"/>
        </w:rPr>
        <w:t>.</w:t>
      </w:r>
    </w:p>
    <w:p w14:paraId="2DC5F519" w14:textId="77777777" w:rsidR="009F2C2F" w:rsidRDefault="009F2C2F" w:rsidP="009F2C2F">
      <w:pPr>
        <w:pStyle w:val="NormalWeb"/>
        <w:shd w:val="clear" w:color="auto" w:fill="FFFFFF"/>
        <w:spacing w:before="0" w:beforeAutospacing="0"/>
        <w:rPr>
          <w:color w:val="1F1F1F"/>
        </w:rPr>
      </w:pPr>
    </w:p>
    <w:p w14:paraId="00071257" w14:textId="77777777" w:rsidR="009F2C2F" w:rsidRDefault="009F2C2F"/>
    <w:sectPr w:rsidR="009F2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75F7"/>
    <w:multiLevelType w:val="hybridMultilevel"/>
    <w:tmpl w:val="52F2682E"/>
    <w:lvl w:ilvl="0" w:tplc="3B50DE5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B0C54"/>
    <w:multiLevelType w:val="hybridMultilevel"/>
    <w:tmpl w:val="3F4834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963B3"/>
    <w:multiLevelType w:val="multilevel"/>
    <w:tmpl w:val="18C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62611A"/>
    <w:multiLevelType w:val="hybridMultilevel"/>
    <w:tmpl w:val="F5181E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C1F90"/>
    <w:multiLevelType w:val="hybridMultilevel"/>
    <w:tmpl w:val="693A6212"/>
    <w:lvl w:ilvl="0" w:tplc="DED41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666671">
    <w:abstractNumId w:val="2"/>
  </w:num>
  <w:num w:numId="2" w16cid:durableId="826750251">
    <w:abstractNumId w:val="4"/>
  </w:num>
  <w:num w:numId="3" w16cid:durableId="1017577775">
    <w:abstractNumId w:val="0"/>
  </w:num>
  <w:num w:numId="4" w16cid:durableId="516575191">
    <w:abstractNumId w:val="3"/>
  </w:num>
  <w:num w:numId="5" w16cid:durableId="3443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F"/>
    <w:rsid w:val="00284ACD"/>
    <w:rsid w:val="00376A9C"/>
    <w:rsid w:val="009C02E5"/>
    <w:rsid w:val="009F2C2F"/>
    <w:rsid w:val="00A94A1B"/>
    <w:rsid w:val="00AF314F"/>
    <w:rsid w:val="00F9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1138"/>
  <w15:chartTrackingRefBased/>
  <w15:docId w15:val="{CFA3C2FB-8826-4301-82A6-0008BBE3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1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1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1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1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1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1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1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1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2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Sinespaciado">
    <w:name w:val="No Spacing"/>
    <w:uiPriority w:val="1"/>
    <w:qFormat/>
    <w:rsid w:val="00284ACD"/>
    <w:pPr>
      <w:spacing w:after="0" w:line="240" w:lineRule="auto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76A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lwam/miad_deep_learning/blob/main/competencia_1/competencia_1_Final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Morales</dc:creator>
  <cp:keywords/>
  <dc:description/>
  <cp:lastModifiedBy>William Morales</cp:lastModifiedBy>
  <cp:revision>6</cp:revision>
  <dcterms:created xsi:type="dcterms:W3CDTF">2024-04-27T19:33:00Z</dcterms:created>
  <dcterms:modified xsi:type="dcterms:W3CDTF">2024-04-28T00:38:00Z</dcterms:modified>
</cp:coreProperties>
</file>