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7E" w:rsidRPr="006E5F7E" w:rsidRDefault="006E5F7E" w:rsidP="006E5F7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5F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Матеріальні потреби – це сукупність матеріальних благ, які мають матеріальну форму і виступають як головний спонукальний мотив трудової діяльності людини.</w:t>
      </w:r>
    </w:p>
    <w:p w:rsidR="006E5F7E" w:rsidRPr="006E5F7E" w:rsidRDefault="006E5F7E" w:rsidP="006E5F7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E5F7E" w:rsidRPr="006E5F7E" w:rsidRDefault="006E5F7E" w:rsidP="006E5F7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5F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Споживач – це людина, яка споживає продукти виробництва і сфери послуг для відтворення робочої сили.</w:t>
      </w:r>
    </w:p>
    <w:p w:rsidR="006E5F7E" w:rsidRPr="006E5F7E" w:rsidRDefault="006E5F7E" w:rsidP="006E5F7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5F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Тому була винайдена деталізація матеріальної потреби для нашого ПП.</w:t>
      </w:r>
    </w:p>
    <w:p w:rsidR="00CD752F" w:rsidRPr="006E5F7E" w:rsidRDefault="006E5F7E" w:rsidP="006E5F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5F7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13238" wp14:editId="26C06D0E">
            <wp:extent cx="5826133" cy="33909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45" cy="3416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F7E" w:rsidRPr="006E5F7E" w:rsidRDefault="006E5F7E" w:rsidP="006E5F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F7E">
        <w:rPr>
          <w:rFonts w:ascii="Times New Roman" w:hAnsi="Times New Roman" w:cs="Times New Roman"/>
          <w:sz w:val="28"/>
          <w:szCs w:val="28"/>
          <w:lang w:val="uk-UA"/>
        </w:rPr>
        <w:t xml:space="preserve">Тут ми дивимося про </w:t>
      </w:r>
      <w:proofErr w:type="spellStart"/>
      <w:r w:rsidRPr="006E5F7E">
        <w:rPr>
          <w:rFonts w:ascii="Times New Roman" w:hAnsi="Times New Roman" w:cs="Times New Roman"/>
          <w:sz w:val="28"/>
          <w:szCs w:val="28"/>
          <w:lang w:val="uk-UA"/>
        </w:rPr>
        <w:t>матеральні</w:t>
      </w:r>
      <w:proofErr w:type="spellEnd"/>
      <w:r w:rsidRPr="006E5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5F7E">
        <w:rPr>
          <w:rFonts w:ascii="Times New Roman" w:hAnsi="Times New Roman" w:cs="Times New Roman"/>
          <w:sz w:val="28"/>
          <w:szCs w:val="28"/>
          <w:lang w:val="uk-UA"/>
        </w:rPr>
        <w:t>потриби</w:t>
      </w:r>
      <w:proofErr w:type="spellEnd"/>
      <w:r w:rsidRPr="006E5F7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нашого продукту, та даємо </w:t>
      </w:r>
      <w:r w:rsidRPr="006E5F7E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6E5F7E">
        <w:rPr>
          <w:rFonts w:ascii="Times New Roman" w:hAnsi="Times New Roman" w:cs="Times New Roman"/>
          <w:sz w:val="28"/>
          <w:szCs w:val="28"/>
        </w:rPr>
        <w:t xml:space="preserve"> </w:t>
      </w:r>
      <w:r w:rsidRPr="006E5F7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E5F7E">
        <w:rPr>
          <w:rFonts w:ascii="Times New Roman" w:hAnsi="Times New Roman" w:cs="Times New Roman"/>
          <w:sz w:val="28"/>
          <w:szCs w:val="28"/>
        </w:rPr>
        <w:t xml:space="preserve"> </w:t>
      </w:r>
      <w:r w:rsidRPr="006E5F7E">
        <w:rPr>
          <w:rFonts w:ascii="Times New Roman" w:hAnsi="Times New Roman" w:cs="Times New Roman"/>
          <w:sz w:val="28"/>
          <w:szCs w:val="28"/>
          <w:lang w:val="uk-UA"/>
        </w:rPr>
        <w:t>, яка оп</w:t>
      </w:r>
      <w:bookmarkStart w:id="0" w:name="_GoBack"/>
      <w:bookmarkEnd w:id="0"/>
      <w:r w:rsidRPr="006E5F7E">
        <w:rPr>
          <w:rFonts w:ascii="Times New Roman" w:hAnsi="Times New Roman" w:cs="Times New Roman"/>
          <w:sz w:val="28"/>
          <w:szCs w:val="28"/>
          <w:lang w:val="uk-UA"/>
        </w:rPr>
        <w:t>исує проблеми користувачів</w:t>
      </w:r>
    </w:p>
    <w:sectPr w:rsidR="006E5F7E" w:rsidRPr="006E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97"/>
    <w:rsid w:val="006E5F7E"/>
    <w:rsid w:val="00AC3A97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496F"/>
  <w15:chartTrackingRefBased/>
  <w15:docId w15:val="{08047CC3-F9FD-4551-B735-71E2B602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2020-12-09T18:53:00Z</dcterms:created>
  <dcterms:modified xsi:type="dcterms:W3CDTF">2020-12-09T18:55:00Z</dcterms:modified>
</cp:coreProperties>
</file>