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53729" w14:textId="494F0C40" w:rsidR="00A14DC8" w:rsidRPr="00A14DC8" w:rsidRDefault="00A14DC8" w:rsidP="00A14DC8">
      <w:pPr>
        <w:bidi w:val="0"/>
        <w:rPr>
          <w:lang w:val="es-ES"/>
        </w:rPr>
      </w:pPr>
      <w:r w:rsidRPr="00A14DC8">
        <w:rPr>
          <w:b/>
          <w:bCs/>
          <w:u w:val="single"/>
          <w:lang w:val="es-ES"/>
        </w:rPr>
        <w:t>System Documentation</w:t>
      </w:r>
      <w:r>
        <w:rPr>
          <w:b/>
          <w:bCs/>
          <w:lang w:val="es-ES"/>
        </w:rPr>
        <w:t xml:space="preserve"> </w:t>
      </w:r>
      <w:r w:rsidRPr="00A14DC8">
        <w:rPr>
          <w:b/>
          <w:bCs/>
          <w:lang w:val="es-ES"/>
        </w:rPr>
        <w:br/>
      </w:r>
      <w:r w:rsidRPr="00A14DC8">
        <w:rPr>
          <w:b/>
          <w:bCs/>
          <w:lang w:val="es-ES"/>
        </w:rPr>
        <w:br/>
      </w:r>
      <w:r w:rsidRPr="00A14DC8">
        <w:rPr>
          <w:b/>
          <w:bCs/>
          <w:u w:val="single"/>
          <w:lang w:val="es-ES"/>
        </w:rPr>
        <w:t>SQL Queries Documentation</w:t>
      </w:r>
    </w:p>
    <w:p w14:paraId="5B120D70" w14:textId="77777777" w:rsidR="00A14DC8" w:rsidRPr="00A14DC8" w:rsidRDefault="00A14DC8" w:rsidP="00A14DC8">
      <w:pPr>
        <w:bidi w:val="0"/>
      </w:pPr>
      <w:r w:rsidRPr="00A14DC8">
        <w:pict w14:anchorId="404A2D36">
          <v:rect id="_x0000_i1175" style="width:0;height:1.5pt" o:hralign="center" o:hrstd="t" o:hr="t" fillcolor="#a0a0a0" stroked="f"/>
        </w:pict>
      </w:r>
    </w:p>
    <w:p w14:paraId="65F1F678" w14:textId="47B5FABF" w:rsidR="00A14DC8" w:rsidRDefault="00A14DC8" w:rsidP="00A14DC8">
      <w:pPr>
        <w:bidi w:val="0"/>
      </w:pPr>
      <w:r w:rsidRPr="00A14DC8">
        <w:t>Each query serves a specific purpose, ranging from analyzing seasonal movie trends to exploring streaming platform statistics. The database schem</w:t>
      </w:r>
      <w:r>
        <w:t>a</w:t>
      </w:r>
      <w:r w:rsidRPr="00A14DC8">
        <w:t xml:space="preserve"> supports these queries through a robust design featuring relational tables with key associations. This documentation outlines the purpose of each query, its SQL implementation, and how the database structure supports its execution.</w:t>
      </w:r>
    </w:p>
    <w:p w14:paraId="55F93F9B" w14:textId="77777777" w:rsidR="00A14DC8" w:rsidRPr="00A14DC8" w:rsidRDefault="00A14DC8" w:rsidP="00A14DC8">
      <w:pPr>
        <w:bidi w:val="0"/>
        <w:rPr>
          <w:u w:val="single"/>
        </w:rPr>
      </w:pPr>
      <w:r w:rsidRPr="00A14DC8">
        <w:rPr>
          <w:u w:val="single"/>
        </w:rPr>
        <w:t>Query 1: Seasonal Trends in Movie Genres</w:t>
      </w:r>
    </w:p>
    <w:p w14:paraId="560A1019" w14:textId="77777777" w:rsidR="00A14DC8" w:rsidRPr="00A14DC8" w:rsidRDefault="00A14DC8" w:rsidP="00A14DC8">
      <w:pPr>
        <w:bidi w:val="0"/>
      </w:pPr>
      <w:r w:rsidRPr="00A14DC8">
        <w:rPr>
          <w:u w:val="single"/>
        </w:rPr>
        <w:t>Purpose:</w:t>
      </w:r>
      <w:r w:rsidRPr="00A14DC8">
        <w:t xml:space="preserve"> This query identifies the top five movie genres in a given season and year, based on average popularity and total revenue. It provides insights into seasonal preferences and high-performing genres.</w:t>
      </w:r>
    </w:p>
    <w:p w14:paraId="3F072B99" w14:textId="77777777" w:rsidR="00A14DC8" w:rsidRPr="00A14DC8" w:rsidRDefault="00A14DC8" w:rsidP="00A14DC8">
      <w:pPr>
        <w:bidi w:val="0"/>
      </w:pPr>
      <w:r w:rsidRPr="00A14DC8">
        <w:t>Database Design Support:</w:t>
      </w:r>
    </w:p>
    <w:p w14:paraId="112055DD" w14:textId="77777777" w:rsidR="00A14DC8" w:rsidRPr="00A14DC8" w:rsidRDefault="00A14DC8" w:rsidP="00A14DC8">
      <w:pPr>
        <w:numPr>
          <w:ilvl w:val="0"/>
          <w:numId w:val="6"/>
        </w:numPr>
        <w:bidi w:val="0"/>
      </w:pPr>
      <w:r w:rsidRPr="00A14DC8">
        <w:t xml:space="preserve">The </w:t>
      </w:r>
      <w:r w:rsidRPr="00A14DC8">
        <w:rPr>
          <w:i/>
          <w:iCs/>
        </w:rPr>
        <w:t>Movies</w:t>
      </w:r>
      <w:r w:rsidRPr="00A14DC8">
        <w:t xml:space="preserve"> table provides release dates and metadata.</w:t>
      </w:r>
    </w:p>
    <w:p w14:paraId="208ACB7D" w14:textId="77777777" w:rsidR="00A14DC8" w:rsidRPr="00A14DC8" w:rsidRDefault="00A14DC8" w:rsidP="00A14DC8">
      <w:pPr>
        <w:numPr>
          <w:ilvl w:val="0"/>
          <w:numId w:val="6"/>
        </w:numPr>
        <w:bidi w:val="0"/>
      </w:pPr>
      <w:r w:rsidRPr="00A14DC8">
        <w:t xml:space="preserve">The </w:t>
      </w:r>
      <w:proofErr w:type="spellStart"/>
      <w:r w:rsidRPr="00A14DC8">
        <w:rPr>
          <w:i/>
          <w:iCs/>
        </w:rPr>
        <w:t>MovieGenres</w:t>
      </w:r>
      <w:proofErr w:type="spellEnd"/>
      <w:r w:rsidRPr="00A14DC8">
        <w:t xml:space="preserve"> table links movies to their genres.</w:t>
      </w:r>
    </w:p>
    <w:p w14:paraId="07AD49D7" w14:textId="77777777" w:rsidR="00A14DC8" w:rsidRPr="00A14DC8" w:rsidRDefault="00A14DC8" w:rsidP="00A14DC8">
      <w:pPr>
        <w:numPr>
          <w:ilvl w:val="0"/>
          <w:numId w:val="6"/>
        </w:numPr>
        <w:bidi w:val="0"/>
      </w:pPr>
      <w:r w:rsidRPr="00A14DC8">
        <w:t xml:space="preserve">The </w:t>
      </w:r>
      <w:proofErr w:type="spellStart"/>
      <w:r w:rsidRPr="00A14DC8">
        <w:rPr>
          <w:i/>
          <w:iCs/>
        </w:rPr>
        <w:t>MovieFinances</w:t>
      </w:r>
      <w:proofErr w:type="spellEnd"/>
      <w:r w:rsidRPr="00A14DC8">
        <w:t xml:space="preserve"> table captures revenue data.</w:t>
      </w:r>
    </w:p>
    <w:p w14:paraId="1DF65EE7" w14:textId="77777777" w:rsidR="00A14DC8" w:rsidRPr="00A14DC8" w:rsidRDefault="00A14DC8" w:rsidP="00A14DC8">
      <w:pPr>
        <w:numPr>
          <w:ilvl w:val="0"/>
          <w:numId w:val="6"/>
        </w:numPr>
        <w:bidi w:val="0"/>
      </w:pPr>
      <w:r w:rsidRPr="00A14DC8">
        <w:t>The relational schema ensures efficient JOIN operations between tables.</w:t>
      </w:r>
    </w:p>
    <w:p w14:paraId="4E42253C" w14:textId="0AB147AC" w:rsidR="00A14DC8" w:rsidRPr="00A14DC8" w:rsidRDefault="00A14DC8" w:rsidP="00A14DC8">
      <w:pPr>
        <w:bidi w:val="0"/>
      </w:pPr>
      <w:r w:rsidRPr="00A14DC8">
        <w:pict w14:anchorId="64F9EA94">
          <v:rect id="_x0000_i1177" style="width:0;height:1.5pt" o:hralign="center" o:hrstd="t" o:hr="t" fillcolor="#a0a0a0" stroked="f"/>
        </w:pict>
      </w:r>
    </w:p>
    <w:p w14:paraId="34259A9E" w14:textId="77777777" w:rsidR="00A14DC8" w:rsidRPr="00A14DC8" w:rsidRDefault="00A14DC8" w:rsidP="00A14DC8">
      <w:pPr>
        <w:bidi w:val="0"/>
        <w:rPr>
          <w:u w:val="single"/>
        </w:rPr>
      </w:pPr>
      <w:r w:rsidRPr="00A14DC8">
        <w:rPr>
          <w:u w:val="single"/>
        </w:rPr>
        <w:t>Query 2: Frequent Co-Actors</w:t>
      </w:r>
    </w:p>
    <w:p w14:paraId="21A96E3A" w14:textId="77777777" w:rsidR="00A14DC8" w:rsidRPr="00A14DC8" w:rsidRDefault="00A14DC8" w:rsidP="00A14DC8">
      <w:pPr>
        <w:bidi w:val="0"/>
      </w:pPr>
      <w:r w:rsidRPr="00A14DC8">
        <w:rPr>
          <w:u w:val="single"/>
        </w:rPr>
        <w:t>Purpose:</w:t>
      </w:r>
      <w:r w:rsidRPr="00A14DC8">
        <w:t xml:space="preserve"> This query identifies the top two actors who frequently co-star with a given primary actor, providing insights into actor collaborations.</w:t>
      </w:r>
    </w:p>
    <w:p w14:paraId="1DCFCB3A" w14:textId="77777777" w:rsidR="00A14DC8" w:rsidRPr="00A14DC8" w:rsidRDefault="00A14DC8" w:rsidP="00A14DC8">
      <w:pPr>
        <w:bidi w:val="0"/>
      </w:pPr>
      <w:r w:rsidRPr="00A14DC8">
        <w:t>Database Design Support:</w:t>
      </w:r>
    </w:p>
    <w:p w14:paraId="47B4263E" w14:textId="77777777" w:rsidR="00A14DC8" w:rsidRPr="00A14DC8" w:rsidRDefault="00A14DC8" w:rsidP="00A14DC8">
      <w:pPr>
        <w:numPr>
          <w:ilvl w:val="0"/>
          <w:numId w:val="7"/>
        </w:numPr>
        <w:bidi w:val="0"/>
      </w:pPr>
      <w:r w:rsidRPr="00A14DC8">
        <w:t xml:space="preserve">The </w:t>
      </w:r>
      <w:proofErr w:type="spellStart"/>
      <w:r w:rsidRPr="00A14DC8">
        <w:rPr>
          <w:i/>
          <w:iCs/>
        </w:rPr>
        <w:t>MoviesCast</w:t>
      </w:r>
      <w:proofErr w:type="spellEnd"/>
      <w:r w:rsidRPr="00A14DC8">
        <w:t xml:space="preserve"> table links actors to movies.</w:t>
      </w:r>
    </w:p>
    <w:p w14:paraId="652BFEE0" w14:textId="77777777" w:rsidR="00A14DC8" w:rsidRPr="00A14DC8" w:rsidRDefault="00A14DC8" w:rsidP="00A14DC8">
      <w:pPr>
        <w:numPr>
          <w:ilvl w:val="0"/>
          <w:numId w:val="7"/>
        </w:numPr>
        <w:bidi w:val="0"/>
      </w:pPr>
      <w:r w:rsidRPr="00A14DC8">
        <w:t xml:space="preserve">The </w:t>
      </w:r>
      <w:r w:rsidRPr="00A14DC8">
        <w:rPr>
          <w:i/>
          <w:iCs/>
        </w:rPr>
        <w:t>Actors</w:t>
      </w:r>
      <w:r w:rsidRPr="00A14DC8">
        <w:t xml:space="preserve"> table contains actor names and IDs.</w:t>
      </w:r>
    </w:p>
    <w:p w14:paraId="63DDB5DC" w14:textId="77777777" w:rsidR="00A14DC8" w:rsidRPr="00A14DC8" w:rsidRDefault="00A14DC8" w:rsidP="00A14DC8">
      <w:pPr>
        <w:numPr>
          <w:ilvl w:val="0"/>
          <w:numId w:val="7"/>
        </w:numPr>
        <w:bidi w:val="0"/>
      </w:pPr>
      <w:r w:rsidRPr="00A14DC8">
        <w:t>Relationships between these tables facilitate the identification of co-actors.</w:t>
      </w:r>
    </w:p>
    <w:p w14:paraId="4B9694A2" w14:textId="77777777" w:rsidR="00A14DC8" w:rsidRPr="00A14DC8" w:rsidRDefault="00A14DC8" w:rsidP="00A14DC8">
      <w:pPr>
        <w:bidi w:val="0"/>
      </w:pPr>
      <w:r w:rsidRPr="00A14DC8">
        <w:pict w14:anchorId="786034A0">
          <v:rect id="_x0000_i1185" style="width:0;height:1.5pt" o:hralign="center" o:hrstd="t" o:hr="t" fillcolor="#a0a0a0" stroked="f"/>
        </w:pict>
      </w:r>
    </w:p>
    <w:p w14:paraId="44B481C3" w14:textId="77777777" w:rsidR="00A14DC8" w:rsidRPr="00A14DC8" w:rsidRDefault="00A14DC8" w:rsidP="00A14DC8">
      <w:pPr>
        <w:bidi w:val="0"/>
        <w:rPr>
          <w:u w:val="single"/>
        </w:rPr>
      </w:pPr>
      <w:r w:rsidRPr="00A14DC8">
        <w:rPr>
          <w:u w:val="single"/>
        </w:rPr>
        <w:t>Query 3: Movie Search by Name</w:t>
      </w:r>
    </w:p>
    <w:p w14:paraId="5BE2EDCE" w14:textId="77777777" w:rsidR="00A14DC8" w:rsidRPr="00A14DC8" w:rsidRDefault="00A14DC8" w:rsidP="00A14DC8">
      <w:pPr>
        <w:bidi w:val="0"/>
      </w:pPr>
      <w:r w:rsidRPr="00A14DC8">
        <w:rPr>
          <w:u w:val="single"/>
        </w:rPr>
        <w:t>Purpose:</w:t>
      </w:r>
      <w:r w:rsidRPr="00A14DC8">
        <w:t xml:space="preserve"> This query searches for movies by name, returning their details and available streaming platforms, sorted by rank.</w:t>
      </w:r>
    </w:p>
    <w:p w14:paraId="11DE1485" w14:textId="77777777" w:rsidR="00A14DC8" w:rsidRPr="00A14DC8" w:rsidRDefault="00A14DC8" w:rsidP="00A14DC8">
      <w:pPr>
        <w:bidi w:val="0"/>
      </w:pPr>
      <w:r w:rsidRPr="00A14DC8">
        <w:lastRenderedPageBreak/>
        <w:t>Database Design Support:</w:t>
      </w:r>
    </w:p>
    <w:p w14:paraId="0FC5FB00" w14:textId="77777777" w:rsidR="00A14DC8" w:rsidRPr="00A14DC8" w:rsidRDefault="00A14DC8" w:rsidP="00A14DC8">
      <w:pPr>
        <w:numPr>
          <w:ilvl w:val="0"/>
          <w:numId w:val="8"/>
        </w:numPr>
        <w:bidi w:val="0"/>
      </w:pPr>
      <w:r w:rsidRPr="00A14DC8">
        <w:t xml:space="preserve">The </w:t>
      </w:r>
      <w:r w:rsidRPr="00A14DC8">
        <w:rPr>
          <w:i/>
          <w:iCs/>
        </w:rPr>
        <w:t>Movies</w:t>
      </w:r>
      <w:r w:rsidRPr="00A14DC8">
        <w:t xml:space="preserve"> table supports full-text search on titles.</w:t>
      </w:r>
    </w:p>
    <w:p w14:paraId="393AE9D2" w14:textId="77777777" w:rsidR="00A14DC8" w:rsidRPr="00A14DC8" w:rsidRDefault="00A14DC8" w:rsidP="00A14DC8">
      <w:pPr>
        <w:numPr>
          <w:ilvl w:val="0"/>
          <w:numId w:val="8"/>
        </w:numPr>
        <w:bidi w:val="0"/>
      </w:pPr>
      <w:r w:rsidRPr="00A14DC8">
        <w:t xml:space="preserve">The </w:t>
      </w:r>
      <w:proofErr w:type="spellStart"/>
      <w:r w:rsidRPr="00A14DC8">
        <w:rPr>
          <w:i/>
          <w:iCs/>
        </w:rPr>
        <w:t>MovieProviders</w:t>
      </w:r>
      <w:proofErr w:type="spellEnd"/>
      <w:r w:rsidRPr="00A14DC8">
        <w:t xml:space="preserve"> table connects movies to streaming platforms.</w:t>
      </w:r>
    </w:p>
    <w:p w14:paraId="2428E752" w14:textId="77777777" w:rsidR="00A14DC8" w:rsidRPr="00A14DC8" w:rsidRDefault="00A14DC8" w:rsidP="00A14DC8">
      <w:pPr>
        <w:numPr>
          <w:ilvl w:val="0"/>
          <w:numId w:val="8"/>
        </w:numPr>
        <w:bidi w:val="0"/>
      </w:pPr>
      <w:r w:rsidRPr="00A14DC8">
        <w:t>Indexing ensures efficient searching and grouping operations.</w:t>
      </w:r>
    </w:p>
    <w:p w14:paraId="503EF9F2" w14:textId="77777777" w:rsidR="00A14DC8" w:rsidRPr="00A14DC8" w:rsidRDefault="00A14DC8" w:rsidP="00A14DC8">
      <w:pPr>
        <w:bidi w:val="0"/>
      </w:pPr>
      <w:r w:rsidRPr="00A14DC8">
        <w:pict w14:anchorId="572A6E80">
          <v:rect id="_x0000_i1193" style="width:0;height:1.5pt" o:hralign="center" o:hrstd="t" o:hr="t" fillcolor="#a0a0a0" stroked="f"/>
        </w:pict>
      </w:r>
    </w:p>
    <w:p w14:paraId="1B07ABDB" w14:textId="77777777" w:rsidR="00A14DC8" w:rsidRPr="00A14DC8" w:rsidRDefault="00A14DC8" w:rsidP="00A14DC8">
      <w:pPr>
        <w:bidi w:val="0"/>
        <w:rPr>
          <w:u w:val="single"/>
        </w:rPr>
      </w:pPr>
      <w:r w:rsidRPr="00A14DC8">
        <w:rPr>
          <w:u w:val="single"/>
        </w:rPr>
        <w:t>Query 4: Top Streaming Platform for Highly Ranked Movies</w:t>
      </w:r>
    </w:p>
    <w:p w14:paraId="1058BC77" w14:textId="77777777" w:rsidR="00A14DC8" w:rsidRPr="00A14DC8" w:rsidRDefault="00A14DC8" w:rsidP="00A14DC8">
      <w:pPr>
        <w:bidi w:val="0"/>
      </w:pPr>
      <w:r w:rsidRPr="00A14DC8">
        <w:rPr>
          <w:u w:val="single"/>
        </w:rPr>
        <w:t>Purpose:</w:t>
      </w:r>
      <w:r w:rsidRPr="00A14DC8">
        <w:t xml:space="preserve"> This query determines the streaming platform with the highest number of unique movies ranked above a specified threshold.</w:t>
      </w:r>
    </w:p>
    <w:p w14:paraId="7D5F474C" w14:textId="77777777" w:rsidR="00A14DC8" w:rsidRPr="00A14DC8" w:rsidRDefault="00A14DC8" w:rsidP="00A14DC8">
      <w:pPr>
        <w:bidi w:val="0"/>
      </w:pPr>
      <w:r w:rsidRPr="00A14DC8">
        <w:t>Database Design Support:</w:t>
      </w:r>
    </w:p>
    <w:p w14:paraId="4B3F2E49" w14:textId="77777777" w:rsidR="00A14DC8" w:rsidRPr="00A14DC8" w:rsidRDefault="00A14DC8" w:rsidP="00A14DC8">
      <w:pPr>
        <w:numPr>
          <w:ilvl w:val="0"/>
          <w:numId w:val="9"/>
        </w:numPr>
        <w:bidi w:val="0"/>
      </w:pPr>
      <w:r w:rsidRPr="00A14DC8">
        <w:t xml:space="preserve">The </w:t>
      </w:r>
      <w:r w:rsidRPr="00A14DC8">
        <w:rPr>
          <w:i/>
          <w:iCs/>
        </w:rPr>
        <w:t>Movies</w:t>
      </w:r>
      <w:r w:rsidRPr="00A14DC8">
        <w:t xml:space="preserve"> table provides ranking data.</w:t>
      </w:r>
    </w:p>
    <w:p w14:paraId="51DF9424" w14:textId="77777777" w:rsidR="00A14DC8" w:rsidRPr="00A14DC8" w:rsidRDefault="00A14DC8" w:rsidP="00A14DC8">
      <w:pPr>
        <w:numPr>
          <w:ilvl w:val="0"/>
          <w:numId w:val="9"/>
        </w:numPr>
        <w:bidi w:val="0"/>
      </w:pPr>
      <w:r w:rsidRPr="00A14DC8">
        <w:t xml:space="preserve">The </w:t>
      </w:r>
      <w:proofErr w:type="spellStart"/>
      <w:r w:rsidRPr="00A14DC8">
        <w:rPr>
          <w:i/>
          <w:iCs/>
        </w:rPr>
        <w:t>MovieProviders</w:t>
      </w:r>
      <w:proofErr w:type="spellEnd"/>
      <w:r w:rsidRPr="00A14DC8">
        <w:t xml:space="preserve"> table tracks movie availability across platforms.</w:t>
      </w:r>
    </w:p>
    <w:p w14:paraId="0942F8F5" w14:textId="77777777" w:rsidR="00A14DC8" w:rsidRPr="00A14DC8" w:rsidRDefault="00A14DC8" w:rsidP="00A14DC8">
      <w:pPr>
        <w:numPr>
          <w:ilvl w:val="0"/>
          <w:numId w:val="9"/>
        </w:numPr>
        <w:bidi w:val="0"/>
      </w:pPr>
      <w:r w:rsidRPr="00A14DC8">
        <w:t>Filtering and grouping are optimized through indexing.</w:t>
      </w:r>
    </w:p>
    <w:p w14:paraId="6955743E" w14:textId="77777777" w:rsidR="00A14DC8" w:rsidRPr="00A14DC8" w:rsidRDefault="00A14DC8" w:rsidP="00A14DC8">
      <w:pPr>
        <w:bidi w:val="0"/>
      </w:pPr>
      <w:r w:rsidRPr="00A14DC8">
        <w:pict w14:anchorId="3ACD9F26">
          <v:rect id="_x0000_i1201" style="width:0;height:1.5pt" o:hralign="center" o:hrstd="t" o:hr="t" fillcolor="#a0a0a0" stroked="f"/>
        </w:pict>
      </w:r>
    </w:p>
    <w:p w14:paraId="0E5952EE" w14:textId="77777777" w:rsidR="00A14DC8" w:rsidRPr="00A14DC8" w:rsidRDefault="00A14DC8" w:rsidP="00A14DC8">
      <w:pPr>
        <w:bidi w:val="0"/>
        <w:rPr>
          <w:u w:val="single"/>
        </w:rPr>
      </w:pPr>
      <w:r w:rsidRPr="00A14DC8">
        <w:rPr>
          <w:u w:val="single"/>
        </w:rPr>
        <w:t>Query 5: Advanced Movie Search</w:t>
      </w:r>
    </w:p>
    <w:p w14:paraId="13CF373A" w14:textId="77777777" w:rsidR="00A14DC8" w:rsidRPr="00A14DC8" w:rsidRDefault="00A14DC8" w:rsidP="00A14DC8">
      <w:pPr>
        <w:bidi w:val="0"/>
      </w:pPr>
      <w:r w:rsidRPr="00A14DC8">
        <w:rPr>
          <w:u w:val="single"/>
        </w:rPr>
        <w:t>Purpose:</w:t>
      </w:r>
      <w:r w:rsidRPr="00A14DC8">
        <w:t xml:space="preserve"> This query performs an advanced search based on free text, genre, release date, and runtime, returning detailed movie information.</w:t>
      </w:r>
    </w:p>
    <w:p w14:paraId="3D0373D0" w14:textId="77777777" w:rsidR="00A14DC8" w:rsidRPr="00A14DC8" w:rsidRDefault="00A14DC8" w:rsidP="00A14DC8">
      <w:pPr>
        <w:bidi w:val="0"/>
      </w:pPr>
      <w:r w:rsidRPr="00A14DC8">
        <w:t>Database Design Support:</w:t>
      </w:r>
    </w:p>
    <w:p w14:paraId="487EC7AE" w14:textId="77777777" w:rsidR="00A14DC8" w:rsidRPr="00A14DC8" w:rsidRDefault="00A14DC8" w:rsidP="00A14DC8">
      <w:pPr>
        <w:numPr>
          <w:ilvl w:val="0"/>
          <w:numId w:val="10"/>
        </w:numPr>
        <w:bidi w:val="0"/>
      </w:pPr>
      <w:r w:rsidRPr="00A14DC8">
        <w:t xml:space="preserve">The </w:t>
      </w:r>
      <w:r w:rsidRPr="00A14DC8">
        <w:rPr>
          <w:i/>
          <w:iCs/>
        </w:rPr>
        <w:t>Movies</w:t>
      </w:r>
      <w:r w:rsidRPr="00A14DC8">
        <w:t xml:space="preserve"> table supports full-text search and provides runtime and release dates.</w:t>
      </w:r>
    </w:p>
    <w:p w14:paraId="42BF453D" w14:textId="77777777" w:rsidR="00A14DC8" w:rsidRPr="00A14DC8" w:rsidRDefault="00A14DC8" w:rsidP="00A14DC8">
      <w:pPr>
        <w:numPr>
          <w:ilvl w:val="0"/>
          <w:numId w:val="10"/>
        </w:numPr>
        <w:bidi w:val="0"/>
      </w:pPr>
      <w:r w:rsidRPr="00A14DC8">
        <w:t xml:space="preserve">The </w:t>
      </w:r>
      <w:proofErr w:type="spellStart"/>
      <w:r w:rsidRPr="00A14DC8">
        <w:rPr>
          <w:i/>
          <w:iCs/>
        </w:rPr>
        <w:t>MovieGenres</w:t>
      </w:r>
      <w:proofErr w:type="spellEnd"/>
      <w:r w:rsidRPr="00A14DC8">
        <w:t xml:space="preserve"> and </w:t>
      </w:r>
      <w:proofErr w:type="spellStart"/>
      <w:r w:rsidRPr="00A14DC8">
        <w:rPr>
          <w:i/>
          <w:iCs/>
        </w:rPr>
        <w:t>MoviesFinance</w:t>
      </w:r>
      <w:proofErr w:type="spellEnd"/>
      <w:r w:rsidRPr="00A14DC8">
        <w:t xml:space="preserve"> tables supply genre and financial data.</w:t>
      </w:r>
    </w:p>
    <w:p w14:paraId="3ED005A2" w14:textId="77777777" w:rsidR="00A14DC8" w:rsidRPr="00A14DC8" w:rsidRDefault="00A14DC8" w:rsidP="00A14DC8">
      <w:pPr>
        <w:numPr>
          <w:ilvl w:val="0"/>
          <w:numId w:val="10"/>
        </w:numPr>
        <w:bidi w:val="0"/>
      </w:pPr>
      <w:r w:rsidRPr="00A14DC8">
        <w:t>Full-text indices enable efficient free-text searches.</w:t>
      </w:r>
    </w:p>
    <w:p w14:paraId="4D74F4D6" w14:textId="77777777" w:rsidR="00A14DC8" w:rsidRPr="00A14DC8" w:rsidRDefault="00A14DC8" w:rsidP="00A14DC8">
      <w:pPr>
        <w:bidi w:val="0"/>
      </w:pPr>
      <w:r w:rsidRPr="00A14DC8">
        <w:pict w14:anchorId="444F9B3E">
          <v:rect id="_x0000_i1209" style="width:0;height:1.5pt" o:hralign="center" o:hrstd="t" o:hr="t" fillcolor="#a0a0a0" stroked="f"/>
        </w:pict>
      </w:r>
    </w:p>
    <w:p w14:paraId="5CB25D41" w14:textId="77777777" w:rsidR="00A14DC8" w:rsidRPr="00A14DC8" w:rsidRDefault="00A14DC8" w:rsidP="00A14DC8">
      <w:pPr>
        <w:bidi w:val="0"/>
      </w:pPr>
      <w:r w:rsidRPr="00A14DC8">
        <w:t>These queries demonstrate the capabilities of the movie database to provide actionable insights and support user requirements. The relational schema and indexing strategies ensure efficient query execution, enabling diverse use cases from trend analysis to advanced searches.</w:t>
      </w:r>
    </w:p>
    <w:p w14:paraId="226FC820" w14:textId="41CFEB56" w:rsidR="00A14DC8" w:rsidRDefault="00A14DC8" w:rsidP="00A14DC8">
      <w:pPr>
        <w:bidi w:val="0"/>
        <w:rPr>
          <w:rFonts w:hint="cs"/>
        </w:rPr>
      </w:pPr>
    </w:p>
    <w:sectPr w:rsidR="00A14DC8" w:rsidSect="004B2C1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65706"/>
    <w:multiLevelType w:val="multilevel"/>
    <w:tmpl w:val="A6B8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D591D"/>
    <w:multiLevelType w:val="multilevel"/>
    <w:tmpl w:val="CC92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83A53"/>
    <w:multiLevelType w:val="multilevel"/>
    <w:tmpl w:val="6AE0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11119"/>
    <w:multiLevelType w:val="multilevel"/>
    <w:tmpl w:val="5182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A37BD"/>
    <w:multiLevelType w:val="multilevel"/>
    <w:tmpl w:val="247E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D35250"/>
    <w:multiLevelType w:val="multilevel"/>
    <w:tmpl w:val="23D8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A930ED"/>
    <w:multiLevelType w:val="multilevel"/>
    <w:tmpl w:val="46F6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0F6994"/>
    <w:multiLevelType w:val="multilevel"/>
    <w:tmpl w:val="260E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397457"/>
    <w:multiLevelType w:val="multilevel"/>
    <w:tmpl w:val="E7B8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2D08C1"/>
    <w:multiLevelType w:val="multilevel"/>
    <w:tmpl w:val="FF08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96389">
    <w:abstractNumId w:val="9"/>
  </w:num>
  <w:num w:numId="2" w16cid:durableId="17857358">
    <w:abstractNumId w:val="0"/>
  </w:num>
  <w:num w:numId="3" w16cid:durableId="1331903708">
    <w:abstractNumId w:val="5"/>
  </w:num>
  <w:num w:numId="4" w16cid:durableId="1647930117">
    <w:abstractNumId w:val="1"/>
  </w:num>
  <w:num w:numId="5" w16cid:durableId="877353390">
    <w:abstractNumId w:val="8"/>
  </w:num>
  <w:num w:numId="6" w16cid:durableId="156579154">
    <w:abstractNumId w:val="3"/>
  </w:num>
  <w:num w:numId="7" w16cid:durableId="1389525397">
    <w:abstractNumId w:val="4"/>
  </w:num>
  <w:num w:numId="8" w16cid:durableId="1774740217">
    <w:abstractNumId w:val="2"/>
  </w:num>
  <w:num w:numId="9" w16cid:durableId="1280918682">
    <w:abstractNumId w:val="6"/>
  </w:num>
  <w:num w:numId="10" w16cid:durableId="86513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DC8"/>
    <w:rsid w:val="004B2C11"/>
    <w:rsid w:val="006A7B58"/>
    <w:rsid w:val="00A14DC8"/>
    <w:rsid w:val="00C009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9E326"/>
  <w15:chartTrackingRefBased/>
  <w15:docId w15:val="{4AD1F0B1-19CB-4B22-9D54-747966DFD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A14D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14D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14DC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14DC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14DC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14DC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14DC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14DC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14DC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14DC8"/>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A14DC8"/>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A14DC8"/>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A14DC8"/>
    <w:rPr>
      <w:rFonts w:eastAsiaTheme="majorEastAsia" w:cstheme="majorBidi"/>
      <w:i/>
      <w:iCs/>
      <w:color w:val="0F4761" w:themeColor="accent1" w:themeShade="BF"/>
    </w:rPr>
  </w:style>
  <w:style w:type="character" w:customStyle="1" w:styleId="50">
    <w:name w:val="כותרת 5 תו"/>
    <w:basedOn w:val="a0"/>
    <w:link w:val="5"/>
    <w:uiPriority w:val="9"/>
    <w:semiHidden/>
    <w:rsid w:val="00A14DC8"/>
    <w:rPr>
      <w:rFonts w:eastAsiaTheme="majorEastAsia" w:cstheme="majorBidi"/>
      <w:color w:val="0F4761" w:themeColor="accent1" w:themeShade="BF"/>
    </w:rPr>
  </w:style>
  <w:style w:type="character" w:customStyle="1" w:styleId="60">
    <w:name w:val="כותרת 6 תו"/>
    <w:basedOn w:val="a0"/>
    <w:link w:val="6"/>
    <w:uiPriority w:val="9"/>
    <w:semiHidden/>
    <w:rsid w:val="00A14DC8"/>
    <w:rPr>
      <w:rFonts w:eastAsiaTheme="majorEastAsia" w:cstheme="majorBidi"/>
      <w:i/>
      <w:iCs/>
      <w:color w:val="595959" w:themeColor="text1" w:themeTint="A6"/>
    </w:rPr>
  </w:style>
  <w:style w:type="character" w:customStyle="1" w:styleId="70">
    <w:name w:val="כותרת 7 תו"/>
    <w:basedOn w:val="a0"/>
    <w:link w:val="7"/>
    <w:uiPriority w:val="9"/>
    <w:semiHidden/>
    <w:rsid w:val="00A14DC8"/>
    <w:rPr>
      <w:rFonts w:eastAsiaTheme="majorEastAsia" w:cstheme="majorBidi"/>
      <w:color w:val="595959" w:themeColor="text1" w:themeTint="A6"/>
    </w:rPr>
  </w:style>
  <w:style w:type="character" w:customStyle="1" w:styleId="80">
    <w:name w:val="כותרת 8 תו"/>
    <w:basedOn w:val="a0"/>
    <w:link w:val="8"/>
    <w:uiPriority w:val="9"/>
    <w:semiHidden/>
    <w:rsid w:val="00A14DC8"/>
    <w:rPr>
      <w:rFonts w:eastAsiaTheme="majorEastAsia" w:cstheme="majorBidi"/>
      <w:i/>
      <w:iCs/>
      <w:color w:val="272727" w:themeColor="text1" w:themeTint="D8"/>
    </w:rPr>
  </w:style>
  <w:style w:type="character" w:customStyle="1" w:styleId="90">
    <w:name w:val="כותרת 9 תו"/>
    <w:basedOn w:val="a0"/>
    <w:link w:val="9"/>
    <w:uiPriority w:val="9"/>
    <w:semiHidden/>
    <w:rsid w:val="00A14DC8"/>
    <w:rPr>
      <w:rFonts w:eastAsiaTheme="majorEastAsia" w:cstheme="majorBidi"/>
      <w:color w:val="272727" w:themeColor="text1" w:themeTint="D8"/>
    </w:rPr>
  </w:style>
  <w:style w:type="paragraph" w:styleId="a3">
    <w:name w:val="Title"/>
    <w:basedOn w:val="a"/>
    <w:next w:val="a"/>
    <w:link w:val="a4"/>
    <w:uiPriority w:val="10"/>
    <w:qFormat/>
    <w:rsid w:val="00A14D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A14DC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14DC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A14DC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14DC8"/>
    <w:pPr>
      <w:spacing w:before="160"/>
      <w:jc w:val="center"/>
    </w:pPr>
    <w:rPr>
      <w:i/>
      <w:iCs/>
      <w:color w:val="404040" w:themeColor="text1" w:themeTint="BF"/>
    </w:rPr>
  </w:style>
  <w:style w:type="character" w:customStyle="1" w:styleId="a8">
    <w:name w:val="ציטוט תו"/>
    <w:basedOn w:val="a0"/>
    <w:link w:val="a7"/>
    <w:uiPriority w:val="29"/>
    <w:rsid w:val="00A14DC8"/>
    <w:rPr>
      <w:i/>
      <w:iCs/>
      <w:color w:val="404040" w:themeColor="text1" w:themeTint="BF"/>
    </w:rPr>
  </w:style>
  <w:style w:type="paragraph" w:styleId="a9">
    <w:name w:val="List Paragraph"/>
    <w:basedOn w:val="a"/>
    <w:uiPriority w:val="34"/>
    <w:qFormat/>
    <w:rsid w:val="00A14DC8"/>
    <w:pPr>
      <w:ind w:left="720"/>
      <w:contextualSpacing/>
    </w:pPr>
  </w:style>
  <w:style w:type="character" w:styleId="aa">
    <w:name w:val="Intense Emphasis"/>
    <w:basedOn w:val="a0"/>
    <w:uiPriority w:val="21"/>
    <w:qFormat/>
    <w:rsid w:val="00A14DC8"/>
    <w:rPr>
      <w:i/>
      <w:iCs/>
      <w:color w:val="0F4761" w:themeColor="accent1" w:themeShade="BF"/>
    </w:rPr>
  </w:style>
  <w:style w:type="paragraph" w:styleId="ab">
    <w:name w:val="Intense Quote"/>
    <w:basedOn w:val="a"/>
    <w:next w:val="a"/>
    <w:link w:val="ac"/>
    <w:uiPriority w:val="30"/>
    <w:qFormat/>
    <w:rsid w:val="00A14D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A14DC8"/>
    <w:rPr>
      <w:i/>
      <w:iCs/>
      <w:color w:val="0F4761" w:themeColor="accent1" w:themeShade="BF"/>
    </w:rPr>
  </w:style>
  <w:style w:type="character" w:styleId="ad">
    <w:name w:val="Intense Reference"/>
    <w:basedOn w:val="a0"/>
    <w:uiPriority w:val="32"/>
    <w:qFormat/>
    <w:rsid w:val="00A14D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00205">
      <w:bodyDiv w:val="1"/>
      <w:marLeft w:val="0"/>
      <w:marRight w:val="0"/>
      <w:marTop w:val="0"/>
      <w:marBottom w:val="0"/>
      <w:divBdr>
        <w:top w:val="none" w:sz="0" w:space="0" w:color="auto"/>
        <w:left w:val="none" w:sz="0" w:space="0" w:color="auto"/>
        <w:bottom w:val="none" w:sz="0" w:space="0" w:color="auto"/>
        <w:right w:val="none" w:sz="0" w:space="0" w:color="auto"/>
      </w:divBdr>
    </w:div>
    <w:div w:id="121965505">
      <w:bodyDiv w:val="1"/>
      <w:marLeft w:val="0"/>
      <w:marRight w:val="0"/>
      <w:marTop w:val="0"/>
      <w:marBottom w:val="0"/>
      <w:divBdr>
        <w:top w:val="none" w:sz="0" w:space="0" w:color="auto"/>
        <w:left w:val="none" w:sz="0" w:space="0" w:color="auto"/>
        <w:bottom w:val="none" w:sz="0" w:space="0" w:color="auto"/>
        <w:right w:val="none" w:sz="0" w:space="0" w:color="auto"/>
      </w:divBdr>
    </w:div>
    <w:div w:id="329337124">
      <w:bodyDiv w:val="1"/>
      <w:marLeft w:val="0"/>
      <w:marRight w:val="0"/>
      <w:marTop w:val="0"/>
      <w:marBottom w:val="0"/>
      <w:divBdr>
        <w:top w:val="none" w:sz="0" w:space="0" w:color="auto"/>
        <w:left w:val="none" w:sz="0" w:space="0" w:color="auto"/>
        <w:bottom w:val="none" w:sz="0" w:space="0" w:color="auto"/>
        <w:right w:val="none" w:sz="0" w:space="0" w:color="auto"/>
      </w:divBdr>
      <w:divsChild>
        <w:div w:id="218178519">
          <w:marLeft w:val="0"/>
          <w:marRight w:val="0"/>
          <w:marTop w:val="0"/>
          <w:marBottom w:val="0"/>
          <w:divBdr>
            <w:top w:val="none" w:sz="0" w:space="0" w:color="auto"/>
            <w:left w:val="none" w:sz="0" w:space="0" w:color="auto"/>
            <w:bottom w:val="none" w:sz="0" w:space="0" w:color="auto"/>
            <w:right w:val="none" w:sz="0" w:space="0" w:color="auto"/>
          </w:divBdr>
        </w:div>
      </w:divsChild>
    </w:div>
    <w:div w:id="460266176">
      <w:bodyDiv w:val="1"/>
      <w:marLeft w:val="0"/>
      <w:marRight w:val="0"/>
      <w:marTop w:val="0"/>
      <w:marBottom w:val="0"/>
      <w:divBdr>
        <w:top w:val="none" w:sz="0" w:space="0" w:color="auto"/>
        <w:left w:val="none" w:sz="0" w:space="0" w:color="auto"/>
        <w:bottom w:val="none" w:sz="0" w:space="0" w:color="auto"/>
        <w:right w:val="none" w:sz="0" w:space="0" w:color="auto"/>
      </w:divBdr>
    </w:div>
    <w:div w:id="543910335">
      <w:bodyDiv w:val="1"/>
      <w:marLeft w:val="0"/>
      <w:marRight w:val="0"/>
      <w:marTop w:val="0"/>
      <w:marBottom w:val="0"/>
      <w:divBdr>
        <w:top w:val="none" w:sz="0" w:space="0" w:color="auto"/>
        <w:left w:val="none" w:sz="0" w:space="0" w:color="auto"/>
        <w:bottom w:val="none" w:sz="0" w:space="0" w:color="auto"/>
        <w:right w:val="none" w:sz="0" w:space="0" w:color="auto"/>
      </w:divBdr>
      <w:divsChild>
        <w:div w:id="1968924823">
          <w:marLeft w:val="0"/>
          <w:marRight w:val="0"/>
          <w:marTop w:val="0"/>
          <w:marBottom w:val="0"/>
          <w:divBdr>
            <w:top w:val="none" w:sz="0" w:space="0" w:color="auto"/>
            <w:left w:val="none" w:sz="0" w:space="0" w:color="auto"/>
            <w:bottom w:val="none" w:sz="0" w:space="0" w:color="auto"/>
            <w:right w:val="none" w:sz="0" w:space="0" w:color="auto"/>
          </w:divBdr>
        </w:div>
      </w:divsChild>
    </w:div>
    <w:div w:id="573130972">
      <w:bodyDiv w:val="1"/>
      <w:marLeft w:val="0"/>
      <w:marRight w:val="0"/>
      <w:marTop w:val="0"/>
      <w:marBottom w:val="0"/>
      <w:divBdr>
        <w:top w:val="none" w:sz="0" w:space="0" w:color="auto"/>
        <w:left w:val="none" w:sz="0" w:space="0" w:color="auto"/>
        <w:bottom w:val="none" w:sz="0" w:space="0" w:color="auto"/>
        <w:right w:val="none" w:sz="0" w:space="0" w:color="auto"/>
      </w:divBdr>
      <w:divsChild>
        <w:div w:id="729620733">
          <w:marLeft w:val="0"/>
          <w:marRight w:val="0"/>
          <w:marTop w:val="0"/>
          <w:marBottom w:val="0"/>
          <w:divBdr>
            <w:top w:val="none" w:sz="0" w:space="0" w:color="auto"/>
            <w:left w:val="none" w:sz="0" w:space="0" w:color="auto"/>
            <w:bottom w:val="none" w:sz="0" w:space="0" w:color="auto"/>
            <w:right w:val="none" w:sz="0" w:space="0" w:color="auto"/>
          </w:divBdr>
        </w:div>
      </w:divsChild>
    </w:div>
    <w:div w:id="597177967">
      <w:bodyDiv w:val="1"/>
      <w:marLeft w:val="0"/>
      <w:marRight w:val="0"/>
      <w:marTop w:val="0"/>
      <w:marBottom w:val="0"/>
      <w:divBdr>
        <w:top w:val="none" w:sz="0" w:space="0" w:color="auto"/>
        <w:left w:val="none" w:sz="0" w:space="0" w:color="auto"/>
        <w:bottom w:val="none" w:sz="0" w:space="0" w:color="auto"/>
        <w:right w:val="none" w:sz="0" w:space="0" w:color="auto"/>
      </w:divBdr>
      <w:divsChild>
        <w:div w:id="1475640263">
          <w:marLeft w:val="0"/>
          <w:marRight w:val="0"/>
          <w:marTop w:val="0"/>
          <w:marBottom w:val="0"/>
          <w:divBdr>
            <w:top w:val="none" w:sz="0" w:space="0" w:color="auto"/>
            <w:left w:val="none" w:sz="0" w:space="0" w:color="auto"/>
            <w:bottom w:val="none" w:sz="0" w:space="0" w:color="auto"/>
            <w:right w:val="none" w:sz="0" w:space="0" w:color="auto"/>
          </w:divBdr>
        </w:div>
      </w:divsChild>
    </w:div>
    <w:div w:id="652877695">
      <w:bodyDiv w:val="1"/>
      <w:marLeft w:val="0"/>
      <w:marRight w:val="0"/>
      <w:marTop w:val="0"/>
      <w:marBottom w:val="0"/>
      <w:divBdr>
        <w:top w:val="none" w:sz="0" w:space="0" w:color="auto"/>
        <w:left w:val="none" w:sz="0" w:space="0" w:color="auto"/>
        <w:bottom w:val="none" w:sz="0" w:space="0" w:color="auto"/>
        <w:right w:val="none" w:sz="0" w:space="0" w:color="auto"/>
      </w:divBdr>
    </w:div>
    <w:div w:id="842664889">
      <w:bodyDiv w:val="1"/>
      <w:marLeft w:val="0"/>
      <w:marRight w:val="0"/>
      <w:marTop w:val="0"/>
      <w:marBottom w:val="0"/>
      <w:divBdr>
        <w:top w:val="none" w:sz="0" w:space="0" w:color="auto"/>
        <w:left w:val="none" w:sz="0" w:space="0" w:color="auto"/>
        <w:bottom w:val="none" w:sz="0" w:space="0" w:color="auto"/>
        <w:right w:val="none" w:sz="0" w:space="0" w:color="auto"/>
      </w:divBdr>
    </w:div>
    <w:div w:id="956177758">
      <w:bodyDiv w:val="1"/>
      <w:marLeft w:val="0"/>
      <w:marRight w:val="0"/>
      <w:marTop w:val="0"/>
      <w:marBottom w:val="0"/>
      <w:divBdr>
        <w:top w:val="none" w:sz="0" w:space="0" w:color="auto"/>
        <w:left w:val="none" w:sz="0" w:space="0" w:color="auto"/>
        <w:bottom w:val="none" w:sz="0" w:space="0" w:color="auto"/>
        <w:right w:val="none" w:sz="0" w:space="0" w:color="auto"/>
      </w:divBdr>
      <w:divsChild>
        <w:div w:id="2021854460">
          <w:marLeft w:val="0"/>
          <w:marRight w:val="0"/>
          <w:marTop w:val="0"/>
          <w:marBottom w:val="0"/>
          <w:divBdr>
            <w:top w:val="none" w:sz="0" w:space="0" w:color="auto"/>
            <w:left w:val="none" w:sz="0" w:space="0" w:color="auto"/>
            <w:bottom w:val="none" w:sz="0" w:space="0" w:color="auto"/>
            <w:right w:val="none" w:sz="0" w:space="0" w:color="auto"/>
          </w:divBdr>
        </w:div>
      </w:divsChild>
    </w:div>
    <w:div w:id="998847314">
      <w:bodyDiv w:val="1"/>
      <w:marLeft w:val="0"/>
      <w:marRight w:val="0"/>
      <w:marTop w:val="0"/>
      <w:marBottom w:val="0"/>
      <w:divBdr>
        <w:top w:val="none" w:sz="0" w:space="0" w:color="auto"/>
        <w:left w:val="none" w:sz="0" w:space="0" w:color="auto"/>
        <w:bottom w:val="none" w:sz="0" w:space="0" w:color="auto"/>
        <w:right w:val="none" w:sz="0" w:space="0" w:color="auto"/>
      </w:divBdr>
    </w:div>
    <w:div w:id="1012416201">
      <w:bodyDiv w:val="1"/>
      <w:marLeft w:val="0"/>
      <w:marRight w:val="0"/>
      <w:marTop w:val="0"/>
      <w:marBottom w:val="0"/>
      <w:divBdr>
        <w:top w:val="none" w:sz="0" w:space="0" w:color="auto"/>
        <w:left w:val="none" w:sz="0" w:space="0" w:color="auto"/>
        <w:bottom w:val="none" w:sz="0" w:space="0" w:color="auto"/>
        <w:right w:val="none" w:sz="0" w:space="0" w:color="auto"/>
      </w:divBdr>
      <w:divsChild>
        <w:div w:id="638613060">
          <w:marLeft w:val="0"/>
          <w:marRight w:val="0"/>
          <w:marTop w:val="0"/>
          <w:marBottom w:val="0"/>
          <w:divBdr>
            <w:top w:val="none" w:sz="0" w:space="0" w:color="auto"/>
            <w:left w:val="none" w:sz="0" w:space="0" w:color="auto"/>
            <w:bottom w:val="none" w:sz="0" w:space="0" w:color="auto"/>
            <w:right w:val="none" w:sz="0" w:space="0" w:color="auto"/>
          </w:divBdr>
        </w:div>
      </w:divsChild>
    </w:div>
    <w:div w:id="1113793693">
      <w:bodyDiv w:val="1"/>
      <w:marLeft w:val="0"/>
      <w:marRight w:val="0"/>
      <w:marTop w:val="0"/>
      <w:marBottom w:val="0"/>
      <w:divBdr>
        <w:top w:val="none" w:sz="0" w:space="0" w:color="auto"/>
        <w:left w:val="none" w:sz="0" w:space="0" w:color="auto"/>
        <w:bottom w:val="none" w:sz="0" w:space="0" w:color="auto"/>
        <w:right w:val="none" w:sz="0" w:space="0" w:color="auto"/>
      </w:divBdr>
      <w:divsChild>
        <w:div w:id="2127044465">
          <w:marLeft w:val="0"/>
          <w:marRight w:val="0"/>
          <w:marTop w:val="0"/>
          <w:marBottom w:val="0"/>
          <w:divBdr>
            <w:top w:val="none" w:sz="0" w:space="0" w:color="auto"/>
            <w:left w:val="none" w:sz="0" w:space="0" w:color="auto"/>
            <w:bottom w:val="none" w:sz="0" w:space="0" w:color="auto"/>
            <w:right w:val="none" w:sz="0" w:space="0" w:color="auto"/>
          </w:divBdr>
        </w:div>
      </w:divsChild>
    </w:div>
    <w:div w:id="1190335429">
      <w:bodyDiv w:val="1"/>
      <w:marLeft w:val="0"/>
      <w:marRight w:val="0"/>
      <w:marTop w:val="0"/>
      <w:marBottom w:val="0"/>
      <w:divBdr>
        <w:top w:val="none" w:sz="0" w:space="0" w:color="auto"/>
        <w:left w:val="none" w:sz="0" w:space="0" w:color="auto"/>
        <w:bottom w:val="none" w:sz="0" w:space="0" w:color="auto"/>
        <w:right w:val="none" w:sz="0" w:space="0" w:color="auto"/>
      </w:divBdr>
    </w:div>
    <w:div w:id="1223445616">
      <w:bodyDiv w:val="1"/>
      <w:marLeft w:val="0"/>
      <w:marRight w:val="0"/>
      <w:marTop w:val="0"/>
      <w:marBottom w:val="0"/>
      <w:divBdr>
        <w:top w:val="none" w:sz="0" w:space="0" w:color="auto"/>
        <w:left w:val="none" w:sz="0" w:space="0" w:color="auto"/>
        <w:bottom w:val="none" w:sz="0" w:space="0" w:color="auto"/>
        <w:right w:val="none" w:sz="0" w:space="0" w:color="auto"/>
      </w:divBdr>
    </w:div>
    <w:div w:id="1232542827">
      <w:bodyDiv w:val="1"/>
      <w:marLeft w:val="0"/>
      <w:marRight w:val="0"/>
      <w:marTop w:val="0"/>
      <w:marBottom w:val="0"/>
      <w:divBdr>
        <w:top w:val="none" w:sz="0" w:space="0" w:color="auto"/>
        <w:left w:val="none" w:sz="0" w:space="0" w:color="auto"/>
        <w:bottom w:val="none" w:sz="0" w:space="0" w:color="auto"/>
        <w:right w:val="none" w:sz="0" w:space="0" w:color="auto"/>
      </w:divBdr>
    </w:div>
    <w:div w:id="1507090759">
      <w:bodyDiv w:val="1"/>
      <w:marLeft w:val="0"/>
      <w:marRight w:val="0"/>
      <w:marTop w:val="0"/>
      <w:marBottom w:val="0"/>
      <w:divBdr>
        <w:top w:val="none" w:sz="0" w:space="0" w:color="auto"/>
        <w:left w:val="none" w:sz="0" w:space="0" w:color="auto"/>
        <w:bottom w:val="none" w:sz="0" w:space="0" w:color="auto"/>
        <w:right w:val="none" w:sz="0" w:space="0" w:color="auto"/>
      </w:divBdr>
      <w:divsChild>
        <w:div w:id="1042438970">
          <w:marLeft w:val="0"/>
          <w:marRight w:val="0"/>
          <w:marTop w:val="0"/>
          <w:marBottom w:val="0"/>
          <w:divBdr>
            <w:top w:val="none" w:sz="0" w:space="0" w:color="auto"/>
            <w:left w:val="none" w:sz="0" w:space="0" w:color="auto"/>
            <w:bottom w:val="none" w:sz="0" w:space="0" w:color="auto"/>
            <w:right w:val="none" w:sz="0" w:space="0" w:color="auto"/>
          </w:divBdr>
        </w:div>
      </w:divsChild>
    </w:div>
    <w:div w:id="1579634471">
      <w:bodyDiv w:val="1"/>
      <w:marLeft w:val="0"/>
      <w:marRight w:val="0"/>
      <w:marTop w:val="0"/>
      <w:marBottom w:val="0"/>
      <w:divBdr>
        <w:top w:val="none" w:sz="0" w:space="0" w:color="auto"/>
        <w:left w:val="none" w:sz="0" w:space="0" w:color="auto"/>
        <w:bottom w:val="none" w:sz="0" w:space="0" w:color="auto"/>
        <w:right w:val="none" w:sz="0" w:space="0" w:color="auto"/>
      </w:divBdr>
      <w:divsChild>
        <w:div w:id="1849756718">
          <w:marLeft w:val="0"/>
          <w:marRight w:val="0"/>
          <w:marTop w:val="0"/>
          <w:marBottom w:val="0"/>
          <w:divBdr>
            <w:top w:val="none" w:sz="0" w:space="0" w:color="auto"/>
            <w:left w:val="none" w:sz="0" w:space="0" w:color="auto"/>
            <w:bottom w:val="none" w:sz="0" w:space="0" w:color="auto"/>
            <w:right w:val="none" w:sz="0" w:space="0" w:color="auto"/>
          </w:divBdr>
        </w:div>
      </w:divsChild>
    </w:div>
    <w:div w:id="1675373794">
      <w:bodyDiv w:val="1"/>
      <w:marLeft w:val="0"/>
      <w:marRight w:val="0"/>
      <w:marTop w:val="0"/>
      <w:marBottom w:val="0"/>
      <w:divBdr>
        <w:top w:val="none" w:sz="0" w:space="0" w:color="auto"/>
        <w:left w:val="none" w:sz="0" w:space="0" w:color="auto"/>
        <w:bottom w:val="none" w:sz="0" w:space="0" w:color="auto"/>
        <w:right w:val="none" w:sz="0" w:space="0" w:color="auto"/>
      </w:divBdr>
      <w:divsChild>
        <w:div w:id="1292402015">
          <w:marLeft w:val="0"/>
          <w:marRight w:val="0"/>
          <w:marTop w:val="0"/>
          <w:marBottom w:val="0"/>
          <w:divBdr>
            <w:top w:val="none" w:sz="0" w:space="0" w:color="auto"/>
            <w:left w:val="none" w:sz="0" w:space="0" w:color="auto"/>
            <w:bottom w:val="none" w:sz="0" w:space="0" w:color="auto"/>
            <w:right w:val="none" w:sz="0" w:space="0" w:color="auto"/>
          </w:divBdr>
        </w:div>
      </w:divsChild>
    </w:div>
    <w:div w:id="1771198595">
      <w:bodyDiv w:val="1"/>
      <w:marLeft w:val="0"/>
      <w:marRight w:val="0"/>
      <w:marTop w:val="0"/>
      <w:marBottom w:val="0"/>
      <w:divBdr>
        <w:top w:val="none" w:sz="0" w:space="0" w:color="auto"/>
        <w:left w:val="none" w:sz="0" w:space="0" w:color="auto"/>
        <w:bottom w:val="none" w:sz="0" w:space="0" w:color="auto"/>
        <w:right w:val="none" w:sz="0" w:space="0" w:color="auto"/>
      </w:divBdr>
      <w:divsChild>
        <w:div w:id="1855995150">
          <w:marLeft w:val="0"/>
          <w:marRight w:val="0"/>
          <w:marTop w:val="0"/>
          <w:marBottom w:val="0"/>
          <w:divBdr>
            <w:top w:val="none" w:sz="0" w:space="0" w:color="auto"/>
            <w:left w:val="none" w:sz="0" w:space="0" w:color="auto"/>
            <w:bottom w:val="none" w:sz="0" w:space="0" w:color="auto"/>
            <w:right w:val="none" w:sz="0" w:space="0" w:color="auto"/>
          </w:divBdr>
        </w:div>
      </w:divsChild>
    </w:div>
    <w:div w:id="1778527556">
      <w:bodyDiv w:val="1"/>
      <w:marLeft w:val="0"/>
      <w:marRight w:val="0"/>
      <w:marTop w:val="0"/>
      <w:marBottom w:val="0"/>
      <w:divBdr>
        <w:top w:val="none" w:sz="0" w:space="0" w:color="auto"/>
        <w:left w:val="none" w:sz="0" w:space="0" w:color="auto"/>
        <w:bottom w:val="none" w:sz="0" w:space="0" w:color="auto"/>
        <w:right w:val="none" w:sz="0" w:space="0" w:color="auto"/>
      </w:divBdr>
    </w:div>
    <w:div w:id="1843930059">
      <w:bodyDiv w:val="1"/>
      <w:marLeft w:val="0"/>
      <w:marRight w:val="0"/>
      <w:marTop w:val="0"/>
      <w:marBottom w:val="0"/>
      <w:divBdr>
        <w:top w:val="none" w:sz="0" w:space="0" w:color="auto"/>
        <w:left w:val="none" w:sz="0" w:space="0" w:color="auto"/>
        <w:bottom w:val="none" w:sz="0" w:space="0" w:color="auto"/>
        <w:right w:val="none" w:sz="0" w:space="0" w:color="auto"/>
      </w:divBdr>
    </w:div>
    <w:div w:id="1901015632">
      <w:bodyDiv w:val="1"/>
      <w:marLeft w:val="0"/>
      <w:marRight w:val="0"/>
      <w:marTop w:val="0"/>
      <w:marBottom w:val="0"/>
      <w:divBdr>
        <w:top w:val="none" w:sz="0" w:space="0" w:color="auto"/>
        <w:left w:val="none" w:sz="0" w:space="0" w:color="auto"/>
        <w:bottom w:val="none" w:sz="0" w:space="0" w:color="auto"/>
        <w:right w:val="none" w:sz="0" w:space="0" w:color="auto"/>
      </w:divBdr>
    </w:div>
    <w:div w:id="1923684251">
      <w:bodyDiv w:val="1"/>
      <w:marLeft w:val="0"/>
      <w:marRight w:val="0"/>
      <w:marTop w:val="0"/>
      <w:marBottom w:val="0"/>
      <w:divBdr>
        <w:top w:val="none" w:sz="0" w:space="0" w:color="auto"/>
        <w:left w:val="none" w:sz="0" w:space="0" w:color="auto"/>
        <w:bottom w:val="none" w:sz="0" w:space="0" w:color="auto"/>
        <w:right w:val="none" w:sz="0" w:space="0" w:color="auto"/>
      </w:divBdr>
      <w:divsChild>
        <w:div w:id="949123273">
          <w:marLeft w:val="0"/>
          <w:marRight w:val="0"/>
          <w:marTop w:val="0"/>
          <w:marBottom w:val="0"/>
          <w:divBdr>
            <w:top w:val="none" w:sz="0" w:space="0" w:color="auto"/>
            <w:left w:val="none" w:sz="0" w:space="0" w:color="auto"/>
            <w:bottom w:val="none" w:sz="0" w:space="0" w:color="auto"/>
            <w:right w:val="none" w:sz="0" w:space="0" w:color="auto"/>
          </w:divBdr>
        </w:div>
      </w:divsChild>
    </w:div>
    <w:div w:id="2023625036">
      <w:bodyDiv w:val="1"/>
      <w:marLeft w:val="0"/>
      <w:marRight w:val="0"/>
      <w:marTop w:val="0"/>
      <w:marBottom w:val="0"/>
      <w:divBdr>
        <w:top w:val="none" w:sz="0" w:space="0" w:color="auto"/>
        <w:left w:val="none" w:sz="0" w:space="0" w:color="auto"/>
        <w:bottom w:val="none" w:sz="0" w:space="0" w:color="auto"/>
        <w:right w:val="none" w:sz="0" w:space="0" w:color="auto"/>
      </w:divBdr>
      <w:divsChild>
        <w:div w:id="1962959088">
          <w:marLeft w:val="0"/>
          <w:marRight w:val="0"/>
          <w:marTop w:val="0"/>
          <w:marBottom w:val="0"/>
          <w:divBdr>
            <w:top w:val="none" w:sz="0" w:space="0" w:color="auto"/>
            <w:left w:val="none" w:sz="0" w:space="0" w:color="auto"/>
            <w:bottom w:val="none" w:sz="0" w:space="0" w:color="auto"/>
            <w:right w:val="none" w:sz="0" w:space="0" w:color="auto"/>
          </w:divBdr>
        </w:div>
      </w:divsChild>
    </w:div>
    <w:div w:id="2117868821">
      <w:bodyDiv w:val="1"/>
      <w:marLeft w:val="0"/>
      <w:marRight w:val="0"/>
      <w:marTop w:val="0"/>
      <w:marBottom w:val="0"/>
      <w:divBdr>
        <w:top w:val="none" w:sz="0" w:space="0" w:color="auto"/>
        <w:left w:val="none" w:sz="0" w:space="0" w:color="auto"/>
        <w:bottom w:val="none" w:sz="0" w:space="0" w:color="auto"/>
        <w:right w:val="none" w:sz="0" w:space="0" w:color="auto"/>
      </w:divBdr>
      <w:divsChild>
        <w:div w:id="507209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455</Words>
  <Characters>2276</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Elya Avital</dc:creator>
  <cp:keywords/>
  <dc:description/>
  <cp:lastModifiedBy>Elya Avital</cp:lastModifiedBy>
  <cp:revision>1</cp:revision>
  <dcterms:created xsi:type="dcterms:W3CDTF">2025-01-23T20:06:00Z</dcterms:created>
  <dcterms:modified xsi:type="dcterms:W3CDTF">2025-01-23T20:17:00Z</dcterms:modified>
</cp:coreProperties>
</file>