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89971"/>
    <w:p w14:paraId="043EB9FF">
      <w:pPr>
        <w:jc w:val="center"/>
        <w:rPr>
          <w:rFonts w:ascii="Arial Unicode MS" w:hAnsi="微软雅黑" w:eastAsia="Arial Unicode MS"/>
          <w:color w:val="000000"/>
          <w:sz w:val="72"/>
          <w:szCs w:val="28"/>
        </w:rPr>
      </w:pPr>
    </w:p>
    <w:p w14:paraId="33744BFD">
      <w:pPr>
        <w:jc w:val="center"/>
        <w:rPr>
          <w:rFonts w:ascii="Arial Unicode MS" w:hAnsi="微软雅黑" w:eastAsia="Arial Unicode MS"/>
          <w:color w:val="000000"/>
          <w:sz w:val="72"/>
          <w:szCs w:val="28"/>
        </w:rPr>
      </w:pPr>
    </w:p>
    <w:p w14:paraId="28A298DC">
      <w:pPr>
        <w:jc w:val="center"/>
        <w:rPr>
          <w:rFonts w:ascii="Arial Unicode MS" w:hAnsi="微软雅黑" w:eastAsia="Arial Unicode MS"/>
          <w:color w:val="000000"/>
          <w:sz w:val="72"/>
          <w:szCs w:val="28"/>
        </w:rPr>
      </w:pPr>
      <w:r>
        <w:rPr>
          <w:rFonts w:hint="eastAsia" w:ascii="Arial Unicode MS" w:hAnsi="微软雅黑" w:eastAsia="Arial Unicode MS"/>
          <w:color w:val="000000"/>
          <w:sz w:val="72"/>
          <w:szCs w:val="28"/>
        </w:rPr>
        <w:t>Lasten Heft</w:t>
      </w:r>
    </w:p>
    <w:p w14:paraId="00CEF922">
      <w:pPr>
        <w:jc w:val="center"/>
        <w:rPr>
          <w:rFonts w:ascii="微软雅黑" w:hAnsi="微软雅黑"/>
          <w:color w:val="000000"/>
          <w:spacing w:val="100"/>
          <w:sz w:val="52"/>
          <w:szCs w:val="52"/>
        </w:rPr>
      </w:pPr>
      <w:r>
        <w:rPr>
          <w:rFonts w:hint="eastAsia" w:ascii="微软雅黑" w:hAnsi="微软雅黑"/>
          <w:color w:val="000000"/>
          <w:spacing w:val="100"/>
          <w:sz w:val="52"/>
          <w:szCs w:val="52"/>
        </w:rPr>
        <w:t>设计任务书</w:t>
      </w:r>
    </w:p>
    <w:p w14:paraId="54539907">
      <w:pPr>
        <w:spacing w:after="0" w:line="360" w:lineRule="auto"/>
        <w:jc w:val="center"/>
        <w:rPr>
          <w:rFonts w:ascii="微软雅黑" w:hAnsi="微软雅黑"/>
          <w:color w:val="000000"/>
          <w:spacing w:val="100"/>
          <w:sz w:val="52"/>
          <w:szCs w:val="52"/>
        </w:rPr>
      </w:pPr>
      <w:r>
        <w:rPr>
          <w:rFonts w:hint="eastAsia" w:ascii="微软雅黑" w:hAnsi="微软雅黑"/>
          <w:color w:val="000000"/>
          <w:spacing w:val="100"/>
          <w:sz w:val="48"/>
          <w:szCs w:val="48"/>
        </w:rPr>
        <w:t>项目名称：CMP21D 车型移动互联服务App UIUX设计项目</w:t>
      </w:r>
    </w:p>
    <w:tbl>
      <w:tblPr>
        <w:tblStyle w:val="67"/>
        <w:tblW w:w="9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2"/>
        <w:gridCol w:w="1551"/>
        <w:gridCol w:w="301"/>
        <w:gridCol w:w="1250"/>
        <w:gridCol w:w="1552"/>
        <w:gridCol w:w="1552"/>
        <w:gridCol w:w="2018"/>
      </w:tblGrid>
      <w:tr w14:paraId="5B0AC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2" w:type="dxa"/>
            <w:shd w:val="clear" w:color="auto" w:fill="8DB3E2" w:themeFill="text2" w:themeFillTint="66"/>
          </w:tcPr>
          <w:p w14:paraId="448EA82B">
            <w:pPr>
              <w:jc w:val="center"/>
              <w:rPr>
                <w:b/>
                <w:bCs/>
              </w:rPr>
            </w:pPr>
            <w:r>
              <w:rPr>
                <w:rFonts w:hint="eastAsia"/>
                <w:b/>
                <w:bCs/>
              </w:rPr>
              <w:t>版本号</w:t>
            </w:r>
          </w:p>
        </w:tc>
        <w:tc>
          <w:tcPr>
            <w:tcW w:w="1551" w:type="dxa"/>
            <w:shd w:val="clear" w:color="auto" w:fill="8DB3E2" w:themeFill="text2" w:themeFillTint="66"/>
          </w:tcPr>
          <w:p w14:paraId="2FD657BB">
            <w:pPr>
              <w:jc w:val="center"/>
              <w:rPr>
                <w:b/>
                <w:bCs/>
              </w:rPr>
            </w:pPr>
            <w:r>
              <w:rPr>
                <w:rFonts w:hint="eastAsia"/>
                <w:b/>
                <w:bCs/>
              </w:rPr>
              <w:t>作者</w:t>
            </w:r>
          </w:p>
        </w:tc>
        <w:tc>
          <w:tcPr>
            <w:tcW w:w="1551" w:type="dxa"/>
            <w:gridSpan w:val="2"/>
            <w:shd w:val="clear" w:color="auto" w:fill="8DB3E2" w:themeFill="text2" w:themeFillTint="66"/>
          </w:tcPr>
          <w:p w14:paraId="4CF0802B">
            <w:pPr>
              <w:jc w:val="center"/>
              <w:rPr>
                <w:b/>
                <w:bCs/>
              </w:rPr>
            </w:pPr>
            <w:r>
              <w:rPr>
                <w:rFonts w:hint="eastAsia"/>
                <w:b/>
                <w:bCs/>
              </w:rPr>
              <w:t>所属部门</w:t>
            </w:r>
          </w:p>
        </w:tc>
        <w:tc>
          <w:tcPr>
            <w:tcW w:w="1552" w:type="dxa"/>
            <w:shd w:val="clear" w:color="auto" w:fill="8DB3E2" w:themeFill="text2" w:themeFillTint="66"/>
          </w:tcPr>
          <w:p w14:paraId="4171C64A">
            <w:pPr>
              <w:jc w:val="center"/>
              <w:rPr>
                <w:b/>
                <w:bCs/>
              </w:rPr>
            </w:pPr>
            <w:r>
              <w:rPr>
                <w:rFonts w:hint="eastAsia"/>
                <w:b/>
                <w:bCs/>
              </w:rPr>
              <w:t>更新日期</w:t>
            </w:r>
          </w:p>
        </w:tc>
        <w:tc>
          <w:tcPr>
            <w:tcW w:w="1552" w:type="dxa"/>
            <w:shd w:val="clear" w:color="auto" w:fill="8DB3E2" w:themeFill="text2" w:themeFillTint="66"/>
          </w:tcPr>
          <w:p w14:paraId="44D0E876">
            <w:pPr>
              <w:jc w:val="center"/>
              <w:rPr>
                <w:b/>
                <w:bCs/>
              </w:rPr>
            </w:pPr>
            <w:r>
              <w:rPr>
                <w:rFonts w:hint="eastAsia"/>
                <w:b/>
                <w:bCs/>
              </w:rPr>
              <w:t>保密级别</w:t>
            </w:r>
          </w:p>
        </w:tc>
        <w:tc>
          <w:tcPr>
            <w:tcW w:w="2018" w:type="dxa"/>
            <w:shd w:val="clear" w:color="auto" w:fill="8DB3E2" w:themeFill="text2" w:themeFillTint="66"/>
          </w:tcPr>
          <w:p w14:paraId="1D72E012">
            <w:pPr>
              <w:jc w:val="center"/>
              <w:rPr>
                <w:b/>
                <w:bCs/>
              </w:rPr>
            </w:pPr>
            <w:r>
              <w:rPr>
                <w:rFonts w:hint="eastAsia"/>
                <w:b/>
                <w:bCs/>
              </w:rPr>
              <w:t>更改内容</w:t>
            </w:r>
          </w:p>
        </w:tc>
      </w:tr>
      <w:tr w14:paraId="4FA9C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2" w:type="dxa"/>
            <w:shd w:val="clear" w:color="auto" w:fill="auto"/>
          </w:tcPr>
          <w:p w14:paraId="477DD793">
            <w:pPr>
              <w:jc w:val="center"/>
            </w:pPr>
          </w:p>
        </w:tc>
        <w:tc>
          <w:tcPr>
            <w:tcW w:w="1551" w:type="dxa"/>
            <w:shd w:val="clear" w:color="auto" w:fill="auto"/>
          </w:tcPr>
          <w:p w14:paraId="41C3F0B4">
            <w:pPr>
              <w:jc w:val="center"/>
            </w:pPr>
          </w:p>
        </w:tc>
        <w:tc>
          <w:tcPr>
            <w:tcW w:w="1551" w:type="dxa"/>
            <w:gridSpan w:val="2"/>
            <w:shd w:val="clear" w:color="auto" w:fill="auto"/>
          </w:tcPr>
          <w:p w14:paraId="14F5FC1D">
            <w:pPr>
              <w:jc w:val="center"/>
            </w:pPr>
          </w:p>
        </w:tc>
        <w:tc>
          <w:tcPr>
            <w:tcW w:w="1552" w:type="dxa"/>
            <w:shd w:val="clear" w:color="auto" w:fill="auto"/>
          </w:tcPr>
          <w:p w14:paraId="3BD5AC64">
            <w:pPr>
              <w:jc w:val="center"/>
            </w:pPr>
          </w:p>
        </w:tc>
        <w:tc>
          <w:tcPr>
            <w:tcW w:w="1552" w:type="dxa"/>
            <w:shd w:val="clear" w:color="auto" w:fill="auto"/>
          </w:tcPr>
          <w:p w14:paraId="0F435997">
            <w:pPr>
              <w:jc w:val="center"/>
            </w:pPr>
          </w:p>
        </w:tc>
        <w:tc>
          <w:tcPr>
            <w:tcW w:w="2018" w:type="dxa"/>
          </w:tcPr>
          <w:p w14:paraId="25D0A07E">
            <w:pPr>
              <w:jc w:val="center"/>
            </w:pPr>
          </w:p>
        </w:tc>
      </w:tr>
      <w:tr w14:paraId="33E00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2" w:type="dxa"/>
            <w:shd w:val="clear" w:color="auto" w:fill="auto"/>
          </w:tcPr>
          <w:p w14:paraId="3EA37284">
            <w:pPr>
              <w:jc w:val="center"/>
            </w:pPr>
          </w:p>
        </w:tc>
        <w:tc>
          <w:tcPr>
            <w:tcW w:w="1551" w:type="dxa"/>
            <w:shd w:val="clear" w:color="auto" w:fill="auto"/>
          </w:tcPr>
          <w:p w14:paraId="1F6CFA56">
            <w:pPr>
              <w:jc w:val="center"/>
            </w:pPr>
          </w:p>
        </w:tc>
        <w:tc>
          <w:tcPr>
            <w:tcW w:w="1551" w:type="dxa"/>
            <w:gridSpan w:val="2"/>
            <w:shd w:val="clear" w:color="auto" w:fill="auto"/>
          </w:tcPr>
          <w:p w14:paraId="32CC7A8D">
            <w:pPr>
              <w:jc w:val="center"/>
            </w:pPr>
          </w:p>
        </w:tc>
        <w:tc>
          <w:tcPr>
            <w:tcW w:w="1552" w:type="dxa"/>
            <w:shd w:val="clear" w:color="auto" w:fill="auto"/>
          </w:tcPr>
          <w:p w14:paraId="69864DBC">
            <w:pPr>
              <w:jc w:val="center"/>
            </w:pPr>
          </w:p>
        </w:tc>
        <w:tc>
          <w:tcPr>
            <w:tcW w:w="1552" w:type="dxa"/>
            <w:shd w:val="clear" w:color="auto" w:fill="auto"/>
          </w:tcPr>
          <w:p w14:paraId="60610F52">
            <w:pPr>
              <w:jc w:val="center"/>
            </w:pPr>
          </w:p>
        </w:tc>
        <w:tc>
          <w:tcPr>
            <w:tcW w:w="2018" w:type="dxa"/>
          </w:tcPr>
          <w:p w14:paraId="06959775">
            <w:pPr>
              <w:jc w:val="center"/>
            </w:pPr>
          </w:p>
        </w:tc>
      </w:tr>
      <w:tr w14:paraId="322D3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2" w:type="dxa"/>
            <w:shd w:val="clear" w:color="auto" w:fill="auto"/>
          </w:tcPr>
          <w:p w14:paraId="35A23B15">
            <w:pPr>
              <w:jc w:val="center"/>
            </w:pPr>
          </w:p>
        </w:tc>
        <w:tc>
          <w:tcPr>
            <w:tcW w:w="1551" w:type="dxa"/>
            <w:shd w:val="clear" w:color="auto" w:fill="auto"/>
          </w:tcPr>
          <w:p w14:paraId="2BC166FA">
            <w:pPr>
              <w:jc w:val="center"/>
            </w:pPr>
          </w:p>
        </w:tc>
        <w:tc>
          <w:tcPr>
            <w:tcW w:w="1551" w:type="dxa"/>
            <w:gridSpan w:val="2"/>
            <w:shd w:val="clear" w:color="auto" w:fill="auto"/>
          </w:tcPr>
          <w:p w14:paraId="35985033">
            <w:pPr>
              <w:jc w:val="center"/>
            </w:pPr>
          </w:p>
        </w:tc>
        <w:tc>
          <w:tcPr>
            <w:tcW w:w="1552" w:type="dxa"/>
            <w:shd w:val="clear" w:color="auto" w:fill="auto"/>
          </w:tcPr>
          <w:p w14:paraId="2F498407">
            <w:pPr>
              <w:jc w:val="center"/>
            </w:pPr>
          </w:p>
        </w:tc>
        <w:tc>
          <w:tcPr>
            <w:tcW w:w="1552" w:type="dxa"/>
            <w:shd w:val="clear" w:color="auto" w:fill="auto"/>
          </w:tcPr>
          <w:p w14:paraId="325ACFAB">
            <w:pPr>
              <w:jc w:val="center"/>
            </w:pPr>
          </w:p>
        </w:tc>
        <w:tc>
          <w:tcPr>
            <w:tcW w:w="2018" w:type="dxa"/>
          </w:tcPr>
          <w:p w14:paraId="60DDA5C4">
            <w:pPr>
              <w:jc w:val="center"/>
            </w:pPr>
          </w:p>
        </w:tc>
      </w:tr>
      <w:tr w14:paraId="207BD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776" w:type="dxa"/>
            <w:gridSpan w:val="7"/>
            <w:shd w:val="clear" w:color="auto" w:fill="8DB3E2" w:themeFill="text2" w:themeFillTint="66"/>
          </w:tcPr>
          <w:p w14:paraId="6969F228">
            <w:pPr>
              <w:tabs>
                <w:tab w:val="left" w:pos="-720"/>
              </w:tabs>
              <w:rPr>
                <w:b/>
                <w:color w:val="000000"/>
              </w:rPr>
            </w:pPr>
            <w:r>
              <w:rPr>
                <w:rFonts w:hint="eastAsia"/>
                <w:b/>
                <w:color w:val="000000"/>
              </w:rPr>
              <w:t>会签</w:t>
            </w:r>
            <w:r>
              <w:rPr>
                <w:b/>
                <w:color w:val="000000"/>
              </w:rPr>
              <w:t>：</w:t>
            </w:r>
            <w:r>
              <w:rPr>
                <w:rFonts w:ascii="Arial" w:hAnsi="Arial" w:eastAsia="Arial Unicode MS" w:cs="Arial"/>
                <w:b/>
                <w:color w:val="000000"/>
              </w:rPr>
              <w:t>Unerschrift</w:t>
            </w:r>
          </w:p>
        </w:tc>
      </w:tr>
      <w:tr w14:paraId="1FE6B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2" w:hRule="atLeast"/>
          <w:jc w:val="center"/>
        </w:trPr>
        <w:tc>
          <w:tcPr>
            <w:tcW w:w="3404" w:type="dxa"/>
            <w:gridSpan w:val="3"/>
          </w:tcPr>
          <w:p w14:paraId="492CAD8B">
            <w:pPr>
              <w:tabs>
                <w:tab w:val="left" w:pos="-720"/>
              </w:tabs>
              <w:spacing w:after="120"/>
              <w:rPr>
                <w:rFonts w:ascii="Arial" w:hAnsi="Arial" w:cs="Arial"/>
                <w:b/>
                <w:color w:val="000000"/>
              </w:rPr>
            </w:pPr>
          </w:p>
          <w:p w14:paraId="520A81F1">
            <w:pPr>
              <w:tabs>
                <w:tab w:val="left" w:pos="-720"/>
              </w:tabs>
              <w:spacing w:after="120"/>
              <w:rPr>
                <w:rFonts w:ascii="Arial" w:hAnsi="Arial" w:cs="Arial"/>
                <w:b/>
                <w:color w:val="000000"/>
              </w:rPr>
            </w:pPr>
          </w:p>
          <w:p w14:paraId="7827C939">
            <w:pPr>
              <w:tabs>
                <w:tab w:val="left" w:pos="-720"/>
              </w:tabs>
              <w:spacing w:after="120"/>
              <w:rPr>
                <w:rFonts w:ascii="Arial" w:hAnsi="Arial" w:cs="Arial"/>
                <w:b/>
                <w:color w:val="000000"/>
              </w:rPr>
            </w:pPr>
            <w:r>
              <w:rPr>
                <w:rFonts w:ascii="Arial" w:hAnsi="Arial" w:cs="Arial"/>
                <w:b/>
                <w:color w:val="000000"/>
              </w:rPr>
              <w:t>系统CI</w:t>
            </w:r>
            <w:r>
              <w:rPr>
                <w:rFonts w:hint="eastAsia" w:ascii="Arial" w:hAnsi="Arial" w:cs="Arial"/>
                <w:b/>
                <w:color w:val="000000"/>
              </w:rPr>
              <w:t>X</w:t>
            </w:r>
            <w:r>
              <w:rPr>
                <w:rFonts w:ascii="Arial" w:hAnsi="Arial" w:cs="Arial"/>
                <w:b/>
                <w:color w:val="000000"/>
              </w:rPr>
              <w:t xml:space="preserve"> </w:t>
            </w:r>
            <w:r>
              <w:rPr>
                <w:rFonts w:hint="eastAsia" w:ascii="Arial" w:hAnsi="Arial" w:cs="Arial"/>
                <w:b/>
                <w:color w:val="000000"/>
              </w:rPr>
              <w:t>项目</w:t>
            </w:r>
            <w:r>
              <w:rPr>
                <w:rFonts w:ascii="Arial" w:hAnsi="Arial" w:cs="Arial"/>
                <w:b/>
                <w:color w:val="000000"/>
              </w:rPr>
              <w:t>负责人</w:t>
            </w:r>
            <w:r>
              <w:rPr>
                <w:rFonts w:hint="eastAsia" w:ascii="Arial" w:hAnsi="Arial" w:cs="Arial"/>
                <w:b/>
                <w:color w:val="000000"/>
              </w:rPr>
              <w:t>签字</w:t>
            </w:r>
          </w:p>
          <w:p w14:paraId="295F8545">
            <w:pPr>
              <w:tabs>
                <w:tab w:val="left" w:pos="-720"/>
              </w:tabs>
              <w:spacing w:after="120"/>
              <w:rPr>
                <w:rFonts w:ascii="Arial" w:hAnsi="Arial" w:cs="Arial"/>
                <w:b/>
                <w:color w:val="000000"/>
              </w:rPr>
            </w:pPr>
            <w:r>
              <w:rPr>
                <w:rFonts w:ascii="Arial" w:hAnsi="Arial" w:cs="Arial"/>
                <w:b/>
                <w:color w:val="000000"/>
              </w:rPr>
              <w:t>P</w:t>
            </w:r>
            <w:r>
              <w:rPr>
                <w:rFonts w:hint="eastAsia" w:ascii="Arial" w:hAnsi="Arial" w:cs="Arial"/>
                <w:b/>
                <w:color w:val="000000"/>
              </w:rPr>
              <w:t>roject</w:t>
            </w:r>
            <w:r>
              <w:rPr>
                <w:rFonts w:ascii="Arial" w:hAnsi="Arial" w:cs="Arial"/>
                <w:b/>
                <w:color w:val="000000"/>
              </w:rPr>
              <w:t xml:space="preserve"> </w:t>
            </w:r>
            <w:r>
              <w:rPr>
                <w:rFonts w:hint="eastAsia" w:ascii="Arial" w:hAnsi="Arial" w:cs="Arial"/>
                <w:b/>
                <w:color w:val="000000"/>
              </w:rPr>
              <w:t>manager</w:t>
            </w:r>
            <w:r>
              <w:rPr>
                <w:rFonts w:ascii="Arial" w:hAnsi="Arial" w:cs="Arial"/>
                <w:b/>
                <w:color w:val="000000"/>
              </w:rPr>
              <w:t xml:space="preserve"> </w:t>
            </w:r>
            <w:r>
              <w:rPr>
                <w:rFonts w:hint="eastAsia" w:ascii="Arial" w:hAnsi="Arial" w:cs="Arial"/>
                <w:b/>
                <w:color w:val="000000"/>
              </w:rPr>
              <w:t>of</w:t>
            </w:r>
            <w:r>
              <w:rPr>
                <w:rFonts w:ascii="Arial" w:hAnsi="Arial" w:cs="Arial"/>
                <w:b/>
                <w:color w:val="000000"/>
              </w:rPr>
              <w:t xml:space="preserve"> CI</w:t>
            </w:r>
            <w:r>
              <w:rPr>
                <w:rFonts w:hint="eastAsia" w:ascii="Arial" w:hAnsi="Arial" w:cs="Arial"/>
                <w:b/>
                <w:color w:val="000000"/>
              </w:rPr>
              <w:t>X</w:t>
            </w:r>
          </w:p>
        </w:tc>
        <w:tc>
          <w:tcPr>
            <w:tcW w:w="6372" w:type="dxa"/>
            <w:gridSpan w:val="4"/>
            <w:vAlign w:val="bottom"/>
          </w:tcPr>
          <w:p w14:paraId="508881C1">
            <w:pPr>
              <w:pBdr>
                <w:top w:val="single" w:color="auto" w:sz="6" w:space="1"/>
              </w:pBdr>
              <w:tabs>
                <w:tab w:val="left" w:pos="-720"/>
              </w:tabs>
              <w:spacing w:before="120"/>
              <w:jc w:val="center"/>
              <w:rPr>
                <w:rFonts w:ascii="Arial" w:hAnsi="Arial" w:cs="Arial"/>
                <w:b/>
                <w:color w:val="000000"/>
              </w:rPr>
            </w:pPr>
            <w:r>
              <w:rPr>
                <w:rFonts w:ascii="Arial" w:hAnsi="Arial" w:cs="Arial"/>
                <w:b/>
                <w:color w:val="000000"/>
              </w:rPr>
              <w:t>签名(</w:t>
            </w:r>
            <w:r>
              <w:rPr>
                <w:rFonts w:ascii="Arial" w:hAnsi="Arial" w:eastAsia="Arial Unicode MS" w:cs="Arial"/>
                <w:b/>
                <w:color w:val="000000"/>
              </w:rPr>
              <w:t>Unterschrift</w:t>
            </w:r>
            <w:r>
              <w:rPr>
                <w:rFonts w:ascii="Arial" w:hAnsi="Arial" w:cs="Arial"/>
                <w:b/>
                <w:color w:val="000000"/>
              </w:rPr>
              <w:t>)</w:t>
            </w:r>
          </w:p>
        </w:tc>
      </w:tr>
      <w:tr w14:paraId="0FF91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2" w:hRule="atLeast"/>
          <w:jc w:val="center"/>
        </w:trPr>
        <w:tc>
          <w:tcPr>
            <w:tcW w:w="3404" w:type="dxa"/>
            <w:gridSpan w:val="3"/>
          </w:tcPr>
          <w:p w14:paraId="7076003F">
            <w:pPr>
              <w:tabs>
                <w:tab w:val="left" w:pos="-720"/>
              </w:tabs>
              <w:spacing w:after="120"/>
              <w:rPr>
                <w:rFonts w:ascii="Arial" w:hAnsi="Arial" w:cs="Arial"/>
                <w:b/>
                <w:color w:val="000000"/>
              </w:rPr>
            </w:pPr>
          </w:p>
          <w:p w14:paraId="79F464B9">
            <w:pPr>
              <w:tabs>
                <w:tab w:val="left" w:pos="-720"/>
              </w:tabs>
              <w:spacing w:after="120"/>
              <w:rPr>
                <w:rFonts w:ascii="Arial" w:hAnsi="Arial" w:cs="Arial"/>
                <w:b/>
                <w:color w:val="000000"/>
              </w:rPr>
            </w:pPr>
          </w:p>
          <w:p w14:paraId="2FC90684">
            <w:pPr>
              <w:tabs>
                <w:tab w:val="left" w:pos="-720"/>
              </w:tabs>
              <w:spacing w:after="120"/>
              <w:rPr>
                <w:rFonts w:ascii="Arial" w:hAnsi="Arial" w:cs="Arial"/>
                <w:b/>
                <w:color w:val="000000"/>
              </w:rPr>
            </w:pPr>
            <w:r>
              <w:rPr>
                <w:rFonts w:hint="eastAsia" w:ascii="Arial" w:hAnsi="Arial" w:cs="Arial"/>
                <w:b/>
                <w:color w:val="000000"/>
              </w:rPr>
              <w:t>供应商负责人签字</w:t>
            </w:r>
          </w:p>
          <w:p w14:paraId="4E0BD2CA">
            <w:pPr>
              <w:tabs>
                <w:tab w:val="left" w:pos="-720"/>
              </w:tabs>
              <w:spacing w:after="120"/>
              <w:rPr>
                <w:rFonts w:ascii="Arial" w:hAnsi="Arial" w:cs="Arial"/>
                <w:b/>
                <w:color w:val="000000"/>
              </w:rPr>
            </w:pPr>
            <w:r>
              <w:rPr>
                <w:rFonts w:ascii="Arial" w:hAnsi="Arial" w:cs="Arial"/>
                <w:b/>
                <w:color w:val="000000"/>
              </w:rPr>
              <w:t>Supplier</w:t>
            </w:r>
          </w:p>
        </w:tc>
        <w:tc>
          <w:tcPr>
            <w:tcW w:w="6372" w:type="dxa"/>
            <w:gridSpan w:val="4"/>
            <w:vAlign w:val="bottom"/>
          </w:tcPr>
          <w:p w14:paraId="36A26B3F">
            <w:pPr>
              <w:pBdr>
                <w:top w:val="single" w:color="auto" w:sz="6" w:space="1"/>
              </w:pBdr>
              <w:tabs>
                <w:tab w:val="left" w:pos="-720"/>
              </w:tabs>
              <w:spacing w:before="120"/>
              <w:jc w:val="center"/>
              <w:rPr>
                <w:rFonts w:ascii="Arial" w:hAnsi="Arial" w:cs="Arial"/>
                <w:b/>
                <w:color w:val="000000"/>
              </w:rPr>
            </w:pPr>
            <w:r>
              <w:rPr>
                <w:rFonts w:ascii="Arial" w:hAnsi="Arial" w:cs="Arial"/>
                <w:b/>
                <w:color w:val="000000"/>
              </w:rPr>
              <w:t>签名(</w:t>
            </w:r>
            <w:r>
              <w:rPr>
                <w:rFonts w:ascii="Arial" w:hAnsi="Arial" w:eastAsia="Arial Unicode MS" w:cs="Arial"/>
                <w:b/>
                <w:color w:val="000000"/>
              </w:rPr>
              <w:t xml:space="preserve">Unterschrift </w:t>
            </w:r>
            <w:r>
              <w:rPr>
                <w:rFonts w:ascii="Arial" w:hAnsi="Arial" w:cs="Arial"/>
                <w:b/>
                <w:color w:val="000000"/>
              </w:rPr>
              <w:t>)</w:t>
            </w:r>
          </w:p>
        </w:tc>
      </w:tr>
      <w:tr w14:paraId="1BE2A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2" w:hRule="atLeast"/>
          <w:jc w:val="center"/>
        </w:trPr>
        <w:tc>
          <w:tcPr>
            <w:tcW w:w="3404" w:type="dxa"/>
            <w:gridSpan w:val="3"/>
            <w:tcBorders>
              <w:bottom w:val="single" w:color="auto" w:sz="4" w:space="0"/>
            </w:tcBorders>
          </w:tcPr>
          <w:p w14:paraId="62FC6AAD">
            <w:pPr>
              <w:tabs>
                <w:tab w:val="left" w:pos="-720"/>
              </w:tabs>
              <w:spacing w:after="120"/>
              <w:rPr>
                <w:rFonts w:ascii="Arial" w:hAnsi="Arial" w:cs="Arial"/>
                <w:b/>
                <w:color w:val="000000"/>
              </w:rPr>
            </w:pPr>
          </w:p>
          <w:p w14:paraId="08954731">
            <w:pPr>
              <w:tabs>
                <w:tab w:val="left" w:pos="-720"/>
              </w:tabs>
              <w:spacing w:after="120"/>
              <w:rPr>
                <w:rFonts w:ascii="Arial" w:hAnsi="Arial" w:cs="Arial"/>
                <w:b/>
                <w:color w:val="000000"/>
              </w:rPr>
            </w:pPr>
          </w:p>
          <w:p w14:paraId="61D8DC32">
            <w:pPr>
              <w:tabs>
                <w:tab w:val="left" w:pos="-720"/>
              </w:tabs>
              <w:spacing w:after="120"/>
              <w:rPr>
                <w:rFonts w:ascii="Arial" w:hAnsi="Arial" w:cs="Arial"/>
                <w:b/>
                <w:color w:val="000000"/>
              </w:rPr>
            </w:pPr>
            <w:r>
              <w:rPr>
                <w:rFonts w:hint="eastAsia" w:ascii="Arial" w:hAnsi="Arial" w:cs="Arial"/>
                <w:b/>
                <w:color w:val="000000"/>
              </w:rPr>
              <w:t>CIX-R2签字</w:t>
            </w:r>
          </w:p>
          <w:p w14:paraId="5784493F">
            <w:pPr>
              <w:tabs>
                <w:tab w:val="left" w:pos="-720"/>
              </w:tabs>
              <w:spacing w:after="120"/>
              <w:rPr>
                <w:rFonts w:ascii="Arial" w:hAnsi="Arial" w:cs="Arial"/>
                <w:b/>
                <w:color w:val="000000"/>
              </w:rPr>
            </w:pPr>
            <w:r>
              <w:rPr>
                <w:rFonts w:hint="eastAsia" w:ascii="Arial" w:hAnsi="Arial" w:cs="Arial"/>
                <w:b/>
                <w:color w:val="000000"/>
              </w:rPr>
              <w:t xml:space="preserve">CIX-R2 </w:t>
            </w:r>
          </w:p>
        </w:tc>
        <w:tc>
          <w:tcPr>
            <w:tcW w:w="6372" w:type="dxa"/>
            <w:gridSpan w:val="4"/>
            <w:tcBorders>
              <w:bottom w:val="single" w:color="auto" w:sz="4" w:space="0"/>
            </w:tcBorders>
            <w:vAlign w:val="bottom"/>
          </w:tcPr>
          <w:p w14:paraId="08FAE2FC">
            <w:pPr>
              <w:pBdr>
                <w:top w:val="single" w:color="auto" w:sz="6" w:space="1"/>
              </w:pBdr>
              <w:tabs>
                <w:tab w:val="left" w:pos="-720"/>
              </w:tabs>
              <w:spacing w:before="120"/>
              <w:jc w:val="center"/>
              <w:rPr>
                <w:rFonts w:ascii="Arial" w:hAnsi="Arial" w:cs="Arial"/>
                <w:b/>
                <w:color w:val="000000"/>
              </w:rPr>
            </w:pPr>
            <w:r>
              <w:rPr>
                <w:rFonts w:ascii="Arial" w:hAnsi="Arial" w:cs="Arial"/>
                <w:b/>
                <w:color w:val="000000"/>
              </w:rPr>
              <w:t>签名(</w:t>
            </w:r>
            <w:r>
              <w:rPr>
                <w:rFonts w:ascii="Arial" w:hAnsi="Arial" w:eastAsia="Arial Unicode MS" w:cs="Arial"/>
                <w:b/>
                <w:color w:val="000000"/>
              </w:rPr>
              <w:t xml:space="preserve">Unterschrift </w:t>
            </w:r>
            <w:r>
              <w:rPr>
                <w:rFonts w:ascii="Arial" w:hAnsi="Arial" w:cs="Arial"/>
                <w:b/>
                <w:color w:val="000000"/>
              </w:rPr>
              <w:t>)</w:t>
            </w:r>
          </w:p>
        </w:tc>
      </w:tr>
    </w:tbl>
    <w:p w14:paraId="1CDD01DA">
      <w:pPr>
        <w:spacing w:line="276" w:lineRule="auto"/>
        <w:rPr>
          <w:rFonts w:ascii="微软雅黑" w:hAnsi="微软雅黑"/>
          <w:color w:val="000000"/>
          <w:spacing w:val="100"/>
          <w:sz w:val="52"/>
          <w:szCs w:val="52"/>
        </w:rPr>
      </w:pPr>
    </w:p>
    <w:p w14:paraId="73D2C91E">
      <w:pPr>
        <w:spacing w:line="276" w:lineRule="auto"/>
        <w:rPr>
          <w:rFonts w:ascii="微软雅黑" w:hAnsi="微软雅黑"/>
          <w:color w:val="000000"/>
          <w:spacing w:val="100"/>
          <w:sz w:val="52"/>
          <w:szCs w:val="52"/>
        </w:rPr>
      </w:pPr>
    </w:p>
    <w:sdt>
      <w:sdtPr>
        <w:rPr>
          <w:rFonts w:asciiTheme="minorHAnsi" w:hAnsiTheme="minorHAnsi" w:eastAsiaTheme="minorEastAsia" w:cstheme="minorBidi"/>
          <w:b w:val="0"/>
          <w:bCs w:val="0"/>
          <w:color w:val="auto"/>
          <w:sz w:val="22"/>
          <w:szCs w:val="22"/>
          <w:lang w:val="zh-CN" w:eastAsia="zh-CN"/>
        </w:rPr>
        <w:id w:val="1954284175"/>
        <w:docPartObj>
          <w:docPartGallery w:val="Table of Contents"/>
          <w:docPartUnique/>
        </w:docPartObj>
      </w:sdtPr>
      <w:sdtEndPr>
        <w:rPr>
          <w:rFonts w:ascii="Times New Roman" w:hAnsi="Times New Roman" w:eastAsia="微软雅黑" w:cstheme="minorBidi"/>
          <w:b w:val="0"/>
          <w:bCs w:val="0"/>
          <w:color w:val="auto"/>
          <w:sz w:val="22"/>
          <w:szCs w:val="22"/>
          <w:lang w:val="zh-CN" w:eastAsia="zh-CN"/>
        </w:rPr>
      </w:sdtEndPr>
      <w:sdtContent>
        <w:p w14:paraId="76BEA9B1">
          <w:pPr>
            <w:pStyle w:val="82"/>
            <w:jc w:val="center"/>
          </w:pPr>
          <w:r>
            <w:rPr>
              <w:rFonts w:hint="eastAsia"/>
              <w:lang w:val="zh-CN" w:eastAsia="zh-CN"/>
            </w:rPr>
            <w:t>目录</w:t>
          </w:r>
        </w:p>
        <w:p w14:paraId="7186D1EC">
          <w:pPr>
            <w:pStyle w:val="45"/>
            <w:tabs>
              <w:tab w:val="right" w:leader="dot" w:pos="9747"/>
            </w:tabs>
          </w:pPr>
          <w:r>
            <w:fldChar w:fldCharType="begin"/>
          </w:r>
          <w:r>
            <w:instrText xml:space="preserve"> TOC \o "1-3" \h \z \u </w:instrText>
          </w:r>
          <w:r>
            <w:fldChar w:fldCharType="separate"/>
          </w:r>
          <w:r>
            <w:fldChar w:fldCharType="begin"/>
          </w:r>
          <w:r>
            <w:instrText xml:space="preserve"> HYPERLINK \l _Toc27478 </w:instrText>
          </w:r>
          <w:r>
            <w:fldChar w:fldCharType="separate"/>
          </w:r>
          <w:r>
            <w:rPr>
              <w:rFonts w:hint="eastAsia"/>
            </w:rPr>
            <w:t>1 简介</w:t>
          </w:r>
          <w:r>
            <w:tab/>
          </w:r>
          <w:r>
            <w:fldChar w:fldCharType="begin"/>
          </w:r>
          <w:r>
            <w:instrText xml:space="preserve"> PAGEREF _Toc27478 \h </w:instrText>
          </w:r>
          <w:r>
            <w:fldChar w:fldCharType="separate"/>
          </w:r>
          <w:r>
            <w:t>3</w:t>
          </w:r>
          <w:r>
            <w:fldChar w:fldCharType="end"/>
          </w:r>
          <w:r>
            <w:fldChar w:fldCharType="end"/>
          </w:r>
        </w:p>
        <w:p w14:paraId="4E084AE8">
          <w:pPr>
            <w:pStyle w:val="58"/>
            <w:tabs>
              <w:tab w:val="right" w:leader="dot" w:pos="9747"/>
            </w:tabs>
          </w:pPr>
          <w:r>
            <w:rPr>
              <w:bCs/>
              <w:lang w:val="zh-CN"/>
            </w:rPr>
            <w:fldChar w:fldCharType="begin"/>
          </w:r>
          <w:r>
            <w:rPr>
              <w:bCs/>
              <w:lang w:val="zh-CN"/>
            </w:rPr>
            <w:instrText xml:space="preserve"> HYPERLINK \l _Toc29177 </w:instrText>
          </w:r>
          <w:r>
            <w:rPr>
              <w:bCs/>
              <w:lang w:val="zh-CN"/>
            </w:rPr>
            <w:fldChar w:fldCharType="separate"/>
          </w:r>
          <w:r>
            <w:rPr>
              <w:rFonts w:hint="eastAsia"/>
            </w:rPr>
            <w:t>1.1 目的</w:t>
          </w:r>
          <w:r>
            <w:tab/>
          </w:r>
          <w:r>
            <w:fldChar w:fldCharType="begin"/>
          </w:r>
          <w:r>
            <w:instrText xml:space="preserve"> PAGEREF _Toc29177 \h </w:instrText>
          </w:r>
          <w:r>
            <w:fldChar w:fldCharType="separate"/>
          </w:r>
          <w:r>
            <w:t>3</w:t>
          </w:r>
          <w:r>
            <w:fldChar w:fldCharType="end"/>
          </w:r>
          <w:r>
            <w:rPr>
              <w:bCs/>
              <w:lang w:val="zh-CN"/>
            </w:rPr>
            <w:fldChar w:fldCharType="end"/>
          </w:r>
        </w:p>
        <w:p w14:paraId="3342E900">
          <w:pPr>
            <w:pStyle w:val="58"/>
            <w:tabs>
              <w:tab w:val="right" w:leader="dot" w:pos="9747"/>
            </w:tabs>
          </w:pPr>
          <w:r>
            <w:rPr>
              <w:bCs/>
              <w:lang w:val="zh-CN"/>
            </w:rPr>
            <w:fldChar w:fldCharType="begin"/>
          </w:r>
          <w:r>
            <w:rPr>
              <w:bCs/>
              <w:lang w:val="zh-CN"/>
            </w:rPr>
            <w:instrText xml:space="preserve"> HYPERLINK \l _Toc9356 </w:instrText>
          </w:r>
          <w:r>
            <w:rPr>
              <w:bCs/>
              <w:lang w:val="zh-CN"/>
            </w:rPr>
            <w:fldChar w:fldCharType="separate"/>
          </w:r>
          <w:r>
            <w:rPr>
              <w:rFonts w:hint="eastAsia"/>
            </w:rPr>
            <w:t>1.2 项目范围</w:t>
          </w:r>
          <w:r>
            <w:tab/>
          </w:r>
          <w:r>
            <w:fldChar w:fldCharType="begin"/>
          </w:r>
          <w:r>
            <w:instrText xml:space="preserve"> PAGEREF _Toc9356 \h </w:instrText>
          </w:r>
          <w:r>
            <w:fldChar w:fldCharType="separate"/>
          </w:r>
          <w:r>
            <w:t>3</w:t>
          </w:r>
          <w:r>
            <w:fldChar w:fldCharType="end"/>
          </w:r>
          <w:r>
            <w:rPr>
              <w:bCs/>
              <w:lang w:val="zh-CN"/>
            </w:rPr>
            <w:fldChar w:fldCharType="end"/>
          </w:r>
        </w:p>
        <w:p w14:paraId="01194DE1">
          <w:pPr>
            <w:pStyle w:val="33"/>
            <w:tabs>
              <w:tab w:val="right" w:leader="dot" w:pos="9747"/>
            </w:tabs>
          </w:pPr>
          <w:r>
            <w:rPr>
              <w:bCs/>
              <w:lang w:val="zh-CN"/>
            </w:rPr>
            <w:fldChar w:fldCharType="begin"/>
          </w:r>
          <w:r>
            <w:rPr>
              <w:bCs/>
              <w:lang w:val="zh-CN"/>
            </w:rPr>
            <w:instrText xml:space="preserve"> HYPERLINK \l _Toc17936 </w:instrText>
          </w:r>
          <w:r>
            <w:rPr>
              <w:bCs/>
              <w:lang w:val="zh-CN"/>
            </w:rPr>
            <w:fldChar w:fldCharType="separate"/>
          </w:r>
          <w:r>
            <w:rPr>
              <w:bCs/>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1.2.1 </w:t>
          </w:r>
          <w:r>
            <w:rPr>
              <w:rFonts w:hint="eastAsia"/>
            </w:rPr>
            <w:t>组织范围</w:t>
          </w:r>
          <w:r>
            <w:tab/>
          </w:r>
          <w:r>
            <w:fldChar w:fldCharType="begin"/>
          </w:r>
          <w:r>
            <w:instrText xml:space="preserve"> PAGEREF _Toc17936 \h </w:instrText>
          </w:r>
          <w:r>
            <w:fldChar w:fldCharType="separate"/>
          </w:r>
          <w:r>
            <w:t>3</w:t>
          </w:r>
          <w:r>
            <w:fldChar w:fldCharType="end"/>
          </w:r>
          <w:r>
            <w:rPr>
              <w:bCs/>
              <w:lang w:val="zh-CN"/>
            </w:rPr>
            <w:fldChar w:fldCharType="end"/>
          </w:r>
        </w:p>
        <w:p w14:paraId="1C882326">
          <w:pPr>
            <w:pStyle w:val="33"/>
            <w:tabs>
              <w:tab w:val="right" w:leader="dot" w:pos="9747"/>
            </w:tabs>
          </w:pPr>
          <w:r>
            <w:rPr>
              <w:bCs/>
              <w:lang w:val="zh-CN"/>
            </w:rPr>
            <w:fldChar w:fldCharType="begin"/>
          </w:r>
          <w:r>
            <w:rPr>
              <w:bCs/>
              <w:lang w:val="zh-CN"/>
            </w:rPr>
            <w:instrText xml:space="preserve"> HYPERLINK \l _Toc20412 </w:instrText>
          </w:r>
          <w:r>
            <w:rPr>
              <w:bCs/>
              <w:lang w:val="zh-CN"/>
            </w:rPr>
            <w:fldChar w:fldCharType="separate"/>
          </w:r>
          <w:r>
            <w:rPr>
              <w:bCs/>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1.2.2 </w:t>
          </w:r>
          <w:r>
            <w:rPr>
              <w:rFonts w:hint="eastAsia"/>
            </w:rPr>
            <w:t>业务范围</w:t>
          </w:r>
          <w:bookmarkStart w:id="40" w:name="_GoBack"/>
          <w:bookmarkEnd w:id="40"/>
          <w:r>
            <w:tab/>
          </w:r>
          <w:r>
            <w:fldChar w:fldCharType="begin"/>
          </w:r>
          <w:r>
            <w:instrText xml:space="preserve"> PAGEREF _Toc20412 \h </w:instrText>
          </w:r>
          <w:r>
            <w:fldChar w:fldCharType="separate"/>
          </w:r>
          <w:r>
            <w:t>3</w:t>
          </w:r>
          <w:r>
            <w:fldChar w:fldCharType="end"/>
          </w:r>
          <w:r>
            <w:rPr>
              <w:bCs/>
              <w:lang w:val="zh-CN"/>
            </w:rPr>
            <w:fldChar w:fldCharType="end"/>
          </w:r>
        </w:p>
        <w:p w14:paraId="1A68F3D6">
          <w:pPr>
            <w:pStyle w:val="33"/>
            <w:tabs>
              <w:tab w:val="right" w:leader="dot" w:pos="9747"/>
            </w:tabs>
          </w:pPr>
          <w:r>
            <w:rPr>
              <w:bCs/>
              <w:lang w:val="zh-CN"/>
            </w:rPr>
            <w:fldChar w:fldCharType="begin"/>
          </w:r>
          <w:r>
            <w:rPr>
              <w:bCs/>
              <w:lang w:val="zh-CN"/>
            </w:rPr>
            <w:instrText xml:space="preserve"> HYPERLINK \l _Toc23108 </w:instrText>
          </w:r>
          <w:r>
            <w:rPr>
              <w:bCs/>
              <w:lang w:val="zh-CN"/>
            </w:rPr>
            <w:fldChar w:fldCharType="separate"/>
          </w:r>
          <w:r>
            <w:rPr>
              <w:bCs/>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1.2.3 </w:t>
          </w:r>
          <w:r>
            <w:rPr>
              <w:rFonts w:hint="eastAsia"/>
            </w:rPr>
            <w:t>其他范围</w:t>
          </w:r>
          <w:r>
            <w:tab/>
          </w:r>
          <w:r>
            <w:fldChar w:fldCharType="begin"/>
          </w:r>
          <w:r>
            <w:instrText xml:space="preserve"> PAGEREF _Toc23108 \h </w:instrText>
          </w:r>
          <w:r>
            <w:fldChar w:fldCharType="separate"/>
          </w:r>
          <w:r>
            <w:t>4</w:t>
          </w:r>
          <w:r>
            <w:fldChar w:fldCharType="end"/>
          </w:r>
          <w:r>
            <w:rPr>
              <w:bCs/>
              <w:lang w:val="zh-CN"/>
            </w:rPr>
            <w:fldChar w:fldCharType="end"/>
          </w:r>
        </w:p>
        <w:p w14:paraId="31414DE9">
          <w:pPr>
            <w:pStyle w:val="58"/>
            <w:tabs>
              <w:tab w:val="right" w:leader="dot" w:pos="9747"/>
            </w:tabs>
          </w:pPr>
          <w:r>
            <w:rPr>
              <w:bCs/>
              <w:lang w:val="zh-CN"/>
            </w:rPr>
            <w:fldChar w:fldCharType="begin"/>
          </w:r>
          <w:r>
            <w:rPr>
              <w:bCs/>
              <w:lang w:val="zh-CN"/>
            </w:rPr>
            <w:instrText xml:space="preserve"> HYPERLINK \l _Toc11641 </w:instrText>
          </w:r>
          <w:r>
            <w:rPr>
              <w:bCs/>
              <w:lang w:val="zh-CN"/>
            </w:rPr>
            <w:fldChar w:fldCharType="separate"/>
          </w:r>
          <w:r>
            <w:rPr>
              <w:rFonts w:hint="eastAsia"/>
            </w:rPr>
            <w:t>1.3 定义、首字母缩写词和缩略语</w:t>
          </w:r>
          <w:r>
            <w:tab/>
          </w:r>
          <w:r>
            <w:fldChar w:fldCharType="begin"/>
          </w:r>
          <w:r>
            <w:instrText xml:space="preserve"> PAGEREF _Toc11641 \h </w:instrText>
          </w:r>
          <w:r>
            <w:fldChar w:fldCharType="separate"/>
          </w:r>
          <w:r>
            <w:t>4</w:t>
          </w:r>
          <w:r>
            <w:fldChar w:fldCharType="end"/>
          </w:r>
          <w:r>
            <w:rPr>
              <w:bCs/>
              <w:lang w:val="zh-CN"/>
            </w:rPr>
            <w:fldChar w:fldCharType="end"/>
          </w:r>
        </w:p>
        <w:p w14:paraId="019C6D5F">
          <w:pPr>
            <w:pStyle w:val="45"/>
            <w:tabs>
              <w:tab w:val="right" w:leader="dot" w:pos="9747"/>
            </w:tabs>
          </w:pPr>
          <w:r>
            <w:rPr>
              <w:bCs/>
              <w:lang w:val="zh-CN"/>
            </w:rPr>
            <w:fldChar w:fldCharType="begin"/>
          </w:r>
          <w:r>
            <w:rPr>
              <w:bCs/>
              <w:lang w:val="zh-CN"/>
            </w:rPr>
            <w:instrText xml:space="preserve"> HYPERLINK \l _Toc24354 </w:instrText>
          </w:r>
          <w:r>
            <w:rPr>
              <w:bCs/>
              <w:lang w:val="zh-CN"/>
            </w:rPr>
            <w:fldChar w:fldCharType="separate"/>
          </w:r>
          <w:r>
            <w:rPr>
              <w:rFonts w:hint="eastAsia"/>
            </w:rPr>
            <w:t>2 系统需求</w:t>
          </w:r>
          <w:r>
            <w:tab/>
          </w:r>
          <w:r>
            <w:fldChar w:fldCharType="begin"/>
          </w:r>
          <w:r>
            <w:instrText xml:space="preserve"> PAGEREF _Toc24354 \h </w:instrText>
          </w:r>
          <w:r>
            <w:fldChar w:fldCharType="separate"/>
          </w:r>
          <w:r>
            <w:t>4</w:t>
          </w:r>
          <w:r>
            <w:fldChar w:fldCharType="end"/>
          </w:r>
          <w:r>
            <w:rPr>
              <w:bCs/>
              <w:lang w:val="zh-CN"/>
            </w:rPr>
            <w:fldChar w:fldCharType="end"/>
          </w:r>
        </w:p>
        <w:p w14:paraId="0EDB3B94">
          <w:pPr>
            <w:pStyle w:val="58"/>
            <w:tabs>
              <w:tab w:val="right" w:leader="dot" w:pos="9747"/>
            </w:tabs>
          </w:pPr>
          <w:r>
            <w:rPr>
              <w:bCs/>
              <w:lang w:val="zh-CN"/>
            </w:rPr>
            <w:fldChar w:fldCharType="begin"/>
          </w:r>
          <w:r>
            <w:rPr>
              <w:bCs/>
              <w:lang w:val="zh-CN"/>
            </w:rPr>
            <w:instrText xml:space="preserve"> HYPERLINK \l _Toc32059 </w:instrText>
          </w:r>
          <w:r>
            <w:rPr>
              <w:bCs/>
              <w:lang w:val="zh-CN"/>
            </w:rPr>
            <w:fldChar w:fldCharType="separate"/>
          </w:r>
          <w:r>
            <w:rPr>
              <w:rFonts w:hint="eastAsia"/>
            </w:rPr>
            <w:t>2.1 功能</w:t>
          </w:r>
          <w:r>
            <w:tab/>
          </w:r>
          <w:r>
            <w:fldChar w:fldCharType="begin"/>
          </w:r>
          <w:r>
            <w:instrText xml:space="preserve"> PAGEREF _Toc32059 \h </w:instrText>
          </w:r>
          <w:r>
            <w:fldChar w:fldCharType="separate"/>
          </w:r>
          <w:r>
            <w:t>4</w:t>
          </w:r>
          <w:r>
            <w:fldChar w:fldCharType="end"/>
          </w:r>
          <w:r>
            <w:rPr>
              <w:bCs/>
              <w:lang w:val="zh-CN"/>
            </w:rPr>
            <w:fldChar w:fldCharType="end"/>
          </w:r>
        </w:p>
        <w:p w14:paraId="480C4BF4">
          <w:pPr>
            <w:pStyle w:val="33"/>
            <w:tabs>
              <w:tab w:val="right" w:leader="dot" w:pos="9747"/>
            </w:tabs>
          </w:pPr>
          <w:r>
            <w:rPr>
              <w:bCs/>
              <w:lang w:val="zh-CN"/>
            </w:rPr>
            <w:fldChar w:fldCharType="begin"/>
          </w:r>
          <w:r>
            <w:rPr>
              <w:bCs/>
              <w:lang w:val="zh-CN"/>
            </w:rPr>
            <w:instrText xml:space="preserve"> HYPERLINK \l _Toc10973 </w:instrText>
          </w:r>
          <w:r>
            <w:rPr>
              <w:bCs/>
              <w:lang w:val="zh-CN"/>
            </w:rPr>
            <w:fldChar w:fldCharType="separate"/>
          </w:r>
          <w:r>
            <w:rPr>
              <w:rFonts w:hint="eastAsia"/>
              <w:bCs/>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2.1.1 </w:t>
          </w:r>
          <w:r>
            <w:rPr>
              <w:rFonts w:hint="eastAsia"/>
            </w:rPr>
            <w:t>功能性需求</w:t>
          </w:r>
          <w:r>
            <w:tab/>
          </w:r>
          <w:r>
            <w:fldChar w:fldCharType="begin"/>
          </w:r>
          <w:r>
            <w:instrText xml:space="preserve"> PAGEREF _Toc10973 \h </w:instrText>
          </w:r>
          <w:r>
            <w:fldChar w:fldCharType="separate"/>
          </w:r>
          <w:r>
            <w:t>4</w:t>
          </w:r>
          <w:r>
            <w:fldChar w:fldCharType="end"/>
          </w:r>
          <w:r>
            <w:rPr>
              <w:bCs/>
              <w:lang w:val="zh-CN"/>
            </w:rPr>
            <w:fldChar w:fldCharType="end"/>
          </w:r>
        </w:p>
        <w:p w14:paraId="78C1286E">
          <w:pPr>
            <w:pStyle w:val="58"/>
            <w:tabs>
              <w:tab w:val="right" w:leader="dot" w:pos="9747"/>
            </w:tabs>
          </w:pPr>
          <w:r>
            <w:rPr>
              <w:bCs/>
              <w:lang w:val="zh-CN"/>
            </w:rPr>
            <w:fldChar w:fldCharType="begin"/>
          </w:r>
          <w:r>
            <w:rPr>
              <w:bCs/>
              <w:lang w:val="zh-CN"/>
            </w:rPr>
            <w:instrText xml:space="preserve"> HYPERLINK \l _Toc26275 </w:instrText>
          </w:r>
          <w:r>
            <w:rPr>
              <w:bCs/>
              <w:lang w:val="zh-CN"/>
            </w:rPr>
            <w:fldChar w:fldCharType="separate"/>
          </w:r>
          <w:r>
            <w:rPr>
              <w:rFonts w:hint="eastAsia" w:ascii="Times New Roman" w:hAnsi="Times New Roman" w:eastAsia="微软雅黑"/>
              <w:lang w:eastAsia="zh-CN"/>
            </w:rPr>
            <w:t xml:space="preserve">2.2 </w:t>
          </w:r>
          <w:r>
            <w:rPr>
              <w:rFonts w:hint="eastAsia" w:ascii="Times New Roman" w:hAnsi="Times New Roman" w:eastAsia="微软雅黑"/>
              <w:lang w:val="en-US" w:eastAsia="zh-CN"/>
            </w:rPr>
            <w:t>CIX</w:t>
          </w:r>
          <w:r>
            <w:rPr>
              <w:rFonts w:hint="eastAsia" w:ascii="Times New Roman" w:hAnsi="Times New Roman" w:eastAsia="微软雅黑"/>
            </w:rPr>
            <w:t>已使用设计工具（参考）</w:t>
          </w:r>
          <w:r>
            <w:tab/>
          </w:r>
          <w:r>
            <w:fldChar w:fldCharType="begin"/>
          </w:r>
          <w:r>
            <w:instrText xml:space="preserve"> PAGEREF _Toc26275 \h </w:instrText>
          </w:r>
          <w:r>
            <w:fldChar w:fldCharType="separate"/>
          </w:r>
          <w:r>
            <w:t>6</w:t>
          </w:r>
          <w:r>
            <w:fldChar w:fldCharType="end"/>
          </w:r>
          <w:r>
            <w:rPr>
              <w:bCs/>
              <w:lang w:val="zh-CN"/>
            </w:rPr>
            <w:fldChar w:fldCharType="end"/>
          </w:r>
        </w:p>
        <w:p w14:paraId="76502E65">
          <w:pPr>
            <w:pStyle w:val="45"/>
            <w:tabs>
              <w:tab w:val="right" w:leader="dot" w:pos="9747"/>
            </w:tabs>
          </w:pPr>
          <w:r>
            <w:rPr>
              <w:bCs/>
              <w:lang w:val="zh-CN"/>
            </w:rPr>
            <w:fldChar w:fldCharType="begin"/>
          </w:r>
          <w:r>
            <w:rPr>
              <w:bCs/>
              <w:lang w:val="zh-CN"/>
            </w:rPr>
            <w:instrText xml:space="preserve"> HYPERLINK \l _Toc4095 </w:instrText>
          </w:r>
          <w:r>
            <w:rPr>
              <w:bCs/>
              <w:lang w:val="zh-CN"/>
            </w:rPr>
            <w:fldChar w:fldCharType="separate"/>
          </w:r>
          <w:r>
            <w:rPr>
              <w:rFonts w:hint="eastAsia"/>
            </w:rPr>
            <w:t>3 人员组织架构</w:t>
          </w:r>
          <w:r>
            <w:tab/>
          </w:r>
          <w:r>
            <w:fldChar w:fldCharType="begin"/>
          </w:r>
          <w:r>
            <w:instrText xml:space="preserve"> PAGEREF _Toc4095 \h </w:instrText>
          </w:r>
          <w:r>
            <w:fldChar w:fldCharType="separate"/>
          </w:r>
          <w:r>
            <w:t>6</w:t>
          </w:r>
          <w:r>
            <w:fldChar w:fldCharType="end"/>
          </w:r>
          <w:r>
            <w:rPr>
              <w:bCs/>
              <w:lang w:val="zh-CN"/>
            </w:rPr>
            <w:fldChar w:fldCharType="end"/>
          </w:r>
        </w:p>
        <w:p w14:paraId="1E5596A6">
          <w:pPr>
            <w:pStyle w:val="58"/>
            <w:tabs>
              <w:tab w:val="right" w:leader="dot" w:pos="9747"/>
            </w:tabs>
          </w:pPr>
          <w:r>
            <w:rPr>
              <w:bCs/>
              <w:lang w:val="zh-CN"/>
            </w:rPr>
            <w:fldChar w:fldCharType="begin"/>
          </w:r>
          <w:r>
            <w:rPr>
              <w:bCs/>
              <w:lang w:val="zh-CN"/>
            </w:rPr>
            <w:instrText xml:space="preserve"> HYPERLINK \l _Toc15822 </w:instrText>
          </w:r>
          <w:r>
            <w:rPr>
              <w:bCs/>
              <w:lang w:val="zh-CN"/>
            </w:rPr>
            <w:fldChar w:fldCharType="separate"/>
          </w:r>
          <w:r>
            <w:rPr>
              <w:rFonts w:hint="eastAsia"/>
            </w:rPr>
            <w:t>3.1 供应商项目人员组成</w:t>
          </w:r>
          <w:r>
            <w:tab/>
          </w:r>
          <w:r>
            <w:fldChar w:fldCharType="begin"/>
          </w:r>
          <w:r>
            <w:instrText xml:space="preserve"> PAGEREF _Toc15822 \h </w:instrText>
          </w:r>
          <w:r>
            <w:fldChar w:fldCharType="separate"/>
          </w:r>
          <w:r>
            <w:t>6</w:t>
          </w:r>
          <w:r>
            <w:fldChar w:fldCharType="end"/>
          </w:r>
          <w:r>
            <w:rPr>
              <w:bCs/>
              <w:lang w:val="zh-CN"/>
            </w:rPr>
            <w:fldChar w:fldCharType="end"/>
          </w:r>
        </w:p>
        <w:p w14:paraId="1A5E6129">
          <w:pPr>
            <w:pStyle w:val="58"/>
            <w:tabs>
              <w:tab w:val="right" w:leader="dot" w:pos="9747"/>
            </w:tabs>
          </w:pPr>
          <w:r>
            <w:rPr>
              <w:bCs/>
              <w:lang w:val="zh-CN"/>
            </w:rPr>
            <w:fldChar w:fldCharType="begin"/>
          </w:r>
          <w:r>
            <w:rPr>
              <w:bCs/>
              <w:lang w:val="zh-CN"/>
            </w:rPr>
            <w:instrText xml:space="preserve"> HYPERLINK \l _Toc14057 </w:instrText>
          </w:r>
          <w:r>
            <w:rPr>
              <w:bCs/>
              <w:lang w:val="zh-CN"/>
            </w:rPr>
            <w:fldChar w:fldCharType="separate"/>
          </w:r>
          <w:r>
            <w:rPr>
              <w:rFonts w:hint="eastAsia"/>
            </w:rPr>
            <w:t>3.2 供应商服务管理要求</w:t>
          </w:r>
          <w:r>
            <w:tab/>
          </w:r>
          <w:r>
            <w:fldChar w:fldCharType="begin"/>
          </w:r>
          <w:r>
            <w:instrText xml:space="preserve"> PAGEREF _Toc14057 \h </w:instrText>
          </w:r>
          <w:r>
            <w:fldChar w:fldCharType="separate"/>
          </w:r>
          <w:r>
            <w:t>8</w:t>
          </w:r>
          <w:r>
            <w:fldChar w:fldCharType="end"/>
          </w:r>
          <w:r>
            <w:rPr>
              <w:bCs/>
              <w:lang w:val="zh-CN"/>
            </w:rPr>
            <w:fldChar w:fldCharType="end"/>
          </w:r>
        </w:p>
        <w:p w14:paraId="71E45DA6">
          <w:pPr>
            <w:pStyle w:val="45"/>
            <w:tabs>
              <w:tab w:val="right" w:leader="dot" w:pos="9747"/>
            </w:tabs>
          </w:pPr>
          <w:r>
            <w:rPr>
              <w:bCs/>
              <w:lang w:val="zh-CN"/>
            </w:rPr>
            <w:fldChar w:fldCharType="begin"/>
          </w:r>
          <w:r>
            <w:rPr>
              <w:bCs/>
              <w:lang w:val="zh-CN"/>
            </w:rPr>
            <w:instrText xml:space="preserve"> HYPERLINK \l _Toc878 </w:instrText>
          </w:r>
          <w:r>
            <w:rPr>
              <w:bCs/>
              <w:lang w:val="zh-CN"/>
            </w:rPr>
            <w:fldChar w:fldCharType="separate"/>
          </w:r>
          <w:r>
            <w:rPr>
              <w:rFonts w:hint="eastAsia"/>
            </w:rPr>
            <w:t>4 安全体系</w:t>
          </w:r>
          <w:r>
            <w:tab/>
          </w:r>
          <w:r>
            <w:fldChar w:fldCharType="begin"/>
          </w:r>
          <w:r>
            <w:instrText xml:space="preserve"> PAGEREF _Toc878 \h </w:instrText>
          </w:r>
          <w:r>
            <w:fldChar w:fldCharType="separate"/>
          </w:r>
          <w:r>
            <w:t>10</w:t>
          </w:r>
          <w:r>
            <w:fldChar w:fldCharType="end"/>
          </w:r>
          <w:r>
            <w:rPr>
              <w:bCs/>
              <w:lang w:val="zh-CN"/>
            </w:rPr>
            <w:fldChar w:fldCharType="end"/>
          </w:r>
        </w:p>
        <w:p w14:paraId="40ECCBB7">
          <w:pPr>
            <w:pStyle w:val="45"/>
            <w:tabs>
              <w:tab w:val="right" w:leader="dot" w:pos="9747"/>
            </w:tabs>
          </w:pPr>
          <w:r>
            <w:rPr>
              <w:bCs/>
              <w:lang w:val="zh-CN"/>
            </w:rPr>
            <w:fldChar w:fldCharType="begin"/>
          </w:r>
          <w:r>
            <w:rPr>
              <w:bCs/>
              <w:lang w:val="zh-CN"/>
            </w:rPr>
            <w:instrText xml:space="preserve"> HYPERLINK \l _Toc30738 </w:instrText>
          </w:r>
          <w:r>
            <w:rPr>
              <w:bCs/>
              <w:lang w:val="zh-CN"/>
            </w:rPr>
            <w:fldChar w:fldCharType="separate"/>
          </w:r>
          <w:r>
            <w:rPr>
              <w:rFonts w:hint="eastAsia"/>
            </w:rPr>
            <w:t>5 项目时间表</w:t>
          </w:r>
          <w:r>
            <w:tab/>
          </w:r>
          <w:r>
            <w:fldChar w:fldCharType="begin"/>
          </w:r>
          <w:r>
            <w:instrText xml:space="preserve"> PAGEREF _Toc30738 \h </w:instrText>
          </w:r>
          <w:r>
            <w:fldChar w:fldCharType="separate"/>
          </w:r>
          <w:r>
            <w:t>11</w:t>
          </w:r>
          <w:r>
            <w:fldChar w:fldCharType="end"/>
          </w:r>
          <w:r>
            <w:rPr>
              <w:bCs/>
              <w:lang w:val="zh-CN"/>
            </w:rPr>
            <w:fldChar w:fldCharType="end"/>
          </w:r>
        </w:p>
        <w:p w14:paraId="233FE54D">
          <w:pPr>
            <w:pStyle w:val="45"/>
            <w:tabs>
              <w:tab w:val="right" w:leader="dot" w:pos="9747"/>
            </w:tabs>
          </w:pPr>
          <w:r>
            <w:rPr>
              <w:bCs/>
              <w:lang w:val="zh-CN"/>
            </w:rPr>
            <w:fldChar w:fldCharType="begin"/>
          </w:r>
          <w:r>
            <w:rPr>
              <w:bCs/>
              <w:lang w:val="zh-CN"/>
            </w:rPr>
            <w:instrText xml:space="preserve"> HYPERLINK \l _Toc18047 </w:instrText>
          </w:r>
          <w:r>
            <w:rPr>
              <w:bCs/>
              <w:lang w:val="zh-CN"/>
            </w:rPr>
            <w:fldChar w:fldCharType="separate"/>
          </w:r>
          <w:r>
            <w:rPr>
              <w:rFonts w:hint="eastAsia"/>
            </w:rPr>
            <w:t xml:space="preserve">6 </w:t>
          </w:r>
          <w:r>
            <w:rPr>
              <w:rFonts w:hint="eastAsia"/>
              <w:lang w:val="en-US" w:eastAsia="zh-CN"/>
            </w:rPr>
            <w:t>项目阶段及项目交付物成果</w:t>
          </w:r>
          <w:r>
            <w:tab/>
          </w:r>
          <w:r>
            <w:fldChar w:fldCharType="begin"/>
          </w:r>
          <w:r>
            <w:instrText xml:space="preserve"> PAGEREF _Toc18047 \h </w:instrText>
          </w:r>
          <w:r>
            <w:fldChar w:fldCharType="separate"/>
          </w:r>
          <w:r>
            <w:t>11</w:t>
          </w:r>
          <w:r>
            <w:fldChar w:fldCharType="end"/>
          </w:r>
          <w:r>
            <w:rPr>
              <w:bCs/>
              <w:lang w:val="zh-CN"/>
            </w:rPr>
            <w:fldChar w:fldCharType="end"/>
          </w:r>
        </w:p>
        <w:p w14:paraId="4A5D140F">
          <w:pPr>
            <w:rPr>
              <w:b/>
              <w:bCs/>
              <w:lang w:val="zh-CN"/>
            </w:rPr>
          </w:pPr>
          <w:r>
            <w:rPr>
              <w:bCs/>
              <w:lang w:val="zh-CN"/>
            </w:rPr>
            <w:fldChar w:fldCharType="end"/>
          </w:r>
        </w:p>
      </w:sdtContent>
    </w:sdt>
    <w:p w14:paraId="34BD5B25">
      <w:pPr>
        <w:spacing w:line="276" w:lineRule="auto"/>
        <w:rPr>
          <w:rFonts w:asciiTheme="majorHAnsi" w:hAnsiTheme="majorHAnsi" w:eastAsiaTheme="majorEastAsia" w:cstheme="majorBidi"/>
          <w:b/>
          <w:bCs/>
          <w:color w:val="376092" w:themeColor="accent1" w:themeShade="BF"/>
          <w:sz w:val="28"/>
          <w:szCs w:val="28"/>
        </w:rPr>
      </w:pPr>
      <w:bookmarkStart w:id="0" w:name="_Toc339545002"/>
      <w:bookmarkStart w:id="1" w:name="_Toc346535173"/>
      <w:bookmarkStart w:id="2" w:name="_Toc487117765"/>
      <w:bookmarkStart w:id="3" w:name="_Toc530427240"/>
      <w:r>
        <w:br w:type="page"/>
      </w:r>
    </w:p>
    <w:p w14:paraId="5F894F36">
      <w:pPr>
        <w:pStyle w:val="2"/>
      </w:pPr>
      <w:bookmarkStart w:id="4" w:name="_Toc184666446"/>
      <w:bookmarkStart w:id="5" w:name="_Toc27478"/>
      <w:r>
        <w:rPr>
          <w:rFonts w:hint="eastAsia"/>
        </w:rPr>
        <w:t>简介</w:t>
      </w:r>
      <w:bookmarkEnd w:id="4"/>
      <w:bookmarkEnd w:id="5"/>
    </w:p>
    <w:p w14:paraId="2AC5F7C2">
      <w:pPr>
        <w:pStyle w:val="3"/>
      </w:pPr>
      <w:bookmarkStart w:id="6" w:name="_Toc184666447"/>
      <w:bookmarkStart w:id="7" w:name="_Toc29177"/>
      <w:r>
        <w:rPr>
          <w:rFonts w:hint="eastAsia"/>
        </w:rPr>
        <w:t>目的</w:t>
      </w:r>
      <w:bookmarkEnd w:id="6"/>
      <w:bookmarkEnd w:id="7"/>
    </w:p>
    <w:p w14:paraId="74844C64">
      <w:pPr>
        <w:ind w:firstLine="432"/>
        <w:rPr>
          <w:vertAlign w:val="baseline"/>
        </w:rPr>
      </w:pPr>
      <w:r>
        <w:rPr>
          <w:rFonts w:hint="eastAsia"/>
        </w:rPr>
        <w:t>本文为上汽大众汽车有限公司（以下简称：上汽大众）上汽大众</w:t>
      </w:r>
      <w:r>
        <w:rPr>
          <w:rFonts w:hint="eastAsia"/>
          <w:highlight w:val="none"/>
        </w:rPr>
        <w:t>CMP21D 车型移动互联App UIUX设计项目</w:t>
      </w:r>
      <w:r>
        <w:rPr>
          <w:rFonts w:hint="eastAsia"/>
        </w:rPr>
        <w:t>询价征询稿，主要介绍此项目范围和要求。</w:t>
      </w:r>
    </w:p>
    <w:p w14:paraId="07BEA0A7">
      <w:pPr>
        <w:pStyle w:val="3"/>
      </w:pPr>
      <w:bookmarkStart w:id="8" w:name="_Toc184666448"/>
      <w:bookmarkStart w:id="9" w:name="_Toc9356"/>
      <w:r>
        <w:rPr>
          <w:rFonts w:hint="eastAsia"/>
        </w:rPr>
        <w:t>项目范围</w:t>
      </w:r>
      <w:bookmarkEnd w:id="8"/>
      <w:bookmarkEnd w:id="9"/>
    </w:p>
    <w:p w14:paraId="01030865">
      <w:pPr>
        <w:ind w:firstLine="576"/>
        <w:rPr>
          <w:highlight w:val="none"/>
        </w:rPr>
      </w:pPr>
      <w:r>
        <w:rPr>
          <w:rFonts w:hint="eastAsia"/>
          <w:highlight w:val="none"/>
        </w:rPr>
        <w:t>上汽大众汽车计划于2026年推出与小鹏汽车首款联合开发的CMP21D 新车型</w:t>
      </w:r>
      <w:r>
        <w:rPr>
          <w:rFonts w:hint="eastAsia"/>
          <w:highlight w:val="none"/>
          <w:lang w:eastAsia="zh-CN"/>
        </w:rPr>
        <w:t>。</w:t>
      </w:r>
      <w:r>
        <w:rPr>
          <w:rFonts w:hint="eastAsia"/>
          <w:highlight w:val="none"/>
        </w:rPr>
        <w:t>《CMP21D 车型移动互联App UIUX设计项目》需按照项目时间节点的要求，</w:t>
      </w:r>
      <w:r>
        <w:rPr>
          <w:rFonts w:hint="eastAsia"/>
          <w:highlight w:val="none"/>
          <w:lang w:val="en-US" w:eastAsia="zh-CN"/>
        </w:rPr>
        <w:t>提供</w:t>
      </w:r>
      <w:r>
        <w:rPr>
          <w:rFonts w:hint="eastAsia"/>
          <w:highlight w:val="none"/>
        </w:rPr>
        <w:t>面向其车主的优质的移动互联解决方案，完成CMP21D</w:t>
      </w:r>
      <w:r>
        <w:rPr>
          <w:rFonts w:hint="eastAsia"/>
          <w:highlight w:val="none"/>
          <w:lang w:val="en-US" w:eastAsia="zh-CN"/>
        </w:rPr>
        <w:t>车型</w:t>
      </w:r>
      <w:r>
        <w:rPr>
          <w:rFonts w:hint="eastAsia"/>
          <w:highlight w:val="none"/>
        </w:rPr>
        <w:t>移动互联App UIUX设计项目的用户类型定义和使用</w:t>
      </w:r>
      <w:r>
        <w:rPr>
          <w:rFonts w:hint="eastAsia"/>
          <w:color w:val="000000" w:themeColor="text1"/>
          <w:highlight w:val="none"/>
          <w14:textFill>
            <w14:solidFill>
              <w14:schemeClr w14:val="tx1"/>
            </w14:solidFill>
          </w14:textFill>
        </w:rPr>
        <w:t>场景分析、用户场景梳理、信息架构设计，交互体验设计，界面视觉设计，开发实施支持</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可用性测试及持续优化方案工作</w:t>
      </w:r>
      <w:r>
        <w:rPr>
          <w:rFonts w:hint="eastAsia"/>
          <w:highlight w:val="none"/>
        </w:rPr>
        <w:t>。</w:t>
      </w:r>
    </w:p>
    <w:p w14:paraId="3725CB9C">
      <w:pPr>
        <w:pStyle w:val="4"/>
      </w:pPr>
      <w:bookmarkStart w:id="10" w:name="_Toc184666449"/>
      <w:bookmarkStart w:id="11" w:name="_Toc17936"/>
      <w:r>
        <w:rPr>
          <w:rFonts w:hint="eastAsia"/>
        </w:rPr>
        <w:t>组织范围</w:t>
      </w:r>
      <w:bookmarkEnd w:id="10"/>
      <w:bookmarkEnd w:id="11"/>
    </w:p>
    <w:p w14:paraId="12FEA5AB">
      <w:pPr>
        <w:ind w:firstLine="720"/>
      </w:pPr>
      <w:r>
        <w:rPr>
          <w:rFonts w:hint="eastAsia"/>
        </w:rPr>
        <w:t>实施范围：上汽大众汽车有限公司。</w:t>
      </w:r>
    </w:p>
    <w:p w14:paraId="4000E834">
      <w:pPr>
        <w:pStyle w:val="4"/>
      </w:pPr>
      <w:bookmarkStart w:id="12" w:name="_Toc184666450"/>
      <w:bookmarkStart w:id="13" w:name="_Toc20412"/>
      <w:r>
        <w:rPr>
          <w:rFonts w:hint="eastAsia"/>
        </w:rPr>
        <w:t>业务范围</w:t>
      </w:r>
      <w:bookmarkEnd w:id="12"/>
      <w:bookmarkEnd w:id="13"/>
    </w:p>
    <w:p w14:paraId="0507E50B">
      <w:pPr>
        <w:pStyle w:val="84"/>
        <w:numPr>
          <w:ilvl w:val="0"/>
          <w:numId w:val="29"/>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用户类型定义和使用场景分析： 基于目前整车厂业务模式，分析“潜在客户、存量客户、增量用户”三者不同生命周期的用户对新增业务场景的不同需求，根据上汽大众已有业务模式、品牌调性及用户画像，深化用户调研及场景化业务分析。</w:t>
      </w:r>
    </w:p>
    <w:p w14:paraId="7F22F2E2">
      <w:pPr>
        <w:pStyle w:val="84"/>
        <w:numPr>
          <w:ilvl w:val="0"/>
          <w:numId w:val="29"/>
        </w:numPr>
        <w:rPr>
          <w:color w:val="000000" w:themeColor="text1"/>
          <w14:textFill>
            <w14:solidFill>
              <w14:schemeClr w14:val="tx1"/>
            </w14:solidFill>
          </w14:textFill>
        </w:rPr>
      </w:pPr>
      <w:r>
        <w:rPr>
          <w:rFonts w:hint="eastAsia" w:ascii="Times New Roman" w:hAnsi="Times New Roman" w:eastAsia="微软雅黑"/>
          <w:color w:val="000000" w:themeColor="text1"/>
          <w:sz w:val="21"/>
          <w:szCs w:val="21"/>
          <w14:textFill>
            <w14:solidFill>
              <w14:schemeClr w14:val="tx1"/>
            </w14:solidFill>
          </w14:textFill>
        </w:rPr>
        <w:t>用户场景梳理：基于不同类型用户的特征画像细化场景区别，结合技术可行性完成用户旅程设计。并结合车机端与手机端的体验场景进行整体梳理。远程控制冰箱</w:t>
      </w:r>
      <w:r>
        <w:rPr>
          <w:rFonts w:hint="eastAsia"/>
          <w:color w:val="000000" w:themeColor="text1"/>
          <w:sz w:val="21"/>
          <w:szCs w:val="21"/>
          <w:lang w:eastAsia="zh-CN"/>
          <w14:textFill>
            <w14:solidFill>
              <w14:schemeClr w14:val="tx1"/>
            </w14:solidFill>
          </w14:textFill>
        </w:rPr>
        <w:t>；</w:t>
      </w:r>
    </w:p>
    <w:p w14:paraId="0E5D7EBC">
      <w:pPr>
        <w:pStyle w:val="84"/>
        <w:numPr>
          <w:ilvl w:val="0"/>
          <w:numId w:val="29"/>
        </w:numPr>
        <w:rPr>
          <w:rFonts w:hint="eastAsia" w:ascii="Times New Roman" w:hAnsi="Times New Roman" w:eastAsia="微软雅黑" w:cs="Times New Roman"/>
          <w:color w:val="000000" w:themeColor="text1"/>
          <w:sz w:val="21"/>
          <w:szCs w:val="21"/>
          <w14:textFill>
            <w14:solidFill>
              <w14:schemeClr w14:val="tx1"/>
            </w14:solidFill>
          </w14:textFill>
        </w:rPr>
      </w:pPr>
      <w:r>
        <w:rPr>
          <w:rFonts w:hint="eastAsia" w:ascii="Times New Roman" w:hAnsi="Times New Roman" w:eastAsia="微软雅黑"/>
          <w:color w:val="000000" w:themeColor="text1"/>
          <w:sz w:val="21"/>
          <w:szCs w:val="21"/>
          <w14:textFill>
            <w14:solidFill>
              <w14:schemeClr w14:val="tx1"/>
            </w14:solidFill>
          </w14:textFill>
        </w:rPr>
        <w:t>信息架构设计：基于不同类型用户的生命周期和特征，梳理企业品牌内部功能，完成移动端应用的信息架构设计。如有必要需在已有功能基础上对现有信息架构进行重新整合设计。</w:t>
      </w:r>
    </w:p>
    <w:p w14:paraId="7E1A6CB0">
      <w:pPr>
        <w:pStyle w:val="84"/>
        <w:numPr>
          <w:ilvl w:val="0"/>
          <w:numId w:val="29"/>
        </w:numPr>
        <w:rPr>
          <w:rFonts w:hint="eastAsia" w:ascii="Times New Roman" w:hAnsi="Times New Roman" w:eastAsia="微软雅黑" w:cs="Times New Roman"/>
          <w:color w:val="000000" w:themeColor="text1"/>
          <w:sz w:val="21"/>
          <w:szCs w:val="21"/>
          <w14:textFill>
            <w14:solidFill>
              <w14:schemeClr w14:val="tx1"/>
            </w14:solidFill>
          </w14:textFill>
        </w:rPr>
      </w:pPr>
      <w:r>
        <w:rPr>
          <w:rFonts w:hint="eastAsia" w:ascii="Times New Roman" w:hAnsi="Times New Roman" w:eastAsia="微软雅黑" w:cs="Times New Roman"/>
          <w:color w:val="000000" w:themeColor="text1"/>
          <w:sz w:val="21"/>
          <w:szCs w:val="21"/>
          <w14:textFill>
            <w14:solidFill>
              <w14:schemeClr w14:val="tx1"/>
            </w14:solidFill>
          </w14:textFill>
        </w:rPr>
        <w:t>交互体验设计：基于前期概念定义，完善页面内及页面之间的交互设计。并总结交互设计规范以便于后续业务迭代改进。</w:t>
      </w:r>
    </w:p>
    <w:p w14:paraId="677C7E02">
      <w:pPr>
        <w:pStyle w:val="84"/>
        <w:numPr>
          <w:ilvl w:val="0"/>
          <w:numId w:val="29"/>
        </w:numPr>
        <w:rPr>
          <w:rFonts w:hint="eastAsia" w:ascii="Times New Roman" w:hAnsi="Times New Roman" w:eastAsia="微软雅黑" w:cs="Times New Roman"/>
          <w:color w:val="000000" w:themeColor="text1"/>
          <w:sz w:val="21"/>
          <w:szCs w:val="21"/>
          <w14:textFill>
            <w14:solidFill>
              <w14:schemeClr w14:val="tx1"/>
            </w14:solidFill>
          </w14:textFill>
        </w:rPr>
      </w:pPr>
      <w:r>
        <w:rPr>
          <w:rFonts w:hint="eastAsia" w:ascii="Times New Roman" w:hAnsi="Times New Roman" w:eastAsia="微软雅黑" w:cs="Times New Roman"/>
          <w:color w:val="000000" w:themeColor="text1"/>
          <w:sz w:val="21"/>
          <w:szCs w:val="21"/>
          <w14:textFill>
            <w14:solidFill>
              <w14:schemeClr w14:val="tx1"/>
            </w14:solidFill>
          </w14:textFill>
        </w:rPr>
        <w:t>界面视觉设计：基于概念定义、交互体验设计及上汽大众现有UI规范，完成页面视觉创意设计和改进方案，平衡现有品牌风格和移动端应用的固有特征。并总结设计规范以便于后续业务迭代改进及日常运营。界面终端包括手机端、智能手表等。</w:t>
      </w:r>
    </w:p>
    <w:p w14:paraId="466105AB">
      <w:pPr>
        <w:pStyle w:val="84"/>
        <w:numPr>
          <w:ilvl w:val="0"/>
          <w:numId w:val="29"/>
        </w:numPr>
        <w:rPr>
          <w:rFonts w:hint="eastAsia" w:ascii="Times New Roman" w:hAnsi="Times New Roman" w:eastAsia="微软雅黑" w:cs="Times New Roman"/>
          <w:color w:val="000000" w:themeColor="text1"/>
          <w:sz w:val="21"/>
          <w:szCs w:val="21"/>
          <w14:textFill>
            <w14:solidFill>
              <w14:schemeClr w14:val="tx1"/>
            </w14:solidFill>
          </w14:textFill>
        </w:rPr>
      </w:pPr>
      <w:r>
        <w:rPr>
          <w:rFonts w:hint="eastAsia" w:ascii="Times New Roman" w:hAnsi="Times New Roman" w:eastAsia="微软雅黑" w:cs="Times New Roman"/>
          <w:color w:val="000000" w:themeColor="text1"/>
          <w:sz w:val="21"/>
          <w:szCs w:val="21"/>
          <w14:textFill>
            <w14:solidFill>
              <w14:schemeClr w14:val="tx1"/>
            </w14:solidFill>
          </w14:textFill>
        </w:rPr>
        <w:t>开发实施支持：主持设计稿评审会，与开发团队紧密合作，确保技术实现完整度。</w:t>
      </w:r>
    </w:p>
    <w:p w14:paraId="60E92870">
      <w:pPr>
        <w:pStyle w:val="84"/>
        <w:numPr>
          <w:ilvl w:val="0"/>
          <w:numId w:val="29"/>
        </w:numPr>
        <w:rPr>
          <w:rFonts w:hint="eastAsia" w:ascii="Times New Roman" w:hAnsi="Times New Roman" w:eastAsia="微软雅黑" w:cs="Times New Roman"/>
          <w:color w:val="000000" w:themeColor="text1"/>
          <w:sz w:val="21"/>
          <w:szCs w:val="21"/>
          <w14:textFill>
            <w14:solidFill>
              <w14:schemeClr w14:val="tx1"/>
            </w14:solidFill>
          </w14:textFill>
        </w:rPr>
      </w:pPr>
      <w:r>
        <w:rPr>
          <w:rFonts w:hint="eastAsia" w:ascii="Times New Roman" w:hAnsi="Times New Roman" w:eastAsia="微软雅黑" w:cs="Times New Roman"/>
          <w:color w:val="000000" w:themeColor="text1"/>
          <w:sz w:val="21"/>
          <w:szCs w:val="21"/>
          <w14:textFill>
            <w14:solidFill>
              <w14:schemeClr w14:val="tx1"/>
            </w14:solidFill>
          </w14:textFill>
        </w:rPr>
        <w:t>可用性测试：组织设计并参与业务方及真实客户的可用性测试，并处理测试数据，完成版本迭代。</w:t>
      </w:r>
    </w:p>
    <w:p w14:paraId="7E81B839">
      <w:pPr>
        <w:pStyle w:val="84"/>
        <w:numPr>
          <w:ilvl w:val="0"/>
          <w:numId w:val="29"/>
        </w:numPr>
        <w:rPr>
          <w:rFonts w:hint="eastAsia" w:ascii="Times New Roman" w:hAnsi="Times New Roman" w:eastAsia="微软雅黑" w:cs="Times New Roman"/>
          <w:color w:val="000000" w:themeColor="text1"/>
          <w:sz w:val="21"/>
          <w:szCs w:val="21"/>
          <w14:textFill>
            <w14:solidFill>
              <w14:schemeClr w14:val="tx1"/>
            </w14:solidFill>
          </w14:textFill>
        </w:rPr>
      </w:pPr>
      <w:r>
        <w:rPr>
          <w:rFonts w:hint="eastAsia" w:ascii="Times New Roman" w:hAnsi="Times New Roman" w:eastAsia="微软雅黑" w:cs="Times New Roman"/>
          <w:color w:val="000000" w:themeColor="text1"/>
          <w:sz w:val="21"/>
          <w:szCs w:val="21"/>
          <w14:textFill>
            <w14:solidFill>
              <w14:schemeClr w14:val="tx1"/>
            </w14:solidFill>
          </w14:textFill>
        </w:rPr>
        <w:t>持续优化方案：基于检测数据及客户反馈，验证项目效果，并给出持续优化方案。</w:t>
      </w:r>
    </w:p>
    <w:p w14:paraId="7DD8E622">
      <w:pPr>
        <w:pStyle w:val="4"/>
      </w:pPr>
      <w:bookmarkStart w:id="14" w:name="_Toc184666451"/>
      <w:bookmarkStart w:id="15" w:name="_Toc23108"/>
      <w:r>
        <w:rPr>
          <w:rFonts w:hint="eastAsia"/>
        </w:rPr>
        <w:t>其他范围</w:t>
      </w:r>
      <w:bookmarkEnd w:id="14"/>
      <w:bookmarkEnd w:id="15"/>
    </w:p>
    <w:p w14:paraId="7B6330F8">
      <w:pPr>
        <w:pStyle w:val="84"/>
        <w:numPr>
          <w:ilvl w:val="0"/>
          <w:numId w:val="30"/>
        </w:numPr>
        <w:spacing w:after="160" w:line="259" w:lineRule="auto"/>
        <w:contextualSpacing w:val="0"/>
      </w:pPr>
      <w:r>
        <w:rPr>
          <w:rFonts w:hint="eastAsia"/>
        </w:rPr>
        <w:t>为上汽大众</w:t>
      </w:r>
      <w:r>
        <w:rPr>
          <w:rFonts w:hint="eastAsia"/>
          <w:highlight w:val="none"/>
        </w:rPr>
        <w:t>CMP21D 车型移动互联App UIUX设计项目</w:t>
      </w:r>
      <w:r>
        <w:rPr>
          <w:rFonts w:hint="eastAsia"/>
        </w:rPr>
        <w:t>提供合理的建议及解决方案，并积极参与</w:t>
      </w:r>
      <w:r>
        <w:rPr>
          <w:rFonts w:hint="eastAsia"/>
          <w:lang w:val="en-US" w:eastAsia="zh-CN"/>
        </w:rPr>
        <w:t>该项目的</w:t>
      </w:r>
      <w:r>
        <w:rPr>
          <w:rFonts w:hint="eastAsia" w:ascii="Times New Roman" w:hAnsi="Times New Roman" w:eastAsia="微软雅黑"/>
          <w:color w:val="auto"/>
        </w:rPr>
        <w:t>设计</w:t>
      </w:r>
      <w:r>
        <w:rPr>
          <w:rFonts w:hint="eastAsia"/>
        </w:rPr>
        <w:t>实施过程。</w:t>
      </w:r>
    </w:p>
    <w:p w14:paraId="084FEECA">
      <w:pPr>
        <w:pStyle w:val="84"/>
        <w:numPr>
          <w:ilvl w:val="0"/>
          <w:numId w:val="30"/>
        </w:numPr>
        <w:spacing w:after="160" w:line="259" w:lineRule="auto"/>
        <w:contextualSpacing w:val="0"/>
      </w:pPr>
      <w:r>
        <w:rPr>
          <w:rFonts w:hint="eastAsia"/>
          <w:highlight w:val="none"/>
        </w:rPr>
        <w:t>CMP21D 车型</w:t>
      </w:r>
      <w:r>
        <w:rPr>
          <w:rFonts w:hint="eastAsia" w:ascii="Times New Roman" w:hAnsi="Times New Roman" w:eastAsia="微软雅黑"/>
          <w:sz w:val="21"/>
          <w:szCs w:val="21"/>
        </w:rPr>
        <w:t>上</w:t>
      </w:r>
      <w:r>
        <w:rPr>
          <w:rFonts w:hint="eastAsia"/>
          <w:sz w:val="21"/>
          <w:szCs w:val="21"/>
          <w:lang w:val="en-US" w:eastAsia="zh-CN"/>
        </w:rPr>
        <w:t>线后一个月</w:t>
      </w:r>
      <w:r>
        <w:rPr>
          <w:rFonts w:hint="eastAsia" w:ascii="Times New Roman" w:hAnsi="Times New Roman" w:eastAsia="微软雅黑"/>
          <w:sz w:val="21"/>
          <w:szCs w:val="21"/>
        </w:rPr>
        <w:t>的设计维护UX/UI迭代更新</w:t>
      </w:r>
      <w:r>
        <w:rPr>
          <w:rFonts w:hint="eastAsia"/>
        </w:rPr>
        <w:t>。</w:t>
      </w:r>
    </w:p>
    <w:p w14:paraId="05019EFD">
      <w:pPr>
        <w:pStyle w:val="3"/>
      </w:pPr>
      <w:bookmarkStart w:id="16" w:name="_Toc184666452"/>
      <w:bookmarkStart w:id="17" w:name="_Toc11641"/>
      <w:r>
        <w:rPr>
          <w:rFonts w:hint="eastAsia"/>
        </w:rPr>
        <w:t>定义、首字母缩写词和缩略语</w:t>
      </w:r>
      <w:bookmarkEnd w:id="16"/>
      <w:bookmarkEnd w:id="17"/>
    </w:p>
    <w:p w14:paraId="57B1D20E">
      <w:pPr>
        <w:spacing w:line="240" w:lineRule="auto"/>
        <w:ind w:left="576"/>
      </w:pPr>
      <w:r>
        <w:rPr>
          <w:rFonts w:hint="eastAsia"/>
        </w:rPr>
        <w:t>上汽大众：上汽大众汽车有限公司</w:t>
      </w:r>
    </w:p>
    <w:p w14:paraId="54B2ED32">
      <w:pPr>
        <w:pStyle w:val="2"/>
      </w:pPr>
      <w:bookmarkStart w:id="18" w:name="_Toc184666455"/>
      <w:bookmarkStart w:id="19" w:name="_Toc24354"/>
      <w:r>
        <w:rPr>
          <w:rFonts w:hint="eastAsia"/>
        </w:rPr>
        <w:t>系统需求</w:t>
      </w:r>
      <w:bookmarkEnd w:id="18"/>
      <w:bookmarkEnd w:id="19"/>
    </w:p>
    <w:p w14:paraId="329412C4">
      <w:pPr>
        <w:pStyle w:val="3"/>
      </w:pPr>
      <w:bookmarkStart w:id="20" w:name="_Toc184666456"/>
      <w:bookmarkStart w:id="21" w:name="_Toc32059"/>
      <w:r>
        <w:rPr>
          <w:rFonts w:hint="eastAsia"/>
        </w:rPr>
        <w:t>功能</w:t>
      </w:r>
      <w:bookmarkEnd w:id="20"/>
      <w:bookmarkEnd w:id="21"/>
    </w:p>
    <w:p w14:paraId="61F350AC">
      <w:pPr>
        <w:ind w:firstLine="576"/>
        <w:rPr>
          <w:rFonts w:hint="eastAsia"/>
        </w:rPr>
      </w:pPr>
      <w:r>
        <w:rPr>
          <w:rFonts w:hint="eastAsia"/>
        </w:rPr>
        <w:t>在招投标过程中，请供应商积极联系移动互联部门，进一步明确项目目标和范围，项目人员到位以及就项目实施方法达成一致，制订详细的项目计划并完成工作量的评估。</w:t>
      </w:r>
    </w:p>
    <w:p w14:paraId="33865BA3">
      <w:pPr>
        <w:pStyle w:val="4"/>
        <w:rPr>
          <w:rFonts w:hint="eastAsia"/>
        </w:rPr>
      </w:pPr>
      <w:bookmarkStart w:id="22" w:name="_Toc184666457"/>
      <w:bookmarkStart w:id="23" w:name="_Toc10973"/>
      <w:r>
        <w:rPr>
          <w:rFonts w:hint="eastAsia"/>
        </w:rPr>
        <w:t>功能性需求</w:t>
      </w:r>
      <w:bookmarkEnd w:id="22"/>
      <w:bookmarkEnd w:id="23"/>
    </w:p>
    <w:tbl>
      <w:tblPr>
        <w:tblStyle w:val="6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343"/>
        <w:gridCol w:w="2524"/>
        <w:gridCol w:w="5096"/>
      </w:tblGrid>
      <w:tr w14:paraId="573B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0" w:hRule="atLeast"/>
        </w:trPr>
        <w:tc>
          <w:tcPr>
            <w:tcW w:w="2343" w:type="dxa"/>
            <w:tcBorders>
              <w:top w:val="single" w:color="000000" w:sz="4" w:space="0"/>
              <w:left w:val="single" w:color="000000" w:sz="4" w:space="0"/>
              <w:bottom w:val="single" w:color="auto" w:sz="4" w:space="0"/>
              <w:right w:val="single" w:color="000000" w:sz="4" w:space="0"/>
            </w:tcBorders>
            <w:shd w:val="clear" w:color="auto" w:fill="0070C0"/>
            <w:noWrap/>
            <w:vAlign w:val="center"/>
          </w:tcPr>
          <w:p w14:paraId="3A5E6437">
            <w:pPr>
              <w:keepNext w:val="0"/>
              <w:keepLines w:val="0"/>
              <w:pageBreakBefore w:val="0"/>
              <w:widowControl/>
              <w:suppressLineNumbers w:val="0"/>
              <w:kinsoku/>
              <w:wordWrap/>
              <w:overflowPunct/>
              <w:topLinePunct w:val="0"/>
              <w:autoSpaceDE/>
              <w:autoSpaceDN/>
              <w:bidi w:val="0"/>
              <w:adjustRightInd/>
              <w:snapToGrid/>
              <w:spacing w:after="0" w:line="180" w:lineRule="atLeast"/>
              <w:jc w:val="center"/>
              <w:textAlignment w:val="center"/>
              <w:rPr>
                <w:rFonts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模块</w:t>
            </w:r>
          </w:p>
        </w:tc>
        <w:tc>
          <w:tcPr>
            <w:tcW w:w="2524" w:type="dxa"/>
            <w:tcBorders>
              <w:top w:val="single" w:color="000000" w:sz="4" w:space="0"/>
              <w:left w:val="single" w:color="000000" w:sz="4" w:space="0"/>
              <w:bottom w:val="single" w:color="auto" w:sz="4" w:space="0"/>
              <w:right w:val="single" w:color="000000" w:sz="4" w:space="0"/>
            </w:tcBorders>
            <w:shd w:val="clear" w:color="auto" w:fill="0070C0"/>
            <w:noWrap/>
            <w:vAlign w:val="center"/>
          </w:tcPr>
          <w:p w14:paraId="62C895BE">
            <w:pPr>
              <w:keepNext w:val="0"/>
              <w:keepLines w:val="0"/>
              <w:pageBreakBefore w:val="0"/>
              <w:widowControl/>
              <w:suppressLineNumbers w:val="0"/>
              <w:kinsoku/>
              <w:wordWrap/>
              <w:overflowPunct/>
              <w:topLinePunct w:val="0"/>
              <w:autoSpaceDE/>
              <w:autoSpaceDN/>
              <w:bidi w:val="0"/>
              <w:adjustRightInd/>
              <w:snapToGrid/>
              <w:spacing w:after="0" w:line="180" w:lineRule="atLeast"/>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功能分类</w:t>
            </w:r>
          </w:p>
        </w:tc>
        <w:tc>
          <w:tcPr>
            <w:tcW w:w="5096" w:type="dxa"/>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52E2582D">
            <w:pPr>
              <w:keepNext w:val="0"/>
              <w:keepLines w:val="0"/>
              <w:pageBreakBefore w:val="0"/>
              <w:widowControl/>
              <w:suppressLineNumbers w:val="0"/>
              <w:kinsoku/>
              <w:wordWrap/>
              <w:overflowPunct/>
              <w:topLinePunct w:val="0"/>
              <w:autoSpaceDE/>
              <w:autoSpaceDN/>
              <w:bidi w:val="0"/>
              <w:adjustRightInd/>
              <w:snapToGrid/>
              <w:spacing w:after="0" w:line="180" w:lineRule="atLeast"/>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功能清单</w:t>
            </w:r>
          </w:p>
        </w:tc>
      </w:tr>
      <w:tr w14:paraId="0A409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234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9FE39D7">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基础能力</w:t>
            </w: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BABD031">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default" w:ascii="微软雅黑" w:hAnsi="微软雅黑" w:cs="微软雅黑"/>
                <w:i w:val="0"/>
                <w:iCs w:val="0"/>
                <w:color w:val="000000"/>
                <w:kern w:val="0"/>
                <w:sz w:val="20"/>
                <w:szCs w:val="20"/>
                <w:u w:val="none"/>
                <w:lang w:val="en-US" w:eastAsia="zh-CN" w:bidi="ar"/>
              </w:rPr>
              <w:t>全车远程升级</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515B1214">
            <w:pPr>
              <w:spacing w:after="0" w:line="240" w:lineRule="auto"/>
              <w:jc w:val="left"/>
              <w:rPr>
                <w:rFonts w:hint="default"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任务状态查询、远程控制升级、任务消息通知等</w:t>
            </w:r>
          </w:p>
        </w:tc>
      </w:tr>
      <w:tr w14:paraId="09EAC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2343"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648533BF">
            <w:pPr>
              <w:keepNext w:val="0"/>
              <w:keepLines w:val="0"/>
              <w:pageBreakBefore w:val="0"/>
              <w:widowControl/>
              <w:suppressLineNumbers w:val="0"/>
              <w:kinsoku/>
              <w:wordWrap/>
              <w:overflowPunct/>
              <w:topLinePunct w:val="0"/>
              <w:autoSpaceDE/>
              <w:autoSpaceDN/>
              <w:bidi w:val="0"/>
              <w:adjustRightInd/>
              <w:snapToGrid/>
              <w:spacing w:line="180" w:lineRule="atLeast"/>
              <w:jc w:val="center"/>
              <w:textAlignment w:val="center"/>
              <w:rPr>
                <w:rFonts w:hint="eastAsia" w:ascii="微软雅黑" w:hAnsi="微软雅黑" w:eastAsia="微软雅黑" w:cs="微软雅黑"/>
                <w:i w:val="0"/>
                <w:iCs w:val="0"/>
                <w:color w:val="000000"/>
                <w:kern w:val="0"/>
                <w:sz w:val="20"/>
                <w:szCs w:val="20"/>
                <w:u w:val="none"/>
                <w:lang w:val="en-US" w:eastAsia="zh-CN" w:bidi="ar"/>
              </w:rPr>
            </w:pPr>
          </w:p>
          <w:p w14:paraId="5F043C09">
            <w:pPr>
              <w:keepNext w:val="0"/>
              <w:keepLines w:val="0"/>
              <w:pageBreakBefore w:val="0"/>
              <w:widowControl/>
              <w:suppressLineNumbers w:val="0"/>
              <w:kinsoku/>
              <w:wordWrap/>
              <w:overflowPunct/>
              <w:topLinePunct w:val="0"/>
              <w:autoSpaceDE/>
              <w:autoSpaceDN/>
              <w:bidi w:val="0"/>
              <w:adjustRightInd/>
              <w:snapToGrid/>
              <w:spacing w:line="180" w:lineRule="atLeast"/>
              <w:jc w:val="center"/>
              <w:textAlignment w:val="center"/>
              <w:rPr>
                <w:rFonts w:hint="eastAsia" w:ascii="微软雅黑" w:hAnsi="微软雅黑" w:eastAsia="微软雅黑" w:cs="微软雅黑"/>
                <w:i w:val="0"/>
                <w:iCs w:val="0"/>
                <w:color w:val="000000"/>
                <w:kern w:val="0"/>
                <w:sz w:val="20"/>
                <w:szCs w:val="20"/>
                <w:u w:val="none"/>
                <w:lang w:val="en-US" w:eastAsia="zh-CN" w:bidi="ar"/>
              </w:rPr>
            </w:pPr>
          </w:p>
          <w:p w14:paraId="14DCDCB5">
            <w:pPr>
              <w:keepNext w:val="0"/>
              <w:keepLines w:val="0"/>
              <w:pageBreakBefore w:val="0"/>
              <w:widowControl/>
              <w:suppressLineNumbers w:val="0"/>
              <w:kinsoku/>
              <w:wordWrap/>
              <w:overflowPunct/>
              <w:topLinePunct w:val="0"/>
              <w:autoSpaceDE/>
              <w:autoSpaceDN/>
              <w:bidi w:val="0"/>
              <w:adjustRightInd/>
              <w:snapToGrid/>
              <w:spacing w:line="180" w:lineRule="atLeast"/>
              <w:jc w:val="center"/>
              <w:textAlignment w:val="center"/>
              <w:rPr>
                <w:rFonts w:hint="default" w:ascii="微软雅黑" w:hAnsi="微软雅黑" w:eastAsia="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车辆控制</w:t>
            </w: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421A77B">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数字钥匙</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5BD1AEC8">
            <w:pPr>
              <w:spacing w:after="0" w:line="240" w:lineRule="auto"/>
              <w:jc w:val="left"/>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分享钥匙、删除钥匙、权限管理等</w:t>
            </w:r>
          </w:p>
        </w:tc>
      </w:tr>
      <w:tr w14:paraId="431F5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234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FD03563">
            <w:pPr>
              <w:keepNext w:val="0"/>
              <w:keepLines w:val="0"/>
              <w:pageBreakBefore w:val="0"/>
              <w:widowControl/>
              <w:kinsoku/>
              <w:wordWrap/>
              <w:overflowPunct/>
              <w:topLinePunct w:val="0"/>
              <w:autoSpaceDE/>
              <w:autoSpaceDN/>
              <w:bidi w:val="0"/>
              <w:adjustRightInd/>
              <w:snapToGrid/>
              <w:spacing w:line="180" w:lineRule="atLeast"/>
              <w:jc w:val="center"/>
              <w:textAlignment w:val="center"/>
              <w:rPr>
                <w:rFonts w:hint="eastAsia" w:ascii="微软雅黑" w:hAnsi="微软雅黑" w:eastAsia="微软雅黑" w:cs="微软雅黑"/>
                <w:i w:val="0"/>
                <w:iCs w:val="0"/>
                <w:color w:val="000000"/>
                <w:sz w:val="20"/>
                <w:szCs w:val="20"/>
                <w:u w:val="none"/>
              </w:rPr>
            </w:pP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44FC537">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远程车窗</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567BF48B">
            <w:pPr>
              <w:spacing w:after="0" w:line="240" w:lineRule="auto"/>
              <w:jc w:val="left"/>
              <w:rPr>
                <w:rFonts w:hint="default"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一键透气、车窗全开、车窗全关等功能</w:t>
            </w:r>
          </w:p>
        </w:tc>
      </w:tr>
      <w:tr w14:paraId="7B0AE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234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652CEA3">
            <w:pPr>
              <w:keepNext w:val="0"/>
              <w:keepLines w:val="0"/>
              <w:pageBreakBefore w:val="0"/>
              <w:widowControl/>
              <w:kinsoku/>
              <w:wordWrap/>
              <w:overflowPunct/>
              <w:topLinePunct w:val="0"/>
              <w:autoSpaceDE/>
              <w:autoSpaceDN/>
              <w:bidi w:val="0"/>
              <w:adjustRightInd/>
              <w:snapToGrid/>
              <w:spacing w:line="180" w:lineRule="atLeast"/>
              <w:jc w:val="center"/>
              <w:textAlignment w:val="center"/>
              <w:rPr>
                <w:rFonts w:hint="eastAsia" w:ascii="微软雅黑" w:hAnsi="微软雅黑" w:eastAsia="微软雅黑" w:cs="微软雅黑"/>
                <w:i w:val="0"/>
                <w:iCs w:val="0"/>
                <w:color w:val="000000"/>
                <w:sz w:val="20"/>
                <w:szCs w:val="20"/>
                <w:u w:val="none"/>
              </w:rPr>
            </w:pP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768E33E">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 xml:space="preserve">远程闪灯鸣笛 </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214B9996">
            <w:pPr>
              <w:spacing w:after="0" w:line="240" w:lineRule="auto"/>
              <w:jc w:val="left"/>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远程启动闪灯+鸣笛、执行结果反馈等功能</w:t>
            </w:r>
          </w:p>
        </w:tc>
      </w:tr>
      <w:tr w14:paraId="12876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34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F2488A7">
            <w:pPr>
              <w:keepNext w:val="0"/>
              <w:keepLines w:val="0"/>
              <w:pageBreakBefore w:val="0"/>
              <w:widowControl/>
              <w:kinsoku/>
              <w:wordWrap/>
              <w:overflowPunct/>
              <w:topLinePunct w:val="0"/>
              <w:autoSpaceDE/>
              <w:autoSpaceDN/>
              <w:bidi w:val="0"/>
              <w:adjustRightInd/>
              <w:snapToGrid/>
              <w:spacing w:line="180" w:lineRule="atLeast"/>
              <w:jc w:val="center"/>
              <w:textAlignment w:val="center"/>
              <w:rPr>
                <w:rFonts w:hint="eastAsia" w:ascii="微软雅黑" w:hAnsi="微软雅黑" w:eastAsia="微软雅黑" w:cs="微软雅黑"/>
                <w:i w:val="0"/>
                <w:iCs w:val="0"/>
                <w:color w:val="000000"/>
                <w:sz w:val="20"/>
                <w:szCs w:val="20"/>
                <w:u w:val="none"/>
              </w:rPr>
            </w:pP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0257674">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车辆位置</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6463E710">
            <w:pPr>
              <w:spacing w:after="0" w:line="240" w:lineRule="auto"/>
              <w:jc w:val="left"/>
              <w:rPr>
                <w:rFonts w:hint="default"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支持实时位置，历史轨迹等功能</w:t>
            </w:r>
          </w:p>
        </w:tc>
      </w:tr>
      <w:tr w14:paraId="19295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234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F4CD5C5">
            <w:pPr>
              <w:keepNext w:val="0"/>
              <w:keepLines w:val="0"/>
              <w:pageBreakBefore w:val="0"/>
              <w:widowControl/>
              <w:kinsoku/>
              <w:wordWrap/>
              <w:overflowPunct/>
              <w:topLinePunct w:val="0"/>
              <w:autoSpaceDE/>
              <w:autoSpaceDN/>
              <w:bidi w:val="0"/>
              <w:adjustRightInd/>
              <w:snapToGrid/>
              <w:spacing w:line="180" w:lineRule="atLeast"/>
              <w:jc w:val="center"/>
              <w:textAlignment w:val="center"/>
              <w:rPr>
                <w:rFonts w:hint="eastAsia" w:ascii="微软雅黑" w:hAnsi="微软雅黑" w:eastAsia="微软雅黑" w:cs="微软雅黑"/>
                <w:i w:val="0"/>
                <w:iCs w:val="0"/>
                <w:color w:val="000000"/>
                <w:sz w:val="20"/>
                <w:szCs w:val="20"/>
                <w:u w:val="none"/>
              </w:rPr>
            </w:pP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2D2D8BE">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 xml:space="preserve">远程查看车内外影像 </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4B8E370A">
            <w:pPr>
              <w:spacing w:after="0" w:line="240" w:lineRule="auto"/>
              <w:jc w:val="left"/>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支持远程查看车内外影像功能订阅、购买，实时视频流播放，远程查看车内外视频影像等功能</w:t>
            </w:r>
          </w:p>
        </w:tc>
      </w:tr>
      <w:tr w14:paraId="4AA06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234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DC250E6">
            <w:pPr>
              <w:keepNext w:val="0"/>
              <w:keepLines w:val="0"/>
              <w:pageBreakBefore w:val="0"/>
              <w:widowControl/>
              <w:kinsoku/>
              <w:wordWrap/>
              <w:overflowPunct/>
              <w:topLinePunct w:val="0"/>
              <w:autoSpaceDE/>
              <w:autoSpaceDN/>
              <w:bidi w:val="0"/>
              <w:adjustRightInd/>
              <w:snapToGrid/>
              <w:spacing w:line="180" w:lineRule="atLeast"/>
              <w:jc w:val="center"/>
              <w:textAlignment w:val="center"/>
              <w:rPr>
                <w:rFonts w:hint="eastAsia" w:ascii="微软雅黑" w:hAnsi="微软雅黑" w:eastAsia="微软雅黑" w:cs="微软雅黑"/>
                <w:i w:val="0"/>
                <w:iCs w:val="0"/>
                <w:color w:val="000000"/>
                <w:sz w:val="20"/>
                <w:szCs w:val="20"/>
                <w:u w:val="none"/>
              </w:rPr>
            </w:pP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2D21EE6">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 xml:space="preserve">电池包加热 </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41CDA7CC">
            <w:pPr>
              <w:spacing w:after="0" w:line="240" w:lineRule="auto"/>
              <w:jc w:val="left"/>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APP端通过One Backend提供的SDK，实现充电预热远程控制、充电预热设置、充电预热提醒等相关功能</w:t>
            </w:r>
          </w:p>
        </w:tc>
      </w:tr>
      <w:tr w14:paraId="0DD7D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234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B935EB6">
            <w:pPr>
              <w:keepNext w:val="0"/>
              <w:keepLines w:val="0"/>
              <w:pageBreakBefore w:val="0"/>
              <w:widowControl/>
              <w:kinsoku/>
              <w:wordWrap/>
              <w:overflowPunct/>
              <w:topLinePunct w:val="0"/>
              <w:autoSpaceDE/>
              <w:autoSpaceDN/>
              <w:bidi w:val="0"/>
              <w:adjustRightInd/>
              <w:snapToGrid/>
              <w:spacing w:line="180" w:lineRule="atLeast"/>
              <w:jc w:val="center"/>
              <w:textAlignment w:val="center"/>
              <w:rPr>
                <w:rFonts w:hint="eastAsia" w:ascii="微软雅黑" w:hAnsi="微软雅黑" w:eastAsia="微软雅黑" w:cs="微软雅黑"/>
                <w:i w:val="0"/>
                <w:iCs w:val="0"/>
                <w:color w:val="000000"/>
                <w:sz w:val="20"/>
                <w:szCs w:val="20"/>
                <w:u w:val="none"/>
              </w:rPr>
            </w:pP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4FF016E">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 xml:space="preserve">车辆健康报告 </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60CCA03E">
            <w:pPr>
              <w:spacing w:after="0" w:line="240" w:lineRule="auto"/>
              <w:jc w:val="left"/>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查看车辆健康报告信息</w:t>
            </w:r>
          </w:p>
        </w:tc>
      </w:tr>
      <w:tr w14:paraId="364AC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234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F810BE9">
            <w:pPr>
              <w:keepNext w:val="0"/>
              <w:keepLines w:val="0"/>
              <w:pageBreakBefore w:val="0"/>
              <w:widowControl/>
              <w:kinsoku/>
              <w:wordWrap/>
              <w:overflowPunct/>
              <w:topLinePunct w:val="0"/>
              <w:autoSpaceDE/>
              <w:autoSpaceDN/>
              <w:bidi w:val="0"/>
              <w:adjustRightInd/>
              <w:snapToGrid/>
              <w:spacing w:line="180" w:lineRule="atLeast"/>
              <w:jc w:val="center"/>
              <w:textAlignment w:val="center"/>
              <w:rPr>
                <w:rFonts w:hint="eastAsia" w:ascii="微软雅黑" w:hAnsi="微软雅黑" w:eastAsia="微软雅黑" w:cs="微软雅黑"/>
                <w:i w:val="0"/>
                <w:iCs w:val="0"/>
                <w:color w:val="000000"/>
                <w:sz w:val="20"/>
                <w:szCs w:val="20"/>
                <w:u w:val="none"/>
              </w:rPr>
            </w:pP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56D67B">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 xml:space="preserve">临停闭锁 </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18D4AA48">
            <w:pPr>
              <w:spacing w:after="0" w:line="240" w:lineRule="auto"/>
              <w:jc w:val="left"/>
              <w:rPr>
                <w:rFonts w:hint="default"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车门自动锁定，动力系统限制等</w:t>
            </w:r>
          </w:p>
        </w:tc>
      </w:tr>
      <w:tr w14:paraId="3CBF8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234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4510339">
            <w:pPr>
              <w:keepNext w:val="0"/>
              <w:keepLines w:val="0"/>
              <w:pageBreakBefore w:val="0"/>
              <w:widowControl/>
              <w:kinsoku/>
              <w:wordWrap/>
              <w:overflowPunct/>
              <w:topLinePunct w:val="0"/>
              <w:autoSpaceDE/>
              <w:autoSpaceDN/>
              <w:bidi w:val="0"/>
              <w:adjustRightInd/>
              <w:snapToGrid/>
              <w:spacing w:line="180" w:lineRule="atLeast"/>
              <w:jc w:val="center"/>
              <w:textAlignment w:val="center"/>
              <w:rPr>
                <w:rFonts w:hint="eastAsia" w:ascii="微软雅黑" w:hAnsi="微软雅黑" w:eastAsia="微软雅黑" w:cs="微软雅黑"/>
                <w:i w:val="0"/>
                <w:iCs w:val="0"/>
                <w:color w:val="000000"/>
                <w:sz w:val="20"/>
                <w:szCs w:val="20"/>
                <w:u w:val="none"/>
              </w:rPr>
            </w:pP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905CB6">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授权可编辑</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630B33DC">
            <w:pPr>
              <w:spacing w:after="0" w:line="240" w:lineRule="auto"/>
              <w:jc w:val="left"/>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授权、取消授权、角色权限管理页面开发（P用户编辑授权范围后，不同被授权S用户根据编辑查看页面不一致）等功能</w:t>
            </w:r>
          </w:p>
        </w:tc>
      </w:tr>
      <w:tr w14:paraId="55691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2343"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FF0B580">
            <w:pPr>
              <w:keepNext w:val="0"/>
              <w:keepLines w:val="0"/>
              <w:pageBreakBefore w:val="0"/>
              <w:widowControl/>
              <w:kinsoku/>
              <w:wordWrap/>
              <w:overflowPunct/>
              <w:topLinePunct w:val="0"/>
              <w:autoSpaceDE/>
              <w:autoSpaceDN/>
              <w:bidi w:val="0"/>
              <w:adjustRightInd/>
              <w:snapToGrid/>
              <w:spacing w:line="180" w:lineRule="atLeast"/>
              <w:jc w:val="center"/>
              <w:textAlignment w:val="center"/>
              <w:rPr>
                <w:rFonts w:hint="eastAsia" w:ascii="微软雅黑" w:hAnsi="微软雅黑" w:cs="微软雅黑"/>
                <w:i w:val="0"/>
                <w:iCs w:val="0"/>
                <w:color w:val="000000"/>
                <w:sz w:val="20"/>
                <w:szCs w:val="20"/>
                <w:u w:val="none"/>
                <w:lang w:val="en-US" w:eastAsia="zh-CN"/>
              </w:rPr>
            </w:pPr>
            <w:r>
              <w:rPr>
                <w:rFonts w:hint="eastAsia" w:ascii="微软雅黑" w:hAnsi="微软雅黑" w:cs="微软雅黑"/>
                <w:i w:val="0"/>
                <w:iCs w:val="0"/>
                <w:color w:val="000000"/>
                <w:sz w:val="20"/>
                <w:szCs w:val="20"/>
                <w:u w:val="none"/>
                <w:lang w:val="en-US" w:eastAsia="zh-CN"/>
              </w:rPr>
              <w:t>空调控制</w:t>
            </w: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40D39B">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远程空调</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2635CEF9">
            <w:pPr>
              <w:spacing w:after="0" w:line="240" w:lineRule="auto"/>
              <w:jc w:val="left"/>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远程空调开启、关闭、温度设置、快速升温、快速降温、空调预约、执行结果反馈等功能</w:t>
            </w:r>
          </w:p>
        </w:tc>
      </w:tr>
      <w:tr w14:paraId="18E68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234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9FC72F0">
            <w:pPr>
              <w:keepNext w:val="0"/>
              <w:keepLines w:val="0"/>
              <w:pageBreakBefore w:val="0"/>
              <w:widowControl/>
              <w:kinsoku/>
              <w:wordWrap/>
              <w:overflowPunct/>
              <w:topLinePunct w:val="0"/>
              <w:autoSpaceDE/>
              <w:autoSpaceDN/>
              <w:bidi w:val="0"/>
              <w:adjustRightInd/>
              <w:snapToGrid/>
              <w:spacing w:line="180" w:lineRule="atLeast"/>
              <w:jc w:val="center"/>
              <w:textAlignment w:val="center"/>
              <w:rPr>
                <w:rFonts w:hint="eastAsia" w:ascii="微软雅黑" w:hAnsi="微软雅黑" w:cs="微软雅黑"/>
                <w:i w:val="0"/>
                <w:iCs w:val="0"/>
                <w:color w:val="000000"/>
                <w:sz w:val="20"/>
                <w:szCs w:val="20"/>
                <w:u w:val="none"/>
                <w:lang w:val="en-US" w:eastAsia="zh-CN"/>
              </w:rPr>
            </w:pP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1CE822">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远程前后风窗除霜/除雾</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53083EE1">
            <w:pPr>
              <w:spacing w:after="0" w:line="240" w:lineRule="auto"/>
              <w:jc w:val="left"/>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远程前风窗除霜/除雾开启、关闭、执行结果反馈；</w:t>
            </w:r>
          </w:p>
        </w:tc>
      </w:tr>
      <w:tr w14:paraId="6F0D7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234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3E3B98D">
            <w:pPr>
              <w:keepNext w:val="0"/>
              <w:keepLines w:val="0"/>
              <w:pageBreakBefore w:val="0"/>
              <w:widowControl/>
              <w:kinsoku/>
              <w:wordWrap/>
              <w:overflowPunct/>
              <w:topLinePunct w:val="0"/>
              <w:autoSpaceDE/>
              <w:autoSpaceDN/>
              <w:bidi w:val="0"/>
              <w:adjustRightInd/>
              <w:snapToGrid/>
              <w:spacing w:line="180" w:lineRule="atLeast"/>
              <w:jc w:val="center"/>
              <w:textAlignment w:val="center"/>
              <w:rPr>
                <w:rFonts w:hint="eastAsia" w:ascii="微软雅黑" w:hAnsi="微软雅黑" w:cs="微软雅黑"/>
                <w:i w:val="0"/>
                <w:iCs w:val="0"/>
                <w:color w:val="000000"/>
                <w:sz w:val="20"/>
                <w:szCs w:val="20"/>
                <w:u w:val="none"/>
                <w:lang w:val="en-US" w:eastAsia="zh-CN"/>
              </w:rPr>
            </w:pP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DE6041C">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远程座椅加热&amp;通风</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3BD98EAC">
            <w:pPr>
              <w:spacing w:after="0" w:line="240" w:lineRule="auto"/>
              <w:jc w:val="left"/>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座椅加热开启、座椅加热关闭、座椅加热位置选择、座椅加热挡位选择；座椅通风开启、座椅通风关闭、座椅通风位置选择、座椅通风挡位选择等功能</w:t>
            </w:r>
          </w:p>
        </w:tc>
      </w:tr>
      <w:tr w14:paraId="255A7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234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4AED5AA">
            <w:pPr>
              <w:keepNext w:val="0"/>
              <w:keepLines w:val="0"/>
              <w:pageBreakBefore w:val="0"/>
              <w:widowControl/>
              <w:kinsoku/>
              <w:wordWrap/>
              <w:overflowPunct/>
              <w:topLinePunct w:val="0"/>
              <w:autoSpaceDE/>
              <w:autoSpaceDN/>
              <w:bidi w:val="0"/>
              <w:adjustRightInd/>
              <w:snapToGrid/>
              <w:spacing w:line="180" w:lineRule="atLeast"/>
              <w:jc w:val="center"/>
              <w:textAlignment w:val="center"/>
              <w:rPr>
                <w:rFonts w:hint="eastAsia" w:ascii="微软雅黑" w:hAnsi="微软雅黑" w:eastAsia="微软雅黑" w:cs="微软雅黑"/>
                <w:i w:val="0"/>
                <w:iCs w:val="0"/>
                <w:color w:val="000000"/>
                <w:sz w:val="20"/>
                <w:szCs w:val="20"/>
                <w:u w:val="none"/>
                <w:lang w:val="en-US" w:eastAsia="zh-CN"/>
              </w:rPr>
            </w:pP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7ADBEE">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远程方向盘加热</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7A25D5EB">
            <w:pPr>
              <w:spacing w:after="0" w:line="240" w:lineRule="auto"/>
              <w:jc w:val="left"/>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远程方向盘加热开启、远程方向盘加热关闭、执行结果反馈等功能</w:t>
            </w:r>
          </w:p>
        </w:tc>
      </w:tr>
      <w:tr w14:paraId="1FBE2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2343" w:type="dxa"/>
            <w:tcBorders>
              <w:top w:val="single" w:color="auto" w:sz="4" w:space="0"/>
              <w:left w:val="single" w:color="auto" w:sz="4" w:space="0"/>
              <w:bottom w:val="single" w:color="auto" w:sz="4" w:space="0"/>
              <w:right w:val="single" w:color="auto" w:sz="4" w:space="0"/>
            </w:tcBorders>
            <w:shd w:val="clear" w:color="auto" w:fill="auto"/>
            <w:vAlign w:val="center"/>
          </w:tcPr>
          <w:p w14:paraId="09470C7F">
            <w:pPr>
              <w:spacing w:after="0" w:line="240" w:lineRule="auto"/>
              <w:jc w:val="center"/>
              <w:rPr>
                <w:rFonts w:hint="eastAsia" w:ascii="微软雅黑" w:hAnsi="微软雅黑" w:cs="微软雅黑"/>
                <w:i w:val="0"/>
                <w:iCs w:val="0"/>
                <w:color w:val="000000"/>
                <w:kern w:val="0"/>
                <w:sz w:val="20"/>
                <w:szCs w:val="20"/>
                <w:u w:val="none"/>
                <w:lang w:val="en-US" w:eastAsia="zh-CN" w:bidi="ar"/>
              </w:rPr>
            </w:pPr>
            <w:bookmarkStart w:id="24" w:name="_Toc184666461"/>
            <w:r>
              <w:rPr>
                <w:rFonts w:hint="eastAsia" w:ascii="微软雅黑" w:hAnsi="微软雅黑" w:cs="微软雅黑"/>
                <w:i w:val="0"/>
                <w:iCs w:val="0"/>
                <w:color w:val="000000"/>
                <w:kern w:val="0"/>
                <w:sz w:val="20"/>
                <w:szCs w:val="20"/>
                <w:u w:val="none"/>
                <w:lang w:val="en-US" w:eastAsia="zh-CN" w:bidi="ar"/>
              </w:rPr>
              <w:t>一键备车</w:t>
            </w: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8CAE7D0">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一键备车</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3E6C51EB">
            <w:pPr>
              <w:spacing w:after="0" w:line="240" w:lineRule="auto"/>
              <w:jc w:val="left"/>
              <w:rPr>
                <w:rFonts w:hint="default"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极速降温/升温、个人偏好同步等</w:t>
            </w:r>
          </w:p>
        </w:tc>
      </w:tr>
      <w:tr w14:paraId="0F3EA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2343" w:type="dxa"/>
            <w:tcBorders>
              <w:top w:val="single" w:color="auto" w:sz="4" w:space="0"/>
              <w:left w:val="single" w:color="auto" w:sz="4" w:space="0"/>
              <w:bottom w:val="single" w:color="auto" w:sz="4" w:space="0"/>
              <w:right w:val="single" w:color="auto" w:sz="4" w:space="0"/>
            </w:tcBorders>
            <w:shd w:val="clear" w:color="auto" w:fill="auto"/>
            <w:vAlign w:val="center"/>
          </w:tcPr>
          <w:p w14:paraId="0FC4C3C0">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行程统计</w:t>
            </w: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BD4B5A">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行程统计</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06EC6592">
            <w:pPr>
              <w:spacing w:after="0" w:line="240" w:lineRule="auto"/>
              <w:jc w:val="left"/>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按照年、月、日维护，查看车辆的行程统计图表</w:t>
            </w:r>
          </w:p>
        </w:tc>
      </w:tr>
      <w:tr w14:paraId="73A8B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2343"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EBEF5C3">
            <w:pPr>
              <w:keepNext w:val="0"/>
              <w:keepLines w:val="0"/>
              <w:pageBreakBefore w:val="0"/>
              <w:widowControl/>
              <w:kinsoku/>
              <w:wordWrap/>
              <w:overflowPunct/>
              <w:topLinePunct w:val="0"/>
              <w:autoSpaceDE/>
              <w:autoSpaceDN/>
              <w:bidi w:val="0"/>
              <w:adjustRightInd/>
              <w:snapToGrid/>
              <w:spacing w:line="180" w:lineRule="atLeast"/>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sz w:val="20"/>
                <w:szCs w:val="20"/>
                <w:u w:val="none"/>
              </w:rPr>
              <w:t>辅助驾驶</w:t>
            </w: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400A3FE">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遥控泊车</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49592C07">
            <w:pPr>
              <w:spacing w:after="0" w:line="240" w:lineRule="auto"/>
              <w:jc w:val="left"/>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实现查看车位扫描过程、遥控泊入，遥控泊出，车辆位姿调整，功能设置，功能显示，重要文言信息显示，规划路径显示，自车状态显示，周边环境显示，目标车位显示等功能</w:t>
            </w:r>
          </w:p>
        </w:tc>
      </w:tr>
      <w:tr w14:paraId="32C6E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234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49817E3">
            <w:pPr>
              <w:keepNext w:val="0"/>
              <w:keepLines w:val="0"/>
              <w:pageBreakBefore w:val="0"/>
              <w:widowControl/>
              <w:kinsoku/>
              <w:wordWrap/>
              <w:overflowPunct/>
              <w:topLinePunct w:val="0"/>
              <w:autoSpaceDE/>
              <w:autoSpaceDN/>
              <w:bidi w:val="0"/>
              <w:adjustRightInd/>
              <w:snapToGrid/>
              <w:spacing w:line="180" w:lineRule="atLeast"/>
              <w:jc w:val="center"/>
              <w:textAlignment w:val="center"/>
              <w:rPr>
                <w:rFonts w:hint="eastAsia" w:ascii="微软雅黑" w:hAnsi="微软雅黑" w:eastAsia="微软雅黑" w:cs="微软雅黑"/>
                <w:i w:val="0"/>
                <w:iCs w:val="0"/>
                <w:color w:val="000000"/>
                <w:sz w:val="20"/>
                <w:szCs w:val="20"/>
                <w:u w:val="none"/>
              </w:rPr>
            </w:pP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9751201">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智驾功能行程统计</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5E1F1E8E">
            <w:pPr>
              <w:spacing w:after="0" w:line="240" w:lineRule="auto"/>
              <w:jc w:val="left"/>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按照年、月、日维护，查看智驾功能的行程统计图表</w:t>
            </w:r>
          </w:p>
        </w:tc>
      </w:tr>
      <w:tr w14:paraId="34DA6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234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D13594C">
            <w:pPr>
              <w:keepNext w:val="0"/>
              <w:keepLines w:val="0"/>
              <w:pageBreakBefore w:val="0"/>
              <w:widowControl/>
              <w:kinsoku/>
              <w:wordWrap/>
              <w:overflowPunct/>
              <w:topLinePunct w:val="0"/>
              <w:autoSpaceDE/>
              <w:autoSpaceDN/>
              <w:bidi w:val="0"/>
              <w:adjustRightInd/>
              <w:snapToGrid/>
              <w:spacing w:line="180" w:lineRule="atLeast"/>
              <w:jc w:val="center"/>
              <w:textAlignment w:val="center"/>
              <w:rPr>
                <w:rFonts w:hint="eastAsia" w:ascii="微软雅黑" w:hAnsi="微软雅黑" w:eastAsia="微软雅黑" w:cs="微软雅黑"/>
                <w:i w:val="0"/>
                <w:iCs w:val="0"/>
                <w:color w:val="000000"/>
                <w:sz w:val="20"/>
                <w:szCs w:val="20"/>
                <w:u w:val="none"/>
              </w:rPr>
            </w:pP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121D674">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 xml:space="preserve">智驾考试 </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2C9866E2">
            <w:pPr>
              <w:spacing w:after="0" w:line="240" w:lineRule="auto"/>
              <w:jc w:val="left"/>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APP端支持车端二维码扫码跳转至视频学习和考试页面，车主用户需观看视频及进行考试后，即可开启智驾服务初次订阅功能，智驾考试需绑定P/S用户等功能</w:t>
            </w:r>
          </w:p>
        </w:tc>
      </w:tr>
      <w:tr w14:paraId="3EFBA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2343"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081EB29">
            <w:pPr>
              <w:keepNext w:val="0"/>
              <w:keepLines w:val="0"/>
              <w:pageBreakBefore w:val="0"/>
              <w:widowControl/>
              <w:kinsoku/>
              <w:wordWrap/>
              <w:overflowPunct/>
              <w:topLinePunct w:val="0"/>
              <w:autoSpaceDE/>
              <w:autoSpaceDN/>
              <w:bidi w:val="0"/>
              <w:adjustRightInd/>
              <w:snapToGrid/>
              <w:spacing w:line="180" w:lineRule="atLeast"/>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sz w:val="20"/>
                <w:szCs w:val="20"/>
                <w:u w:val="none"/>
              </w:rPr>
              <w:t>充电服务</w:t>
            </w: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FCE889B">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远程充电</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42F170EE">
            <w:pPr>
              <w:spacing w:after="0" w:line="240" w:lineRule="auto"/>
              <w:jc w:val="left"/>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充电启停控制、充电截止电量设置、交流充电电流限值设置、预约充电开关、预约充电时间设置、允许结束时间后继续充电至截止电量设置等功能</w:t>
            </w:r>
          </w:p>
        </w:tc>
      </w:tr>
      <w:tr w14:paraId="01012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234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B22EE4A">
            <w:pPr>
              <w:keepNext w:val="0"/>
              <w:keepLines w:val="0"/>
              <w:pageBreakBefore w:val="0"/>
              <w:widowControl/>
              <w:kinsoku/>
              <w:wordWrap/>
              <w:overflowPunct/>
              <w:topLinePunct w:val="0"/>
              <w:autoSpaceDE/>
              <w:autoSpaceDN/>
              <w:bidi w:val="0"/>
              <w:adjustRightInd/>
              <w:snapToGrid/>
              <w:spacing w:line="180" w:lineRule="atLeast"/>
              <w:jc w:val="center"/>
              <w:textAlignment w:val="center"/>
              <w:rPr>
                <w:rFonts w:hint="eastAsia" w:ascii="微软雅黑" w:hAnsi="微软雅黑" w:eastAsia="微软雅黑" w:cs="微软雅黑"/>
                <w:i w:val="0"/>
                <w:iCs w:val="0"/>
                <w:color w:val="000000"/>
                <w:sz w:val="20"/>
                <w:szCs w:val="20"/>
                <w:u w:val="none"/>
              </w:rPr>
            </w:pP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2E5BA5F">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远程放电</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5718211E">
            <w:pPr>
              <w:spacing w:after="0" w:line="240" w:lineRule="auto"/>
              <w:jc w:val="left"/>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远程控制停止放电、远程控制开始放电等功能</w:t>
            </w:r>
          </w:p>
        </w:tc>
      </w:tr>
      <w:tr w14:paraId="0C98E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2343" w:type="dxa"/>
            <w:tcBorders>
              <w:top w:val="single" w:color="auto" w:sz="4" w:space="0"/>
              <w:left w:val="single" w:color="auto" w:sz="4" w:space="0"/>
              <w:bottom w:val="single" w:color="auto" w:sz="4" w:space="0"/>
              <w:right w:val="single" w:color="auto" w:sz="4" w:space="0"/>
            </w:tcBorders>
            <w:shd w:val="clear" w:color="auto" w:fill="auto"/>
            <w:vAlign w:val="center"/>
          </w:tcPr>
          <w:p w14:paraId="42DD8246">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智能座舱</w:t>
            </w: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763D63">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情景模式</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67012C20">
            <w:pPr>
              <w:spacing w:after="0" w:line="240" w:lineRule="auto"/>
              <w:jc w:val="both"/>
              <w:rPr>
                <w:rFonts w:hint="default"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根据用车场景提供多种主题模式</w:t>
            </w:r>
          </w:p>
        </w:tc>
      </w:tr>
      <w:tr w14:paraId="4BB71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2343"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26C85D0">
            <w:pPr>
              <w:keepNext w:val="0"/>
              <w:keepLines w:val="0"/>
              <w:pageBreakBefore w:val="0"/>
              <w:widowControl/>
              <w:kinsoku/>
              <w:wordWrap/>
              <w:overflowPunct/>
              <w:topLinePunct w:val="0"/>
              <w:autoSpaceDE/>
              <w:autoSpaceDN/>
              <w:bidi w:val="0"/>
              <w:adjustRightInd/>
              <w:snapToGrid/>
              <w:spacing w:line="180" w:lineRule="atLeast"/>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sz w:val="20"/>
                <w:szCs w:val="20"/>
                <w:u w:val="none"/>
              </w:rPr>
              <w:t>其他</w:t>
            </w: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C3A3D79">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远程退登</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6A960F3E">
            <w:pPr>
              <w:spacing w:after="0" w:line="240" w:lineRule="auto"/>
              <w:jc w:val="left"/>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远程控制退出/登录车机等功能</w:t>
            </w:r>
          </w:p>
        </w:tc>
      </w:tr>
      <w:tr w14:paraId="7C9F3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234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2C68903">
            <w:pPr>
              <w:keepNext w:val="0"/>
              <w:keepLines w:val="0"/>
              <w:pageBreakBefore w:val="0"/>
              <w:widowControl/>
              <w:kinsoku/>
              <w:wordWrap/>
              <w:overflowPunct/>
              <w:topLinePunct w:val="0"/>
              <w:autoSpaceDE/>
              <w:autoSpaceDN/>
              <w:bidi w:val="0"/>
              <w:adjustRightInd/>
              <w:snapToGrid/>
              <w:spacing w:line="180" w:lineRule="atLeast"/>
              <w:jc w:val="center"/>
              <w:textAlignment w:val="center"/>
              <w:rPr>
                <w:rFonts w:hint="eastAsia" w:ascii="微软雅黑" w:hAnsi="微软雅黑" w:eastAsia="微软雅黑" w:cs="微软雅黑"/>
                <w:i w:val="0"/>
                <w:iCs w:val="0"/>
                <w:color w:val="000000"/>
                <w:sz w:val="20"/>
                <w:szCs w:val="20"/>
                <w:u w:val="none"/>
              </w:rPr>
            </w:pP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3040D66">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遮阳帘</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636AFA5E">
            <w:pPr>
              <w:tabs>
                <w:tab w:val="left" w:pos="845"/>
              </w:tabs>
              <w:spacing w:after="0" w:line="240" w:lineRule="auto"/>
              <w:jc w:val="left"/>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遮阳帘全开/全关/半开等功能</w:t>
            </w:r>
          </w:p>
        </w:tc>
      </w:tr>
      <w:tr w14:paraId="62992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234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77FE667">
            <w:pPr>
              <w:keepNext w:val="0"/>
              <w:keepLines w:val="0"/>
              <w:pageBreakBefore w:val="0"/>
              <w:widowControl/>
              <w:kinsoku/>
              <w:wordWrap/>
              <w:overflowPunct/>
              <w:topLinePunct w:val="0"/>
              <w:autoSpaceDE/>
              <w:autoSpaceDN/>
              <w:bidi w:val="0"/>
              <w:adjustRightInd/>
              <w:snapToGrid/>
              <w:spacing w:line="180" w:lineRule="atLeast"/>
              <w:jc w:val="center"/>
              <w:textAlignment w:val="center"/>
              <w:rPr>
                <w:rFonts w:hint="eastAsia" w:ascii="微软雅黑" w:hAnsi="微软雅黑" w:eastAsia="微软雅黑" w:cs="微软雅黑"/>
                <w:i w:val="0"/>
                <w:iCs w:val="0"/>
                <w:color w:val="000000"/>
                <w:sz w:val="20"/>
                <w:szCs w:val="20"/>
                <w:u w:val="none"/>
              </w:rPr>
            </w:pP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6AB33F">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维修模式</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517EFA77">
            <w:pPr>
              <w:spacing w:after="0" w:line="240" w:lineRule="auto"/>
              <w:jc w:val="left"/>
              <w:rPr>
                <w:rFonts w:hint="default"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维修进度跟踪、异常沟通等功能</w:t>
            </w:r>
          </w:p>
        </w:tc>
      </w:tr>
      <w:tr w14:paraId="430C5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234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A058C1F">
            <w:pPr>
              <w:keepNext w:val="0"/>
              <w:keepLines w:val="0"/>
              <w:pageBreakBefore w:val="0"/>
              <w:widowControl/>
              <w:kinsoku/>
              <w:wordWrap/>
              <w:overflowPunct/>
              <w:topLinePunct w:val="0"/>
              <w:autoSpaceDE/>
              <w:autoSpaceDN/>
              <w:bidi w:val="0"/>
              <w:adjustRightInd/>
              <w:snapToGrid/>
              <w:spacing w:line="180" w:lineRule="atLeast"/>
              <w:jc w:val="center"/>
              <w:textAlignment w:val="center"/>
              <w:rPr>
                <w:rFonts w:hint="eastAsia" w:ascii="微软雅黑" w:hAnsi="微软雅黑" w:eastAsia="微软雅黑" w:cs="微软雅黑"/>
                <w:i w:val="0"/>
                <w:iCs w:val="0"/>
                <w:color w:val="000000"/>
                <w:sz w:val="20"/>
                <w:szCs w:val="20"/>
                <w:u w:val="none"/>
              </w:rPr>
            </w:pPr>
          </w:p>
        </w:tc>
        <w:tc>
          <w:tcPr>
            <w:tcW w:w="25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A8749A4">
            <w:pPr>
              <w:spacing w:after="0" w:line="240" w:lineRule="auto"/>
              <w:jc w:val="center"/>
              <w:rPr>
                <w:rFonts w:hint="eastAsia"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爱车页面</w:t>
            </w:r>
          </w:p>
        </w:tc>
        <w:tc>
          <w:tcPr>
            <w:tcW w:w="509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6390EA71">
            <w:pPr>
              <w:spacing w:after="0" w:line="240" w:lineRule="auto"/>
              <w:jc w:val="left"/>
              <w:rPr>
                <w:rFonts w:hint="default" w:ascii="微软雅黑" w:hAnsi="微软雅黑" w:cs="微软雅黑"/>
                <w:i w:val="0"/>
                <w:iCs w:val="0"/>
                <w:color w:val="000000"/>
                <w:kern w:val="0"/>
                <w:sz w:val="20"/>
                <w:szCs w:val="20"/>
                <w:u w:val="none"/>
                <w:lang w:val="en-US" w:eastAsia="zh-CN" w:bidi="ar"/>
              </w:rPr>
            </w:pPr>
            <w:r>
              <w:rPr>
                <w:rFonts w:hint="eastAsia" w:ascii="微软雅黑" w:hAnsi="微软雅黑" w:cs="微软雅黑"/>
                <w:i w:val="0"/>
                <w:iCs w:val="0"/>
                <w:color w:val="000000"/>
                <w:kern w:val="0"/>
                <w:sz w:val="20"/>
                <w:szCs w:val="20"/>
                <w:u w:val="none"/>
                <w:lang w:val="en-US" w:eastAsia="zh-CN" w:bidi="ar"/>
              </w:rPr>
              <w:t>对全页面做视觉设计升级</w:t>
            </w:r>
          </w:p>
        </w:tc>
      </w:tr>
    </w:tbl>
    <w:p w14:paraId="3C53375E">
      <w:pPr>
        <w:pStyle w:val="3"/>
        <w:tabs>
          <w:tab w:val="left" w:pos="6901"/>
        </w:tabs>
        <w:rPr>
          <w:rFonts w:hint="eastAsia" w:ascii="Times New Roman" w:hAnsi="Times New Roman" w:eastAsia="微软雅黑"/>
          <w:color w:val="auto"/>
        </w:rPr>
      </w:pPr>
      <w:bookmarkStart w:id="25" w:name="_Toc26275"/>
      <w:r>
        <w:rPr>
          <w:rFonts w:hint="eastAsia" w:ascii="Times New Roman" w:hAnsi="Times New Roman" w:eastAsia="微软雅黑"/>
          <w:color w:val="auto"/>
          <w:lang w:val="en-US" w:eastAsia="zh-CN"/>
        </w:rPr>
        <w:t>CIX</w:t>
      </w:r>
      <w:r>
        <w:rPr>
          <w:rFonts w:hint="eastAsia" w:ascii="Times New Roman" w:hAnsi="Times New Roman" w:eastAsia="微软雅黑"/>
          <w:color w:val="auto"/>
        </w:rPr>
        <w:t>已使用设计工具（参考）</w:t>
      </w:r>
      <w:bookmarkEnd w:id="25"/>
      <w:r>
        <w:rPr>
          <w:rFonts w:hint="eastAsia" w:ascii="Times New Roman" w:hAnsi="Times New Roman" w:eastAsia="微软雅黑"/>
          <w:color w:val="auto"/>
          <w:lang w:eastAsia="zh-CN"/>
        </w:rPr>
        <w:tab/>
      </w:r>
    </w:p>
    <w:bookmarkEnd w:id="24"/>
    <w:p w14:paraId="5056E744">
      <w:pPr>
        <w:widowControl w:val="0"/>
        <w:autoSpaceDE w:val="0"/>
        <w:autoSpaceDN w:val="0"/>
        <w:adjustRightInd w:val="0"/>
        <w:spacing w:after="0"/>
        <w:ind w:left="420" w:firstLine="0"/>
        <w:jc w:val="both"/>
        <w:rPr>
          <w:rFonts w:cs="TT46Co00"/>
          <w:sz w:val="21"/>
          <w:szCs w:val="21"/>
        </w:rPr>
      </w:pPr>
      <w:r>
        <w:rPr>
          <w:rFonts w:hint="eastAsia" w:cs="TT46Co00"/>
          <w:sz w:val="21"/>
          <w:szCs w:val="21"/>
        </w:rPr>
        <w:t>CIX已明确在本项目使用如下</w:t>
      </w:r>
      <w:r>
        <w:rPr>
          <w:rFonts w:hint="eastAsia" w:eastAsia="微软雅黑" w:cs="TT46Co00"/>
          <w:sz w:val="21"/>
          <w:szCs w:val="21"/>
        </w:rPr>
        <w:t>设计工具及平台要求，需要参与本项目的供应商了解并熟悉，以便能与产品、设计、开发团队合作过程中能无缝协助</w:t>
      </w:r>
      <w:r>
        <w:rPr>
          <w:rFonts w:hint="eastAsia" w:eastAsia="微软雅黑" w:cs="TT46Co00"/>
          <w:sz w:val="21"/>
          <w:szCs w:val="21"/>
          <w:shd w:val="clear" w:color="auto" w:fill="FFFFFF"/>
        </w:rPr>
        <w:t>：</w:t>
      </w:r>
    </w:p>
    <w:p w14:paraId="2E52264A">
      <w:pPr>
        <w:pStyle w:val="84"/>
        <w:numPr>
          <w:ilvl w:val="0"/>
          <w:numId w:val="31"/>
        </w:numPr>
        <w:rPr>
          <w:rFonts w:hint="eastAsia"/>
        </w:rPr>
      </w:pPr>
      <w:r>
        <w:rPr>
          <w:rFonts w:hint="eastAsia"/>
        </w:rPr>
        <w:t>基本设计软件</w:t>
      </w:r>
    </w:p>
    <w:p w14:paraId="44CD472B">
      <w:pPr>
        <w:pStyle w:val="84"/>
        <w:numPr>
          <w:ilvl w:val="0"/>
          <w:numId w:val="32"/>
        </w:numPr>
        <w:ind w:left="420" w:hanging="420"/>
        <w:rPr>
          <w:rFonts w:hint="eastAsia"/>
        </w:rPr>
      </w:pPr>
      <w:r>
        <w:rPr>
          <w:rFonts w:hint="eastAsia"/>
        </w:rPr>
        <w:t>需求梳理：Xmind 10；</w:t>
      </w:r>
    </w:p>
    <w:p w14:paraId="2B75E585">
      <w:pPr>
        <w:pStyle w:val="84"/>
        <w:numPr>
          <w:ilvl w:val="0"/>
          <w:numId w:val="32"/>
        </w:numPr>
        <w:ind w:left="420" w:hanging="420"/>
        <w:rPr>
          <w:rFonts w:hint="eastAsia"/>
        </w:rPr>
      </w:pPr>
      <w:r>
        <w:rPr>
          <w:rFonts w:hint="eastAsia"/>
        </w:rPr>
        <w:t>交互设计：Axure RP 8/Sketch V61.1以上；</w:t>
      </w:r>
    </w:p>
    <w:p w14:paraId="708E5455">
      <w:pPr>
        <w:pStyle w:val="84"/>
        <w:numPr>
          <w:ilvl w:val="0"/>
          <w:numId w:val="32"/>
        </w:numPr>
        <w:ind w:left="420" w:hanging="420"/>
        <w:rPr>
          <w:rFonts w:hint="eastAsia"/>
        </w:rPr>
      </w:pPr>
      <w:r>
        <w:rPr>
          <w:rFonts w:hint="eastAsia"/>
        </w:rPr>
        <w:t>界面视觉设计：Sketch V61.1以上；</w:t>
      </w:r>
    </w:p>
    <w:p w14:paraId="457A5144">
      <w:pPr>
        <w:pStyle w:val="84"/>
        <w:numPr>
          <w:ilvl w:val="0"/>
          <w:numId w:val="32"/>
        </w:numPr>
        <w:ind w:left="420" w:hanging="420"/>
        <w:rPr>
          <w:rFonts w:hint="eastAsia"/>
        </w:rPr>
      </w:pPr>
      <w:r>
        <w:rPr>
          <w:rFonts w:hint="eastAsia"/>
        </w:rPr>
        <w:t>动效设计：Adobe After Effect CC 2018/Principle；</w:t>
      </w:r>
    </w:p>
    <w:p w14:paraId="0A01C298">
      <w:pPr>
        <w:pStyle w:val="84"/>
        <w:numPr>
          <w:ilvl w:val="0"/>
          <w:numId w:val="32"/>
        </w:numPr>
        <w:ind w:left="420" w:hanging="420"/>
        <w:rPr>
          <w:rFonts w:hint="eastAsia"/>
        </w:rPr>
      </w:pPr>
      <w:r>
        <w:rPr>
          <w:rFonts w:hint="eastAsia"/>
        </w:rPr>
        <w:t xml:space="preserve">UI原型设计：墨刀； </w:t>
      </w:r>
    </w:p>
    <w:p w14:paraId="461EC0F6">
      <w:pPr>
        <w:pStyle w:val="84"/>
        <w:numPr>
          <w:ilvl w:val="0"/>
          <w:numId w:val="32"/>
        </w:numPr>
        <w:ind w:left="420" w:hanging="420"/>
        <w:rPr>
          <w:rFonts w:hint="eastAsia"/>
        </w:rPr>
      </w:pPr>
      <w:r>
        <w:rPr>
          <w:rFonts w:hint="eastAsia"/>
        </w:rPr>
        <w:t>产品演示：Keynote/Powerpoint</w:t>
      </w:r>
    </w:p>
    <w:p w14:paraId="60BAB928">
      <w:pPr>
        <w:pStyle w:val="84"/>
        <w:numPr>
          <w:ilvl w:val="0"/>
          <w:numId w:val="31"/>
        </w:numPr>
        <w:rPr>
          <w:rFonts w:hint="eastAsia"/>
        </w:rPr>
      </w:pPr>
      <w:r>
        <w:rPr>
          <w:rFonts w:hint="eastAsia"/>
        </w:rPr>
        <w:t>IOS版本兼容</w:t>
      </w:r>
    </w:p>
    <w:p w14:paraId="21F0A0F5">
      <w:pPr>
        <w:pStyle w:val="84"/>
        <w:numPr>
          <w:ilvl w:val="0"/>
          <w:numId w:val="33"/>
        </w:numPr>
        <w:ind w:left="420" w:hanging="420"/>
        <w:rPr>
          <w:rFonts w:hint="eastAsia"/>
        </w:rPr>
      </w:pPr>
      <w:r>
        <w:rPr>
          <w:rFonts w:hint="eastAsia"/>
        </w:rPr>
        <w:t>支持IOS 9.0 及以上的IOS移动设备系统终端；</w:t>
      </w:r>
    </w:p>
    <w:p w14:paraId="1A2EAC42">
      <w:pPr>
        <w:pStyle w:val="84"/>
        <w:numPr>
          <w:ilvl w:val="0"/>
          <w:numId w:val="33"/>
        </w:numPr>
        <w:ind w:left="420" w:hanging="420"/>
        <w:rPr>
          <w:rFonts w:hint="eastAsia"/>
        </w:rPr>
      </w:pPr>
      <w:r>
        <w:rPr>
          <w:rFonts w:hint="eastAsia"/>
        </w:rPr>
        <w:t>支持iPhone 6 及以后的iPhone系列移动设备硬件终端；</w:t>
      </w:r>
    </w:p>
    <w:p w14:paraId="3696A43D">
      <w:pPr>
        <w:pStyle w:val="84"/>
        <w:numPr>
          <w:ilvl w:val="0"/>
          <w:numId w:val="33"/>
        </w:numPr>
        <w:ind w:left="420" w:hanging="420"/>
        <w:rPr>
          <w:rFonts w:hint="eastAsia"/>
        </w:rPr>
      </w:pPr>
      <w:r>
        <w:rPr>
          <w:rFonts w:hint="eastAsia"/>
        </w:rPr>
        <w:t>IOS系统设计风格参考IOS Design Guideline；</w:t>
      </w:r>
    </w:p>
    <w:p w14:paraId="5A2DCC9B">
      <w:pPr>
        <w:pStyle w:val="84"/>
        <w:numPr>
          <w:ilvl w:val="0"/>
          <w:numId w:val="31"/>
        </w:numPr>
        <w:rPr>
          <w:rFonts w:hint="eastAsia"/>
        </w:rPr>
      </w:pPr>
      <w:r>
        <w:rPr>
          <w:rFonts w:hint="eastAsia"/>
        </w:rPr>
        <w:t>Android 版本兼容</w:t>
      </w:r>
    </w:p>
    <w:p w14:paraId="047E6770">
      <w:pPr>
        <w:pStyle w:val="84"/>
        <w:numPr>
          <w:ilvl w:val="0"/>
          <w:numId w:val="34"/>
        </w:numPr>
        <w:ind w:left="420" w:hanging="420"/>
        <w:rPr>
          <w:rFonts w:hint="eastAsia"/>
        </w:rPr>
      </w:pPr>
      <w:r>
        <w:rPr>
          <w:rFonts w:hint="eastAsia"/>
        </w:rPr>
        <w:t>支持Android 5.0 及以上的Android移动设备系统终端；</w:t>
      </w:r>
    </w:p>
    <w:p w14:paraId="0274A846">
      <w:pPr>
        <w:pStyle w:val="84"/>
        <w:numPr>
          <w:ilvl w:val="0"/>
          <w:numId w:val="34"/>
        </w:numPr>
        <w:ind w:left="420" w:hanging="420"/>
        <w:rPr>
          <w:rFonts w:hint="eastAsia"/>
        </w:rPr>
      </w:pPr>
      <w:r>
        <w:rPr>
          <w:rFonts w:hint="eastAsia"/>
        </w:rPr>
        <w:t>支持主流机型分辨率（例如但不限于： xhdpi/xxhdpi/xxxhdpi）的移动设备硬件终端；</w:t>
      </w:r>
    </w:p>
    <w:p w14:paraId="4994FF91">
      <w:pPr>
        <w:pStyle w:val="84"/>
        <w:numPr>
          <w:ilvl w:val="0"/>
          <w:numId w:val="34"/>
        </w:numPr>
        <w:spacing w:after="0" w:line="240" w:lineRule="auto"/>
        <w:ind w:left="0" w:firstLine="0"/>
      </w:pPr>
      <w:r>
        <w:rPr>
          <w:rFonts w:hint="eastAsia"/>
        </w:rPr>
        <w:t>Android系统设计风格参考Material Design Guideline；</w:t>
      </w:r>
    </w:p>
    <w:p w14:paraId="7EC4296B">
      <w:pPr>
        <w:pStyle w:val="2"/>
      </w:pPr>
      <w:bookmarkStart w:id="26" w:name="_Toc4095"/>
      <w:r>
        <w:rPr>
          <w:rFonts w:hint="eastAsia"/>
        </w:rPr>
        <w:t>人员组织架构</w:t>
      </w:r>
      <w:bookmarkEnd w:id="26"/>
    </w:p>
    <w:p w14:paraId="1D78E9C9">
      <w:pPr>
        <w:pStyle w:val="3"/>
      </w:pPr>
      <w:bookmarkStart w:id="27" w:name="_Toc15822"/>
      <w:r>
        <w:rPr>
          <w:rFonts w:hint="eastAsia"/>
        </w:rPr>
        <w:t>供应商项目人员组成</w:t>
      </w:r>
      <w:bookmarkEnd w:id="27"/>
    </w:p>
    <w:p w14:paraId="09498FDC">
      <w:pPr>
        <w:widowControl w:val="0"/>
        <w:autoSpaceDE w:val="0"/>
        <w:autoSpaceDN w:val="0"/>
        <w:adjustRightInd w:val="0"/>
        <w:spacing w:after="0" w:line="360" w:lineRule="auto"/>
        <w:ind w:left="220" w:firstLine="438" w:firstLineChars="209"/>
        <w:jc w:val="both"/>
        <w:rPr>
          <w:rFonts w:eastAsia="微软雅黑" w:cs="TT46Co00"/>
          <w:sz w:val="21"/>
          <w:szCs w:val="21"/>
          <w:shd w:val="clear" w:color="auto" w:fill="FFFFFF"/>
        </w:rPr>
      </w:pPr>
      <w:r>
        <w:rPr>
          <w:rFonts w:hint="eastAsia" w:eastAsia="微软雅黑" w:cs="TT46Co00"/>
          <w:sz w:val="21"/>
          <w:szCs w:val="21"/>
          <w:shd w:val="clear" w:color="auto" w:fill="FFFFFF"/>
        </w:rPr>
        <w:t>结合上述项目内容、交付物及基本工具与支持平台，本项目要求供应商准备提供的核心岗位包括但不限于设计总监（项目经理），高级交互设计师、高级视觉设计师、动效师、视觉设计师等，并根据实际项目需要进行驻厂支持。其中核心岗位要求如下：</w:t>
      </w:r>
    </w:p>
    <w:tbl>
      <w:tblPr>
        <w:tblStyle w:val="67"/>
        <w:tblW w:w="5114" w:type="pct"/>
        <w:tblInd w:w="0" w:type="dxa"/>
        <w:tblLayout w:type="fixed"/>
        <w:tblCellMar>
          <w:top w:w="0" w:type="dxa"/>
          <w:left w:w="108" w:type="dxa"/>
          <w:bottom w:w="0" w:type="dxa"/>
          <w:right w:w="108" w:type="dxa"/>
        </w:tblCellMar>
      </w:tblPr>
      <w:tblGrid>
        <w:gridCol w:w="1717"/>
        <w:gridCol w:w="2617"/>
        <w:gridCol w:w="3967"/>
        <w:gridCol w:w="1890"/>
      </w:tblGrid>
      <w:tr w14:paraId="215A7902">
        <w:tblPrEx>
          <w:tblCellMar>
            <w:top w:w="0" w:type="dxa"/>
            <w:left w:w="108" w:type="dxa"/>
            <w:bottom w:w="0" w:type="dxa"/>
            <w:right w:w="108" w:type="dxa"/>
          </w:tblCellMar>
        </w:tblPrEx>
        <w:trPr>
          <w:trHeight w:val="325" w:hRule="atLeast"/>
        </w:trPr>
        <w:tc>
          <w:tcPr>
            <w:tcW w:w="759" w:type="pct"/>
            <w:tcBorders>
              <w:top w:val="single" w:color="auto" w:sz="4" w:space="0"/>
              <w:left w:val="single" w:color="auto" w:sz="4" w:space="0"/>
              <w:bottom w:val="single" w:color="auto" w:sz="4" w:space="0"/>
              <w:right w:val="single" w:color="auto" w:sz="4" w:space="0"/>
            </w:tcBorders>
            <w:shd w:val="clear" w:color="000000" w:fill="E7E6E6"/>
            <w:noWrap/>
            <w:vAlign w:val="bottom"/>
          </w:tcPr>
          <w:p w14:paraId="751ABAF1">
            <w:pPr>
              <w:spacing w:after="0" w:line="240" w:lineRule="auto"/>
              <w:jc w:val="center"/>
              <w:rPr>
                <w:rFonts w:ascii="微软雅黑" w:hAnsi="微软雅黑" w:eastAsia="微软雅黑" w:cs="宋体"/>
                <w:b/>
                <w:sz w:val="18"/>
                <w:szCs w:val="18"/>
              </w:rPr>
            </w:pPr>
            <w:r>
              <w:rPr>
                <w:rFonts w:hint="eastAsia" w:ascii="微软雅黑" w:hAnsi="微软雅黑" w:eastAsia="微软雅黑" w:cs="宋体"/>
                <w:b/>
                <w:sz w:val="18"/>
                <w:szCs w:val="18"/>
              </w:rPr>
              <w:t>岗位</w:t>
            </w:r>
          </w:p>
        </w:tc>
        <w:tc>
          <w:tcPr>
            <w:tcW w:w="1156" w:type="pct"/>
            <w:tcBorders>
              <w:top w:val="single" w:color="auto" w:sz="4" w:space="0"/>
              <w:left w:val="nil"/>
              <w:bottom w:val="single" w:color="auto" w:sz="4" w:space="0"/>
              <w:right w:val="single" w:color="auto" w:sz="4" w:space="0"/>
            </w:tcBorders>
            <w:shd w:val="clear" w:color="000000" w:fill="E7E6E6"/>
            <w:noWrap/>
            <w:vAlign w:val="bottom"/>
          </w:tcPr>
          <w:p w14:paraId="2990BEDB">
            <w:pPr>
              <w:spacing w:after="0" w:line="240" w:lineRule="auto"/>
              <w:jc w:val="center"/>
              <w:rPr>
                <w:rFonts w:hint="eastAsia" w:ascii="微软雅黑" w:hAnsi="微软雅黑" w:eastAsia="微软雅黑" w:cs="宋体"/>
                <w:b/>
                <w:sz w:val="18"/>
                <w:szCs w:val="18"/>
              </w:rPr>
            </w:pPr>
            <w:r>
              <w:rPr>
                <w:rFonts w:hint="eastAsia" w:ascii="微软雅黑" w:hAnsi="微软雅黑" w:eastAsia="微软雅黑" w:cs="宋体"/>
                <w:b/>
                <w:sz w:val="18"/>
                <w:szCs w:val="18"/>
              </w:rPr>
              <w:t>人员要求</w:t>
            </w:r>
          </w:p>
        </w:tc>
        <w:tc>
          <w:tcPr>
            <w:tcW w:w="1753" w:type="pct"/>
            <w:tcBorders>
              <w:top w:val="single" w:color="auto" w:sz="4" w:space="0"/>
              <w:left w:val="nil"/>
              <w:bottom w:val="single" w:color="auto" w:sz="4" w:space="0"/>
              <w:right w:val="single" w:color="auto" w:sz="4" w:space="0"/>
            </w:tcBorders>
            <w:shd w:val="clear" w:color="000000" w:fill="E7E6E6"/>
            <w:noWrap/>
            <w:vAlign w:val="bottom"/>
          </w:tcPr>
          <w:p w14:paraId="2C5F9312">
            <w:pPr>
              <w:spacing w:after="0" w:line="240" w:lineRule="auto"/>
              <w:jc w:val="center"/>
              <w:rPr>
                <w:rFonts w:hint="eastAsia" w:ascii="微软雅黑" w:hAnsi="微软雅黑" w:eastAsia="微软雅黑" w:cs="宋体"/>
                <w:b/>
                <w:sz w:val="18"/>
                <w:szCs w:val="18"/>
              </w:rPr>
            </w:pPr>
            <w:r>
              <w:rPr>
                <w:rFonts w:hint="eastAsia" w:ascii="微软雅黑" w:hAnsi="微软雅黑" w:eastAsia="微软雅黑" w:cs="宋体"/>
                <w:b/>
                <w:sz w:val="18"/>
                <w:szCs w:val="18"/>
              </w:rPr>
              <w:t>主要职能</w:t>
            </w:r>
          </w:p>
        </w:tc>
        <w:tc>
          <w:tcPr>
            <w:tcW w:w="835" w:type="pct"/>
            <w:tcBorders>
              <w:top w:val="single" w:color="auto" w:sz="4" w:space="0"/>
              <w:left w:val="nil"/>
              <w:bottom w:val="single" w:color="auto" w:sz="4" w:space="0"/>
              <w:right w:val="single" w:color="auto" w:sz="4" w:space="0"/>
            </w:tcBorders>
            <w:shd w:val="clear" w:color="000000" w:fill="E7E6E6"/>
            <w:noWrap/>
            <w:vAlign w:val="bottom"/>
          </w:tcPr>
          <w:p w14:paraId="74228103">
            <w:pPr>
              <w:spacing w:after="0" w:line="240" w:lineRule="auto"/>
              <w:jc w:val="center"/>
              <w:rPr>
                <w:rFonts w:hint="eastAsia" w:ascii="微软雅黑" w:hAnsi="微软雅黑" w:eastAsia="微软雅黑" w:cs="宋体"/>
                <w:b/>
                <w:sz w:val="18"/>
                <w:szCs w:val="18"/>
              </w:rPr>
            </w:pPr>
            <w:r>
              <w:rPr>
                <w:rFonts w:hint="eastAsia" w:ascii="微软雅黑" w:hAnsi="微软雅黑" w:eastAsia="微软雅黑" w:cs="宋体"/>
                <w:b/>
                <w:sz w:val="18"/>
                <w:szCs w:val="18"/>
              </w:rPr>
              <w:t>技术依据参考*</w:t>
            </w:r>
          </w:p>
        </w:tc>
      </w:tr>
      <w:tr w14:paraId="3DB403CE">
        <w:tblPrEx>
          <w:tblCellMar>
            <w:top w:w="0" w:type="dxa"/>
            <w:left w:w="108" w:type="dxa"/>
            <w:bottom w:w="0" w:type="dxa"/>
            <w:right w:w="108" w:type="dxa"/>
          </w:tblCellMar>
        </w:tblPrEx>
        <w:tc>
          <w:tcPr>
            <w:tcW w:w="759" w:type="pct"/>
            <w:tcBorders>
              <w:top w:val="nil"/>
              <w:left w:val="single" w:color="auto" w:sz="4" w:space="0"/>
              <w:bottom w:val="single" w:color="auto" w:sz="4" w:space="0"/>
              <w:right w:val="single" w:color="auto" w:sz="4" w:space="0"/>
            </w:tcBorders>
            <w:noWrap/>
            <w:vAlign w:val="center"/>
          </w:tcPr>
          <w:p w14:paraId="10B635FA">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设计总监</w:t>
            </w:r>
          </w:p>
          <w:p w14:paraId="5953661D">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（项目经理）</w:t>
            </w:r>
          </w:p>
        </w:tc>
        <w:tc>
          <w:tcPr>
            <w:tcW w:w="1156" w:type="pct"/>
            <w:tcBorders>
              <w:top w:val="nil"/>
              <w:left w:val="nil"/>
              <w:bottom w:val="single" w:color="auto" w:sz="4" w:space="0"/>
              <w:right w:val="single" w:color="auto" w:sz="4" w:space="0"/>
            </w:tcBorders>
            <w:noWrap w:val="0"/>
            <w:vAlign w:val="center"/>
          </w:tcPr>
          <w:p w14:paraId="131C6396">
            <w:pPr>
              <w:spacing w:after="0" w:line="240" w:lineRule="auto"/>
              <w:rPr>
                <w:rFonts w:ascii="微软雅黑" w:hAnsi="微软雅黑" w:eastAsia="微软雅黑" w:cs="宋体"/>
                <w:sz w:val="18"/>
                <w:szCs w:val="18"/>
              </w:rPr>
            </w:pPr>
            <w:r>
              <w:rPr>
                <w:rFonts w:hint="eastAsia" w:ascii="微软雅黑" w:hAnsi="微软雅黑" w:eastAsia="微软雅黑" w:cs="宋体"/>
                <w:sz w:val="18"/>
                <w:szCs w:val="18"/>
              </w:rPr>
              <w:t>1.十年以上交互类产品体验设计经验；</w:t>
            </w:r>
          </w:p>
          <w:p w14:paraId="1A36720A">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2.有丰富的交互类产品诊断经验，有用户体验架构设计经验；</w:t>
            </w:r>
          </w:p>
          <w:p w14:paraId="37E0ADDE">
            <w:pPr>
              <w:spacing w:after="0" w:line="240" w:lineRule="auto"/>
              <w:rPr>
                <w:rFonts w:ascii="微软雅黑" w:hAnsi="微软雅黑" w:eastAsia="微软雅黑" w:cs="宋体"/>
                <w:sz w:val="18"/>
                <w:szCs w:val="18"/>
              </w:rPr>
            </w:pPr>
            <w:r>
              <w:rPr>
                <w:rFonts w:hint="eastAsia" w:ascii="微软雅黑" w:hAnsi="微软雅黑" w:eastAsia="微软雅黑" w:cs="宋体"/>
                <w:sz w:val="18"/>
                <w:szCs w:val="18"/>
              </w:rPr>
              <w:t>3.有丰富的汽车行业移动端应用产品项目经验，有车联网相关项目经验；</w:t>
            </w:r>
          </w:p>
          <w:p w14:paraId="372A0881">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4.有BAT等大型互联网公司交互类产品体验设计的工作经验；</w:t>
            </w:r>
          </w:p>
          <w:p w14:paraId="01AFD5C2">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5.有丰富的互联网产品项目管理经验</w:t>
            </w:r>
            <w:r>
              <w:rPr>
                <w:rFonts w:ascii="微软雅黑" w:hAnsi="微软雅黑" w:eastAsia="微软雅黑" w:cs="宋体"/>
                <w:sz w:val="18"/>
                <w:szCs w:val="18"/>
              </w:rPr>
              <w:t xml:space="preserve"> ,</w:t>
            </w:r>
            <w:r>
              <w:rPr>
                <w:rFonts w:hint="eastAsia" w:ascii="微软雅黑" w:hAnsi="微软雅黑" w:eastAsia="微软雅黑" w:cs="宋体"/>
                <w:sz w:val="18"/>
                <w:szCs w:val="18"/>
              </w:rPr>
              <w:t>能独立完成团队协调和设计计划的持续性跟进与输出。</w:t>
            </w:r>
          </w:p>
          <w:p w14:paraId="211E77A6">
            <w:pPr>
              <w:spacing w:after="0" w:line="240" w:lineRule="auto"/>
              <w:rPr>
                <w:rFonts w:hint="eastAsia" w:ascii="微软雅黑" w:hAnsi="微软雅黑" w:eastAsia="微软雅黑" w:cs="宋体"/>
                <w:sz w:val="18"/>
                <w:szCs w:val="18"/>
              </w:rPr>
            </w:pPr>
            <w:r>
              <w:rPr>
                <w:rFonts w:ascii="微软雅黑" w:hAnsi="微软雅黑" w:eastAsia="微软雅黑" w:cs="宋体"/>
                <w:sz w:val="18"/>
                <w:szCs w:val="18"/>
              </w:rPr>
              <w:t>6</w:t>
            </w:r>
            <w:r>
              <w:rPr>
                <w:rFonts w:hint="eastAsia" w:ascii="微软雅黑" w:hAnsi="微软雅黑" w:eastAsia="微软雅黑" w:cs="宋体"/>
                <w:sz w:val="18"/>
                <w:szCs w:val="18"/>
              </w:rPr>
              <w:t>.能提供明确产品定位和产品规划走向，能提供用户体验提升的诊断分析案例和结果展示及说明。</w:t>
            </w:r>
          </w:p>
        </w:tc>
        <w:tc>
          <w:tcPr>
            <w:tcW w:w="1753" w:type="pct"/>
            <w:tcBorders>
              <w:top w:val="nil"/>
              <w:left w:val="nil"/>
              <w:bottom w:val="single" w:color="auto" w:sz="4" w:space="0"/>
              <w:right w:val="single" w:color="auto" w:sz="4" w:space="0"/>
            </w:tcBorders>
            <w:noWrap w:val="0"/>
            <w:vAlign w:val="center"/>
          </w:tcPr>
          <w:p w14:paraId="2E393E85">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1.制定整个产品体验设计的工作流程：战略-结构-内容-体验-视觉-测试-迭代；</w:t>
            </w:r>
          </w:p>
          <w:p w14:paraId="2C6907DD">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2.战略：体验设计战略制定，挖掘需求idea，分析目标用户、使用场景、痛点解决方案；</w:t>
            </w:r>
          </w:p>
          <w:p w14:paraId="700146F6">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3.结构：功能模块梳理、任务分析、页面流程和信息框架的确定；</w:t>
            </w:r>
          </w:p>
          <w:p w14:paraId="651C4257">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4.内容：根据用户类型及产品定位规划产品功能和服务内容；</w:t>
            </w:r>
          </w:p>
          <w:p w14:paraId="1CB79770">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5.体验：对交互设计、用户体验进行走查 review，根据设计原则审核设计规范，情感化触点设计；</w:t>
            </w:r>
          </w:p>
          <w:p w14:paraId="042A24BF">
            <w:pPr>
              <w:spacing w:after="0" w:line="240" w:lineRule="auto"/>
              <w:rPr>
                <w:rFonts w:ascii="微软雅黑" w:hAnsi="微软雅黑" w:eastAsia="微软雅黑" w:cs="宋体"/>
                <w:sz w:val="18"/>
                <w:szCs w:val="18"/>
              </w:rPr>
            </w:pPr>
            <w:r>
              <w:rPr>
                <w:rFonts w:hint="eastAsia" w:ascii="微软雅黑" w:hAnsi="微软雅黑" w:eastAsia="微软雅黑" w:cs="宋体"/>
                <w:sz w:val="18"/>
                <w:szCs w:val="18"/>
              </w:rPr>
              <w:t>6.视觉：对产品整体视觉风格提出整体策略性方案，平衡品牌与业务特性之间的视觉风格；</w:t>
            </w:r>
          </w:p>
          <w:p w14:paraId="299F3B94">
            <w:pPr>
              <w:spacing w:after="0" w:line="240" w:lineRule="auto"/>
              <w:rPr>
                <w:rFonts w:ascii="微软雅黑" w:hAnsi="微软雅黑" w:eastAsia="微软雅黑" w:cs="宋体"/>
                <w:sz w:val="18"/>
                <w:szCs w:val="18"/>
              </w:rPr>
            </w:pPr>
            <w:r>
              <w:rPr>
                <w:rFonts w:hint="eastAsia" w:ascii="微软雅黑" w:hAnsi="微软雅黑" w:eastAsia="微软雅黑" w:cs="宋体"/>
                <w:sz w:val="18"/>
                <w:szCs w:val="18"/>
              </w:rPr>
              <w:t>7.测试：把握可用性测试重点方向，持续性提出产品改进方案</w:t>
            </w:r>
          </w:p>
          <w:p w14:paraId="35219726">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8.迭代：设计效果跟踪和数据分析，开发前可用性测试评估，上线后进行埋点数据分析，根据数据结论评估体验驱动用户增长方案。</w:t>
            </w:r>
          </w:p>
        </w:tc>
        <w:tc>
          <w:tcPr>
            <w:tcW w:w="835" w:type="pct"/>
            <w:tcBorders>
              <w:top w:val="nil"/>
              <w:left w:val="nil"/>
              <w:bottom w:val="single" w:color="auto" w:sz="4" w:space="0"/>
              <w:right w:val="single" w:color="auto" w:sz="4" w:space="0"/>
            </w:tcBorders>
            <w:noWrap w:val="0"/>
            <w:vAlign w:val="center"/>
          </w:tcPr>
          <w:p w14:paraId="52592865">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市场竞品分析、</w:t>
            </w:r>
          </w:p>
          <w:p w14:paraId="5C296556">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用户需求挖掘、</w:t>
            </w:r>
          </w:p>
          <w:p w14:paraId="7054162B">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焦点小组、</w:t>
            </w:r>
          </w:p>
          <w:p w14:paraId="41D63657">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深度访谈、</w:t>
            </w:r>
          </w:p>
          <w:p w14:paraId="774D4E99">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实地研究、</w:t>
            </w:r>
          </w:p>
          <w:p w14:paraId="5D0C9A3E">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行业报告分析、</w:t>
            </w:r>
          </w:p>
          <w:p w14:paraId="299B7D4B">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persona、</w:t>
            </w:r>
          </w:p>
          <w:p w14:paraId="62AF8545">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scenario、</w:t>
            </w:r>
          </w:p>
          <w:p w14:paraId="212165A3">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故事板、</w:t>
            </w:r>
          </w:p>
          <w:p w14:paraId="33BD508E">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服务设计、</w:t>
            </w:r>
          </w:p>
          <w:p w14:paraId="33AE9DDB">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数据分析、</w:t>
            </w:r>
          </w:p>
          <w:p w14:paraId="0F6C6662">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竞品分析、</w:t>
            </w:r>
          </w:p>
          <w:p w14:paraId="216F169E">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可用性测试；</w:t>
            </w:r>
          </w:p>
        </w:tc>
      </w:tr>
      <w:tr w14:paraId="2D023F4D">
        <w:tblPrEx>
          <w:tblCellMar>
            <w:top w:w="0" w:type="dxa"/>
            <w:left w:w="108" w:type="dxa"/>
            <w:bottom w:w="0" w:type="dxa"/>
            <w:right w:w="108" w:type="dxa"/>
          </w:tblCellMar>
        </w:tblPrEx>
        <w:trPr>
          <w:trHeight w:val="648" w:hRule="atLeast"/>
        </w:trPr>
        <w:tc>
          <w:tcPr>
            <w:tcW w:w="759" w:type="pct"/>
            <w:tcBorders>
              <w:top w:val="nil"/>
              <w:left w:val="single" w:color="auto" w:sz="4" w:space="0"/>
              <w:bottom w:val="single" w:color="auto" w:sz="4" w:space="0"/>
              <w:right w:val="single" w:color="auto" w:sz="4" w:space="0"/>
            </w:tcBorders>
            <w:noWrap/>
            <w:vAlign w:val="center"/>
          </w:tcPr>
          <w:p w14:paraId="13518A5D">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高级交互设计师</w:t>
            </w:r>
          </w:p>
        </w:tc>
        <w:tc>
          <w:tcPr>
            <w:tcW w:w="1156" w:type="pct"/>
            <w:tcBorders>
              <w:top w:val="nil"/>
              <w:left w:val="nil"/>
              <w:bottom w:val="single" w:color="auto" w:sz="4" w:space="0"/>
              <w:right w:val="single" w:color="auto" w:sz="4" w:space="0"/>
            </w:tcBorders>
            <w:noWrap w:val="0"/>
            <w:vAlign w:val="center"/>
          </w:tcPr>
          <w:p w14:paraId="02DDF143">
            <w:pPr>
              <w:spacing w:after="0" w:line="240" w:lineRule="auto"/>
              <w:rPr>
                <w:rFonts w:ascii="微软雅黑" w:hAnsi="微软雅黑" w:eastAsia="微软雅黑" w:cs="宋体"/>
                <w:sz w:val="18"/>
                <w:szCs w:val="18"/>
              </w:rPr>
            </w:pPr>
            <w:r>
              <w:rPr>
                <w:rFonts w:hint="eastAsia" w:ascii="微软雅黑" w:hAnsi="微软雅黑" w:eastAsia="微软雅黑" w:cs="宋体"/>
                <w:sz w:val="18"/>
                <w:szCs w:val="18"/>
              </w:rPr>
              <w:t>1.五年以上交互类产品体验设计经验；</w:t>
            </w:r>
          </w:p>
          <w:p w14:paraId="50512AD5">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2.有丰富的交互类产品诊断经验，有用户体验架构设计经验；</w:t>
            </w:r>
          </w:p>
          <w:p w14:paraId="60A364E7">
            <w:pPr>
              <w:spacing w:after="0" w:line="240" w:lineRule="auto"/>
              <w:rPr>
                <w:rFonts w:ascii="微软雅黑" w:hAnsi="微软雅黑" w:eastAsia="微软雅黑" w:cs="宋体"/>
                <w:sz w:val="18"/>
                <w:szCs w:val="18"/>
              </w:rPr>
            </w:pPr>
            <w:r>
              <w:rPr>
                <w:rFonts w:hint="eastAsia" w:ascii="微软雅黑" w:hAnsi="微软雅黑" w:eastAsia="微软雅黑" w:cs="宋体"/>
                <w:sz w:val="18"/>
                <w:szCs w:val="18"/>
              </w:rPr>
              <w:t>3.有丰富的汽车行业移动端应用产品项目经验，有车联网相关项目经验；</w:t>
            </w:r>
          </w:p>
          <w:p w14:paraId="753BFAA0">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4.能组织需求讨论梳理，能提供用户体验提升的诊断分析案例和结果展示及说明。</w:t>
            </w:r>
          </w:p>
        </w:tc>
        <w:tc>
          <w:tcPr>
            <w:tcW w:w="1753" w:type="pct"/>
            <w:tcBorders>
              <w:top w:val="nil"/>
              <w:left w:val="nil"/>
              <w:bottom w:val="single" w:color="auto" w:sz="4" w:space="0"/>
              <w:right w:val="single" w:color="auto" w:sz="4" w:space="0"/>
            </w:tcBorders>
            <w:noWrap w:val="0"/>
            <w:vAlign w:val="center"/>
          </w:tcPr>
          <w:p w14:paraId="7C0CDC39">
            <w:pPr>
              <w:spacing w:after="0" w:line="240" w:lineRule="auto"/>
              <w:rPr>
                <w:rFonts w:ascii="微软雅黑" w:hAnsi="微软雅黑" w:eastAsia="微软雅黑" w:cs="宋体"/>
                <w:sz w:val="18"/>
                <w:szCs w:val="18"/>
              </w:rPr>
            </w:pPr>
            <w:r>
              <w:rPr>
                <w:rFonts w:hint="eastAsia" w:ascii="微软雅黑" w:hAnsi="微软雅黑" w:eastAsia="微软雅黑" w:cs="宋体"/>
                <w:sz w:val="18"/>
                <w:szCs w:val="18"/>
              </w:rPr>
              <w:t>1.产品体验总体交互设计，功能需求收集、信息架构梳理、、页面布局设计、页面跳转关系设计、反馈形式设计；</w:t>
            </w:r>
          </w:p>
          <w:p w14:paraId="7DBCA108">
            <w:pPr>
              <w:spacing w:after="0" w:line="240" w:lineRule="auto"/>
              <w:rPr>
                <w:rFonts w:ascii="微软雅黑" w:hAnsi="微软雅黑" w:eastAsia="微软雅黑" w:cs="宋体"/>
                <w:sz w:val="18"/>
                <w:szCs w:val="18"/>
              </w:rPr>
            </w:pPr>
            <w:r>
              <w:rPr>
                <w:rFonts w:hint="eastAsia" w:ascii="微软雅黑" w:hAnsi="微软雅黑" w:eastAsia="微软雅黑" w:cs="宋体"/>
                <w:sz w:val="18"/>
                <w:szCs w:val="18"/>
              </w:rPr>
              <w:t>2.基于产品特性和目标用户的用户画像进行使用场景梳理；</w:t>
            </w:r>
          </w:p>
          <w:p w14:paraId="598FC914">
            <w:pPr>
              <w:spacing w:after="0" w:line="240" w:lineRule="auto"/>
              <w:rPr>
                <w:rFonts w:ascii="微软雅黑" w:hAnsi="微软雅黑" w:eastAsia="微软雅黑" w:cs="宋体"/>
                <w:sz w:val="18"/>
                <w:szCs w:val="18"/>
              </w:rPr>
            </w:pPr>
            <w:r>
              <w:rPr>
                <w:rFonts w:hint="eastAsia" w:ascii="微软雅黑" w:hAnsi="微软雅黑" w:eastAsia="微软雅黑" w:cs="宋体"/>
                <w:sz w:val="18"/>
                <w:szCs w:val="18"/>
              </w:rPr>
              <w:t>3.与动效师紧密合作，对产品中涉及到的车辆远控功能、及其他页面跳转、数据加载等功能的交互动效设计，设计趋势研究,创新交互方式探索VR、AI；</w:t>
            </w:r>
          </w:p>
          <w:p w14:paraId="1B1F0612">
            <w:pPr>
              <w:spacing w:after="0" w:line="240" w:lineRule="auto"/>
              <w:rPr>
                <w:rFonts w:ascii="微软雅黑" w:hAnsi="微软雅黑" w:eastAsia="微软雅黑" w:cs="宋体"/>
                <w:sz w:val="18"/>
                <w:szCs w:val="18"/>
              </w:rPr>
            </w:pPr>
            <w:r>
              <w:rPr>
                <w:rFonts w:hint="eastAsia" w:ascii="微软雅黑" w:hAnsi="微软雅黑" w:eastAsia="微软雅黑" w:cs="宋体"/>
                <w:sz w:val="18"/>
                <w:szCs w:val="18"/>
              </w:rPr>
              <w:t>4.制定交互体验设计原则和规范；</w:t>
            </w:r>
          </w:p>
          <w:p w14:paraId="0EEF4CD5">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5.与产品经理、视觉设计师、开发、测试沟通，推动设计方案的实施；</w:t>
            </w:r>
          </w:p>
          <w:p w14:paraId="5ECAF9EE">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6.要求在设计和前端开发周期内提供相应驻厂支持。</w:t>
            </w:r>
          </w:p>
        </w:tc>
        <w:tc>
          <w:tcPr>
            <w:tcW w:w="835" w:type="pct"/>
            <w:tcBorders>
              <w:top w:val="nil"/>
              <w:left w:val="nil"/>
              <w:bottom w:val="single" w:color="auto" w:sz="4" w:space="0"/>
              <w:right w:val="single" w:color="auto" w:sz="4" w:space="0"/>
            </w:tcBorders>
            <w:noWrap w:val="0"/>
            <w:vAlign w:val="center"/>
          </w:tcPr>
          <w:p w14:paraId="45CD7C93">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市场竞品分析、用户需求挖掘、焦点小组、深度访谈、实地研究、行业报告分析、persona、scenario、故事板、服务设计、数据分析、竞品分析、可用性测试；</w:t>
            </w:r>
          </w:p>
        </w:tc>
      </w:tr>
      <w:tr w14:paraId="20739235">
        <w:tblPrEx>
          <w:tblCellMar>
            <w:top w:w="0" w:type="dxa"/>
            <w:left w:w="108" w:type="dxa"/>
            <w:bottom w:w="0" w:type="dxa"/>
            <w:right w:w="108" w:type="dxa"/>
          </w:tblCellMar>
        </w:tblPrEx>
        <w:trPr>
          <w:trHeight w:val="3457" w:hRule="atLeast"/>
        </w:trPr>
        <w:tc>
          <w:tcPr>
            <w:tcW w:w="759" w:type="pct"/>
            <w:tcBorders>
              <w:top w:val="nil"/>
              <w:left w:val="single" w:color="auto" w:sz="4" w:space="0"/>
              <w:bottom w:val="single" w:color="auto" w:sz="4" w:space="0"/>
              <w:right w:val="single" w:color="auto" w:sz="4" w:space="0"/>
            </w:tcBorders>
            <w:noWrap/>
            <w:vAlign w:val="center"/>
          </w:tcPr>
          <w:p w14:paraId="4BE1A331">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高级视觉设计师</w:t>
            </w:r>
          </w:p>
        </w:tc>
        <w:tc>
          <w:tcPr>
            <w:tcW w:w="1156" w:type="pct"/>
            <w:tcBorders>
              <w:top w:val="nil"/>
              <w:left w:val="nil"/>
              <w:bottom w:val="single" w:color="auto" w:sz="4" w:space="0"/>
              <w:right w:val="single" w:color="auto" w:sz="4" w:space="0"/>
            </w:tcBorders>
            <w:noWrap w:val="0"/>
            <w:vAlign w:val="center"/>
          </w:tcPr>
          <w:p w14:paraId="58B93862">
            <w:pPr>
              <w:spacing w:after="0" w:line="240" w:lineRule="auto"/>
              <w:rPr>
                <w:rFonts w:ascii="微软雅黑" w:hAnsi="微软雅黑" w:eastAsia="微软雅黑" w:cs="宋体"/>
                <w:sz w:val="18"/>
                <w:szCs w:val="18"/>
              </w:rPr>
            </w:pPr>
            <w:r>
              <w:rPr>
                <w:rFonts w:hint="eastAsia" w:ascii="微软雅黑" w:hAnsi="微软雅黑" w:eastAsia="微软雅黑" w:cs="宋体"/>
                <w:sz w:val="18"/>
                <w:szCs w:val="18"/>
              </w:rPr>
              <w:t>1.五年以上互联网移动端应用类产品视觉设计经验；</w:t>
            </w:r>
          </w:p>
          <w:p w14:paraId="459AB8D1">
            <w:pPr>
              <w:spacing w:after="0" w:line="240" w:lineRule="auto"/>
              <w:rPr>
                <w:rFonts w:hint="eastAsia" w:ascii="微软雅黑" w:hAnsi="微软雅黑" w:eastAsia="微软雅黑" w:cs="宋体"/>
                <w:sz w:val="18"/>
                <w:szCs w:val="18"/>
              </w:rPr>
            </w:pPr>
            <w:r>
              <w:rPr>
                <w:rFonts w:ascii="微软雅黑" w:hAnsi="微软雅黑" w:eastAsia="微软雅黑" w:cs="宋体"/>
                <w:sz w:val="18"/>
                <w:szCs w:val="18"/>
              </w:rPr>
              <w:t>2</w:t>
            </w:r>
            <w:r>
              <w:rPr>
                <w:rFonts w:hint="eastAsia" w:ascii="微软雅黑" w:hAnsi="微软雅黑" w:eastAsia="微软雅黑" w:cs="宋体"/>
                <w:sz w:val="18"/>
                <w:szCs w:val="18"/>
              </w:rPr>
              <w:t>.有BAT等大型互联网企业交互类产品体验设计的工作经验；</w:t>
            </w:r>
          </w:p>
          <w:p w14:paraId="5E184857">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 xml:space="preserve">3.有丰富的车厂移动端应用项目经验 </w:t>
            </w:r>
            <w:r>
              <w:rPr>
                <w:rFonts w:ascii="微软雅黑" w:hAnsi="微软雅黑" w:eastAsia="微软雅黑" w:cs="宋体"/>
                <w:sz w:val="18"/>
                <w:szCs w:val="18"/>
              </w:rPr>
              <w:t>,</w:t>
            </w:r>
            <w:r>
              <w:rPr>
                <w:rFonts w:hint="eastAsia" w:ascii="微软雅黑" w:hAnsi="微软雅黑" w:eastAsia="微软雅黑" w:cs="宋体"/>
                <w:sz w:val="18"/>
                <w:szCs w:val="18"/>
              </w:rPr>
              <w:t>了解竞品视觉风格差异；</w:t>
            </w:r>
          </w:p>
          <w:p w14:paraId="57628AFE">
            <w:pPr>
              <w:spacing w:after="0" w:line="240" w:lineRule="auto"/>
              <w:rPr>
                <w:rFonts w:hint="eastAsia" w:ascii="微软雅黑" w:hAnsi="微软雅黑" w:eastAsia="微软雅黑" w:cs="宋体"/>
                <w:sz w:val="18"/>
                <w:szCs w:val="18"/>
                <w:lang w:eastAsia="zh-CN"/>
              </w:rPr>
            </w:pPr>
            <w:r>
              <w:rPr>
                <w:rFonts w:ascii="微软雅黑" w:hAnsi="微软雅黑" w:eastAsia="微软雅黑" w:cs="宋体"/>
                <w:sz w:val="18"/>
                <w:szCs w:val="18"/>
              </w:rPr>
              <w:t>4</w:t>
            </w:r>
            <w:r>
              <w:rPr>
                <w:rFonts w:hint="eastAsia" w:ascii="微软雅黑" w:hAnsi="微软雅黑" w:eastAsia="微软雅黑" w:cs="宋体"/>
                <w:sz w:val="18"/>
                <w:szCs w:val="18"/>
              </w:rPr>
              <w:t>.能把控产品视觉定位和品牌视觉面对</w:t>
            </w:r>
            <w:r>
              <w:rPr>
                <w:rFonts w:hint="eastAsia" w:ascii="微软雅黑" w:hAnsi="微软雅黑" w:cs="宋体"/>
                <w:sz w:val="18"/>
                <w:szCs w:val="18"/>
                <w:lang w:val="en-US" w:eastAsia="zh-CN"/>
              </w:rPr>
              <w:t>车控的</w:t>
            </w:r>
            <w:r>
              <w:rPr>
                <w:rFonts w:hint="eastAsia" w:ascii="微软雅黑" w:hAnsi="微软雅黑" w:eastAsia="微软雅黑" w:cs="宋体"/>
                <w:sz w:val="18"/>
                <w:szCs w:val="18"/>
              </w:rPr>
              <w:t>感知，能提供明确用户视觉设计的案例和展示。</w:t>
            </w:r>
          </w:p>
          <w:p w14:paraId="55617323">
            <w:pPr>
              <w:spacing w:after="0" w:line="240" w:lineRule="auto"/>
              <w:rPr>
                <w:rFonts w:hint="eastAsia" w:ascii="微软雅黑" w:hAnsi="微软雅黑" w:eastAsia="微软雅黑" w:cs="宋体"/>
                <w:sz w:val="18"/>
                <w:szCs w:val="18"/>
              </w:rPr>
            </w:pPr>
            <w:r>
              <w:rPr>
                <w:rFonts w:ascii="微软雅黑" w:hAnsi="微软雅黑" w:eastAsia="微软雅黑" w:cs="宋体"/>
                <w:sz w:val="18"/>
                <w:szCs w:val="18"/>
              </w:rPr>
              <w:t>5.</w:t>
            </w:r>
            <w:r>
              <w:rPr>
                <w:rFonts w:hint="eastAsia" w:ascii="微软雅黑" w:hAnsi="微软雅黑" w:eastAsia="微软雅黑" w:cs="宋体"/>
                <w:sz w:val="18"/>
                <w:szCs w:val="18"/>
              </w:rPr>
              <w:t>有智能手表项目经验的（可选）。</w:t>
            </w:r>
          </w:p>
        </w:tc>
        <w:tc>
          <w:tcPr>
            <w:tcW w:w="1753" w:type="pct"/>
            <w:tcBorders>
              <w:top w:val="nil"/>
              <w:left w:val="nil"/>
              <w:bottom w:val="single" w:color="auto" w:sz="4" w:space="0"/>
              <w:right w:val="single" w:color="auto" w:sz="4" w:space="0"/>
            </w:tcBorders>
            <w:noWrap w:val="0"/>
            <w:vAlign w:val="center"/>
          </w:tcPr>
          <w:p w14:paraId="42DFF5A3">
            <w:pPr>
              <w:spacing w:after="0" w:line="240" w:lineRule="auto"/>
              <w:rPr>
                <w:rFonts w:ascii="微软雅黑" w:hAnsi="微软雅黑" w:eastAsia="微软雅黑" w:cs="宋体"/>
                <w:sz w:val="18"/>
                <w:szCs w:val="18"/>
              </w:rPr>
            </w:pPr>
            <w:r>
              <w:rPr>
                <w:rFonts w:hint="eastAsia" w:ascii="微软雅黑" w:hAnsi="微软雅黑" w:eastAsia="微软雅黑" w:cs="宋体"/>
                <w:sz w:val="18"/>
                <w:szCs w:val="18"/>
              </w:rPr>
              <w:t>1.建立视觉品牌，梳理品牌DNA，定义产品调性，品牌感植入设计；</w:t>
            </w:r>
          </w:p>
          <w:p w14:paraId="5EE362B0">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2.视觉设计趋势研究，分析竞品视觉风格和对比优劣;</w:t>
            </w:r>
          </w:p>
          <w:p w14:paraId="4D4751C6">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3.定义视觉语言，建立视觉设计规范。</w:t>
            </w:r>
          </w:p>
        </w:tc>
        <w:tc>
          <w:tcPr>
            <w:tcW w:w="835" w:type="pct"/>
            <w:tcBorders>
              <w:top w:val="nil"/>
              <w:left w:val="nil"/>
              <w:bottom w:val="single" w:color="auto" w:sz="4" w:space="0"/>
              <w:right w:val="single" w:color="auto" w:sz="4" w:space="0"/>
            </w:tcBorders>
            <w:noWrap w:val="0"/>
            <w:vAlign w:val="center"/>
          </w:tcPr>
          <w:p w14:paraId="3D8D83DC">
            <w:pPr>
              <w:spacing w:after="0" w:line="240" w:lineRule="auto"/>
              <w:rPr>
                <w:rFonts w:hint="eastAsia" w:ascii="微软雅黑" w:hAnsi="微软雅黑" w:cs="宋体"/>
                <w:sz w:val="18"/>
                <w:szCs w:val="18"/>
                <w:lang w:eastAsia="zh-CN"/>
              </w:rPr>
            </w:pPr>
            <w:r>
              <w:rPr>
                <w:rFonts w:hint="eastAsia" w:ascii="微软雅黑" w:hAnsi="微软雅黑" w:eastAsia="微软雅黑" w:cs="宋体"/>
                <w:sz w:val="18"/>
                <w:szCs w:val="18"/>
              </w:rPr>
              <w:t>市场竞品分析</w:t>
            </w:r>
            <w:r>
              <w:rPr>
                <w:rFonts w:hint="eastAsia" w:ascii="微软雅黑" w:hAnsi="微软雅黑" w:cs="宋体"/>
                <w:sz w:val="18"/>
                <w:szCs w:val="18"/>
                <w:lang w:eastAsia="zh-CN"/>
              </w:rPr>
              <w:t>；</w:t>
            </w:r>
          </w:p>
          <w:p w14:paraId="0F219009">
            <w:pPr>
              <w:spacing w:after="0" w:line="240" w:lineRule="auto"/>
              <w:rPr>
                <w:rFonts w:hint="eastAsia" w:ascii="微软雅黑" w:hAnsi="微软雅黑" w:cs="宋体"/>
                <w:sz w:val="18"/>
                <w:szCs w:val="18"/>
                <w:lang w:eastAsia="zh-CN"/>
              </w:rPr>
            </w:pPr>
            <w:r>
              <w:rPr>
                <w:rFonts w:hint="eastAsia" w:ascii="微软雅黑" w:hAnsi="微软雅黑" w:eastAsia="微软雅黑" w:cs="宋体"/>
                <w:sz w:val="18"/>
                <w:szCs w:val="18"/>
              </w:rPr>
              <w:t>色彩情感设计</w:t>
            </w:r>
            <w:r>
              <w:rPr>
                <w:rFonts w:hint="eastAsia" w:ascii="微软雅黑" w:hAnsi="微软雅黑" w:cs="宋体"/>
                <w:sz w:val="18"/>
                <w:szCs w:val="18"/>
                <w:lang w:eastAsia="zh-CN"/>
              </w:rPr>
              <w:t>；</w:t>
            </w:r>
          </w:p>
          <w:p w14:paraId="7BED3FF6">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产品VI设计；</w:t>
            </w:r>
          </w:p>
        </w:tc>
      </w:tr>
      <w:tr w14:paraId="56CD0BDE">
        <w:tblPrEx>
          <w:tblCellMar>
            <w:top w:w="0" w:type="dxa"/>
            <w:left w:w="108" w:type="dxa"/>
            <w:bottom w:w="0" w:type="dxa"/>
            <w:right w:w="108" w:type="dxa"/>
          </w:tblCellMar>
        </w:tblPrEx>
        <w:tc>
          <w:tcPr>
            <w:tcW w:w="759" w:type="pct"/>
            <w:tcBorders>
              <w:top w:val="nil"/>
              <w:left w:val="single" w:color="auto" w:sz="4" w:space="0"/>
              <w:bottom w:val="single" w:color="auto" w:sz="4" w:space="0"/>
              <w:right w:val="single" w:color="auto" w:sz="4" w:space="0"/>
            </w:tcBorders>
            <w:noWrap/>
            <w:vAlign w:val="center"/>
          </w:tcPr>
          <w:p w14:paraId="5BE1CEBC">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动效师</w:t>
            </w:r>
          </w:p>
        </w:tc>
        <w:tc>
          <w:tcPr>
            <w:tcW w:w="1156" w:type="pct"/>
            <w:tcBorders>
              <w:top w:val="nil"/>
              <w:left w:val="nil"/>
              <w:bottom w:val="single" w:color="auto" w:sz="4" w:space="0"/>
              <w:right w:val="single" w:color="auto" w:sz="4" w:space="0"/>
            </w:tcBorders>
            <w:noWrap w:val="0"/>
            <w:vAlign w:val="center"/>
          </w:tcPr>
          <w:p w14:paraId="606E82F5">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1.五年以上互联网移动端应用类产品动效设计经验；</w:t>
            </w:r>
          </w:p>
          <w:p w14:paraId="4FF08349">
            <w:pPr>
              <w:spacing w:after="0" w:line="240" w:lineRule="auto"/>
              <w:rPr>
                <w:rFonts w:hint="eastAsia" w:ascii="微软雅黑" w:hAnsi="微软雅黑" w:eastAsia="微软雅黑" w:cs="宋体"/>
                <w:sz w:val="18"/>
                <w:szCs w:val="18"/>
              </w:rPr>
            </w:pPr>
            <w:r>
              <w:rPr>
                <w:rFonts w:ascii="微软雅黑" w:hAnsi="微软雅黑" w:eastAsia="微软雅黑" w:cs="宋体"/>
                <w:sz w:val="18"/>
                <w:szCs w:val="18"/>
              </w:rPr>
              <w:t>2</w:t>
            </w:r>
            <w:r>
              <w:rPr>
                <w:rFonts w:hint="eastAsia" w:ascii="微软雅黑" w:hAnsi="微软雅黑" w:eastAsia="微软雅黑" w:cs="宋体"/>
                <w:sz w:val="18"/>
                <w:szCs w:val="18"/>
              </w:rPr>
              <w:t>.有大型互联网企业交互类产品体验设计的工作经验；</w:t>
            </w:r>
          </w:p>
          <w:p w14:paraId="50BEAF4D">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 xml:space="preserve">3.有丰富的车厂移动端应用项目经验 </w:t>
            </w:r>
            <w:r>
              <w:rPr>
                <w:rFonts w:ascii="微软雅黑" w:hAnsi="微软雅黑" w:eastAsia="微软雅黑" w:cs="宋体"/>
                <w:sz w:val="18"/>
                <w:szCs w:val="18"/>
              </w:rPr>
              <w:t>,</w:t>
            </w:r>
            <w:r>
              <w:rPr>
                <w:rFonts w:hint="eastAsia" w:ascii="微软雅黑" w:hAnsi="微软雅黑" w:eastAsia="微软雅黑" w:cs="宋体"/>
                <w:sz w:val="18"/>
                <w:szCs w:val="18"/>
              </w:rPr>
              <w:t>了解竞品动效风格视觉风格差异；</w:t>
            </w:r>
          </w:p>
          <w:p w14:paraId="69B4F35B">
            <w:pPr>
              <w:spacing w:after="0" w:line="240" w:lineRule="auto"/>
              <w:rPr>
                <w:rFonts w:hint="eastAsia" w:ascii="微软雅黑" w:hAnsi="微软雅黑" w:eastAsia="微软雅黑" w:cs="宋体"/>
                <w:sz w:val="18"/>
                <w:szCs w:val="18"/>
                <w:lang w:eastAsia="zh-CN"/>
              </w:rPr>
            </w:pPr>
            <w:r>
              <w:rPr>
                <w:rFonts w:ascii="微软雅黑" w:hAnsi="微软雅黑" w:eastAsia="微软雅黑" w:cs="宋体"/>
                <w:sz w:val="18"/>
                <w:szCs w:val="18"/>
              </w:rPr>
              <w:t>4</w:t>
            </w:r>
            <w:r>
              <w:rPr>
                <w:rFonts w:hint="eastAsia" w:ascii="微软雅黑" w:hAnsi="微软雅黑" w:eastAsia="微软雅黑" w:cs="宋体"/>
                <w:sz w:val="18"/>
                <w:szCs w:val="18"/>
              </w:rPr>
              <w:t>.能对其他类型互联网移动端应用类产品的动效种类进行深度分析和灵活运用，并借鉴到各项目设计中。</w:t>
            </w:r>
          </w:p>
          <w:p w14:paraId="6D724E97">
            <w:pPr>
              <w:spacing w:after="0" w:line="240" w:lineRule="auto"/>
              <w:rPr>
                <w:rFonts w:ascii="微软雅黑" w:hAnsi="微软雅黑" w:eastAsia="微软雅黑" w:cs="宋体"/>
                <w:sz w:val="18"/>
                <w:szCs w:val="18"/>
              </w:rPr>
            </w:pPr>
            <w:r>
              <w:rPr>
                <w:rFonts w:ascii="微软雅黑" w:hAnsi="微软雅黑" w:eastAsia="微软雅黑" w:cs="宋体"/>
                <w:sz w:val="18"/>
                <w:szCs w:val="18"/>
              </w:rPr>
              <w:t>5.</w:t>
            </w:r>
            <w:r>
              <w:rPr>
                <w:rFonts w:hint="eastAsia" w:ascii="微软雅黑" w:hAnsi="微软雅黑" w:eastAsia="微软雅黑" w:cs="宋体"/>
                <w:sz w:val="18"/>
                <w:szCs w:val="18"/>
              </w:rPr>
              <w:t>有智能手表项目经验的（可选）</w:t>
            </w:r>
          </w:p>
        </w:tc>
        <w:tc>
          <w:tcPr>
            <w:tcW w:w="1753" w:type="pct"/>
            <w:tcBorders>
              <w:top w:val="nil"/>
              <w:left w:val="nil"/>
              <w:bottom w:val="single" w:color="auto" w:sz="4" w:space="0"/>
              <w:right w:val="single" w:color="auto" w:sz="4" w:space="0"/>
            </w:tcBorders>
            <w:noWrap w:val="0"/>
            <w:vAlign w:val="center"/>
          </w:tcPr>
          <w:p w14:paraId="15136E3D">
            <w:pPr>
              <w:spacing w:after="0" w:line="240" w:lineRule="auto"/>
              <w:rPr>
                <w:rFonts w:ascii="微软雅黑" w:hAnsi="微软雅黑" w:eastAsia="微软雅黑" w:cs="宋体"/>
                <w:sz w:val="18"/>
                <w:szCs w:val="18"/>
              </w:rPr>
            </w:pPr>
            <w:r>
              <w:rPr>
                <w:rFonts w:hint="eastAsia" w:ascii="微软雅黑" w:hAnsi="微软雅黑" w:eastAsia="微软雅黑" w:cs="宋体"/>
                <w:sz w:val="18"/>
                <w:szCs w:val="18"/>
              </w:rPr>
              <w:t>1.与交互设计师紧密合作，对产品中涉及到的车辆远控功能、及其他页面跳转、数据加载等功能的交互动效设计，设计趋势研究,创新交互方式探索VR、AI；</w:t>
            </w:r>
          </w:p>
          <w:p w14:paraId="72B1F6CF">
            <w:pPr>
              <w:spacing w:after="0" w:line="240" w:lineRule="auto"/>
              <w:rPr>
                <w:rFonts w:ascii="微软雅黑" w:hAnsi="微软雅黑" w:eastAsia="微软雅黑" w:cs="宋体"/>
                <w:sz w:val="18"/>
                <w:szCs w:val="18"/>
              </w:rPr>
            </w:pPr>
            <w:r>
              <w:rPr>
                <w:rFonts w:hint="eastAsia" w:ascii="微软雅黑" w:hAnsi="微软雅黑" w:eastAsia="微软雅黑" w:cs="宋体"/>
                <w:sz w:val="18"/>
                <w:szCs w:val="18"/>
              </w:rPr>
              <w:t>2.与视觉设计师紧密合作，建立视觉品牌，梳理品牌DNA，定义产品调性，品牌感植入设计；</w:t>
            </w:r>
          </w:p>
          <w:p w14:paraId="6E27702B">
            <w:pPr>
              <w:spacing w:after="0" w:line="240" w:lineRule="auto"/>
              <w:rPr>
                <w:rFonts w:ascii="微软雅黑" w:hAnsi="微软雅黑" w:eastAsia="微软雅黑" w:cs="宋体"/>
                <w:sz w:val="18"/>
                <w:szCs w:val="18"/>
              </w:rPr>
            </w:pPr>
            <w:r>
              <w:rPr>
                <w:rFonts w:hint="eastAsia" w:ascii="微软雅黑" w:hAnsi="微软雅黑" w:eastAsia="微软雅黑" w:cs="宋体"/>
                <w:sz w:val="18"/>
                <w:szCs w:val="18"/>
              </w:rPr>
              <w:t>3.动效设计趋势研究，分析竞品动效风格和对比优劣;</w:t>
            </w:r>
          </w:p>
          <w:p w14:paraId="11F90015">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4.与交互设计师紧密合作，制定交互体验设计原则和规范；</w:t>
            </w:r>
          </w:p>
          <w:p w14:paraId="4A21AB87">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与视觉设计师紧密合作，定义视觉语言，建立视觉设计规范。</w:t>
            </w:r>
          </w:p>
        </w:tc>
        <w:tc>
          <w:tcPr>
            <w:tcW w:w="835" w:type="pct"/>
            <w:tcBorders>
              <w:top w:val="nil"/>
              <w:left w:val="nil"/>
              <w:bottom w:val="single" w:color="auto" w:sz="4" w:space="0"/>
              <w:right w:val="single" w:color="auto" w:sz="4" w:space="0"/>
            </w:tcBorders>
            <w:noWrap w:val="0"/>
            <w:vAlign w:val="center"/>
          </w:tcPr>
          <w:p w14:paraId="719F038E">
            <w:pPr>
              <w:spacing w:after="0" w:line="240" w:lineRule="auto"/>
              <w:rPr>
                <w:rFonts w:hint="eastAsia" w:ascii="微软雅黑" w:hAnsi="微软雅黑" w:cs="宋体"/>
                <w:sz w:val="18"/>
                <w:szCs w:val="18"/>
                <w:lang w:eastAsia="zh-CN"/>
              </w:rPr>
            </w:pPr>
            <w:r>
              <w:rPr>
                <w:rFonts w:hint="eastAsia" w:ascii="微软雅黑" w:hAnsi="微软雅黑" w:eastAsia="微软雅黑" w:cs="宋体"/>
                <w:sz w:val="18"/>
                <w:szCs w:val="18"/>
              </w:rPr>
              <w:t>市场竞品分析</w:t>
            </w:r>
            <w:r>
              <w:rPr>
                <w:rFonts w:hint="eastAsia" w:ascii="微软雅黑" w:hAnsi="微软雅黑" w:cs="宋体"/>
                <w:sz w:val="18"/>
                <w:szCs w:val="18"/>
                <w:lang w:eastAsia="zh-CN"/>
              </w:rPr>
              <w:t>；</w:t>
            </w:r>
          </w:p>
          <w:p w14:paraId="05EEFE4A">
            <w:pPr>
              <w:spacing w:after="0" w:line="240" w:lineRule="auto"/>
              <w:rPr>
                <w:rFonts w:hint="eastAsia" w:ascii="微软雅黑" w:hAnsi="微软雅黑" w:cs="宋体"/>
                <w:sz w:val="18"/>
                <w:szCs w:val="18"/>
                <w:lang w:eastAsia="zh-CN"/>
              </w:rPr>
            </w:pPr>
            <w:r>
              <w:rPr>
                <w:rFonts w:hint="eastAsia" w:ascii="微软雅黑" w:hAnsi="微软雅黑" w:eastAsia="微软雅黑" w:cs="宋体"/>
                <w:sz w:val="18"/>
                <w:szCs w:val="18"/>
              </w:rPr>
              <w:t>场景动效设计</w:t>
            </w:r>
            <w:r>
              <w:rPr>
                <w:rFonts w:hint="eastAsia" w:ascii="微软雅黑" w:hAnsi="微软雅黑" w:cs="宋体"/>
                <w:sz w:val="18"/>
                <w:szCs w:val="18"/>
                <w:lang w:eastAsia="zh-CN"/>
              </w:rPr>
              <w:t>；</w:t>
            </w:r>
          </w:p>
          <w:p w14:paraId="4B0A1CA9">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可用性测试；</w:t>
            </w:r>
          </w:p>
        </w:tc>
      </w:tr>
      <w:tr w14:paraId="473F0BDE">
        <w:tblPrEx>
          <w:tblCellMar>
            <w:top w:w="0" w:type="dxa"/>
            <w:left w:w="108" w:type="dxa"/>
            <w:bottom w:w="0" w:type="dxa"/>
            <w:right w:w="108" w:type="dxa"/>
          </w:tblCellMar>
        </w:tblPrEx>
        <w:trPr>
          <w:trHeight w:val="2505" w:hRule="atLeast"/>
        </w:trPr>
        <w:tc>
          <w:tcPr>
            <w:tcW w:w="759" w:type="pct"/>
            <w:tcBorders>
              <w:top w:val="nil"/>
              <w:left w:val="single" w:color="auto" w:sz="4" w:space="0"/>
              <w:bottom w:val="single" w:color="auto" w:sz="4" w:space="0"/>
              <w:right w:val="single" w:color="auto" w:sz="4" w:space="0"/>
            </w:tcBorders>
            <w:noWrap/>
            <w:vAlign w:val="center"/>
          </w:tcPr>
          <w:p w14:paraId="397A71B2">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视觉设计师</w:t>
            </w:r>
          </w:p>
        </w:tc>
        <w:tc>
          <w:tcPr>
            <w:tcW w:w="1156" w:type="pct"/>
            <w:tcBorders>
              <w:top w:val="nil"/>
              <w:left w:val="nil"/>
              <w:bottom w:val="single" w:color="auto" w:sz="4" w:space="0"/>
              <w:right w:val="single" w:color="auto" w:sz="4" w:space="0"/>
            </w:tcBorders>
            <w:noWrap w:val="0"/>
            <w:vAlign w:val="center"/>
          </w:tcPr>
          <w:p w14:paraId="27E0B9CC">
            <w:pPr>
              <w:spacing w:after="0" w:line="240" w:lineRule="auto"/>
              <w:rPr>
                <w:rFonts w:ascii="微软雅黑" w:hAnsi="微软雅黑" w:eastAsia="微软雅黑" w:cs="宋体"/>
                <w:sz w:val="18"/>
                <w:szCs w:val="18"/>
              </w:rPr>
            </w:pPr>
            <w:r>
              <w:rPr>
                <w:rFonts w:hint="eastAsia" w:ascii="微软雅黑" w:hAnsi="微软雅黑" w:eastAsia="微软雅黑" w:cs="宋体"/>
                <w:sz w:val="18"/>
                <w:szCs w:val="18"/>
              </w:rPr>
              <w:t>1.五年以上互联网移动端应用类产品视觉设计经验；</w:t>
            </w:r>
          </w:p>
          <w:p w14:paraId="30606DBB">
            <w:pPr>
              <w:spacing w:after="0" w:line="240" w:lineRule="auto"/>
              <w:rPr>
                <w:rFonts w:hint="eastAsia" w:ascii="微软雅黑" w:hAnsi="微软雅黑" w:eastAsia="微软雅黑" w:cs="宋体"/>
                <w:sz w:val="18"/>
                <w:szCs w:val="18"/>
              </w:rPr>
            </w:pPr>
            <w:r>
              <w:rPr>
                <w:rFonts w:ascii="微软雅黑" w:hAnsi="微软雅黑" w:eastAsia="微软雅黑" w:cs="宋体"/>
                <w:sz w:val="18"/>
                <w:szCs w:val="18"/>
              </w:rPr>
              <w:t>2</w:t>
            </w:r>
            <w:r>
              <w:rPr>
                <w:rFonts w:hint="eastAsia" w:ascii="微软雅黑" w:hAnsi="微软雅黑" w:eastAsia="微软雅黑" w:cs="宋体"/>
                <w:sz w:val="18"/>
                <w:szCs w:val="18"/>
              </w:rPr>
              <w:t>.有大型互联网企业交互类产品体验设计的工作经验；</w:t>
            </w:r>
          </w:p>
          <w:p w14:paraId="29491026">
            <w:pPr>
              <w:spacing w:after="0" w:line="240" w:lineRule="auto"/>
              <w:rPr>
                <w:rFonts w:hint="eastAsia" w:ascii="微软雅黑" w:hAnsi="微软雅黑" w:eastAsia="微软雅黑" w:cs="宋体"/>
                <w:sz w:val="18"/>
                <w:szCs w:val="18"/>
                <w:lang w:eastAsia="zh-CN"/>
              </w:rPr>
            </w:pPr>
            <w:r>
              <w:rPr>
                <w:rFonts w:ascii="微软雅黑" w:hAnsi="微软雅黑" w:eastAsia="微软雅黑" w:cs="宋体"/>
                <w:sz w:val="18"/>
                <w:szCs w:val="18"/>
              </w:rPr>
              <w:t>3</w:t>
            </w:r>
            <w:r>
              <w:rPr>
                <w:rFonts w:hint="eastAsia" w:ascii="微软雅黑" w:hAnsi="微软雅黑" w:eastAsia="微软雅黑" w:cs="宋体"/>
                <w:sz w:val="18"/>
                <w:szCs w:val="18"/>
              </w:rPr>
              <w:t>.能提供明确用户视觉设计的案例和展示。</w:t>
            </w:r>
          </w:p>
          <w:p w14:paraId="457B6D5C">
            <w:pPr>
              <w:spacing w:after="0" w:line="240" w:lineRule="auto"/>
              <w:rPr>
                <w:rFonts w:ascii="微软雅黑" w:hAnsi="微软雅黑" w:eastAsia="微软雅黑" w:cs="宋体"/>
                <w:sz w:val="18"/>
                <w:szCs w:val="18"/>
              </w:rPr>
            </w:pPr>
            <w:r>
              <w:rPr>
                <w:rFonts w:ascii="微软雅黑" w:hAnsi="微软雅黑" w:eastAsia="微软雅黑" w:cs="宋体"/>
                <w:sz w:val="18"/>
                <w:szCs w:val="18"/>
              </w:rPr>
              <w:t>4.</w:t>
            </w:r>
            <w:r>
              <w:rPr>
                <w:rFonts w:hint="eastAsia" w:ascii="微软雅黑" w:hAnsi="微软雅黑" w:eastAsia="微软雅黑" w:cs="宋体"/>
                <w:sz w:val="18"/>
                <w:szCs w:val="18"/>
              </w:rPr>
              <w:t>有智能手表项目经验的（可选）</w:t>
            </w:r>
          </w:p>
        </w:tc>
        <w:tc>
          <w:tcPr>
            <w:tcW w:w="1753" w:type="pct"/>
            <w:tcBorders>
              <w:top w:val="nil"/>
              <w:left w:val="nil"/>
              <w:bottom w:val="single" w:color="auto" w:sz="4" w:space="0"/>
              <w:right w:val="single" w:color="auto" w:sz="4" w:space="0"/>
            </w:tcBorders>
            <w:noWrap w:val="0"/>
            <w:vAlign w:val="center"/>
          </w:tcPr>
          <w:p w14:paraId="6A98C5AF">
            <w:pPr>
              <w:spacing w:after="0" w:line="240" w:lineRule="auto"/>
              <w:rPr>
                <w:rFonts w:ascii="微软雅黑" w:hAnsi="微软雅黑" w:eastAsia="微软雅黑" w:cs="宋体"/>
                <w:sz w:val="18"/>
                <w:szCs w:val="18"/>
              </w:rPr>
            </w:pPr>
            <w:r>
              <w:rPr>
                <w:rFonts w:hint="eastAsia" w:ascii="微软雅黑" w:hAnsi="微软雅黑" w:eastAsia="微软雅黑" w:cs="宋体"/>
                <w:sz w:val="18"/>
                <w:szCs w:val="18"/>
              </w:rPr>
              <w:t>1.映射个性风格，符合品牌调性的个性化风格定义；</w:t>
            </w:r>
          </w:p>
          <w:p w14:paraId="7133FEEE">
            <w:pPr>
              <w:spacing w:after="0" w:line="240" w:lineRule="auto"/>
              <w:rPr>
                <w:rFonts w:ascii="微软雅黑" w:hAnsi="微软雅黑" w:eastAsia="微软雅黑" w:cs="宋体"/>
                <w:sz w:val="18"/>
                <w:szCs w:val="18"/>
              </w:rPr>
            </w:pPr>
            <w:r>
              <w:rPr>
                <w:rFonts w:hint="eastAsia" w:ascii="微软雅黑" w:hAnsi="微软雅黑" w:eastAsia="微软雅黑" w:cs="宋体"/>
                <w:sz w:val="18"/>
                <w:szCs w:val="18"/>
              </w:rPr>
              <w:t>2.信息展示设计；</w:t>
            </w:r>
          </w:p>
          <w:p w14:paraId="6E320A56">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3.组件控件设计：视觉组件元素设计、icon设计、细节控件的状态设计；</w:t>
            </w:r>
          </w:p>
          <w:p w14:paraId="23A47D1F">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4.情感化运营抓手设计；</w:t>
            </w:r>
          </w:p>
          <w:p w14:paraId="013F8729">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5.要求在设计和前端开发周期内提供相应驻厂支持。</w:t>
            </w:r>
          </w:p>
        </w:tc>
        <w:tc>
          <w:tcPr>
            <w:tcW w:w="835" w:type="pct"/>
            <w:tcBorders>
              <w:top w:val="nil"/>
              <w:left w:val="nil"/>
              <w:bottom w:val="single" w:color="auto" w:sz="4" w:space="0"/>
              <w:right w:val="single" w:color="auto" w:sz="4" w:space="0"/>
            </w:tcBorders>
            <w:noWrap w:val="0"/>
            <w:vAlign w:val="center"/>
          </w:tcPr>
          <w:p w14:paraId="0AF2A9A8">
            <w:pPr>
              <w:spacing w:after="0" w:line="240" w:lineRule="auto"/>
              <w:rPr>
                <w:rFonts w:hint="eastAsia" w:ascii="微软雅黑" w:hAnsi="微软雅黑" w:eastAsia="微软雅黑" w:cs="宋体"/>
                <w:sz w:val="18"/>
                <w:szCs w:val="18"/>
              </w:rPr>
            </w:pPr>
            <w:r>
              <w:rPr>
                <w:rFonts w:hint="eastAsia" w:ascii="微软雅黑" w:hAnsi="微软雅黑" w:eastAsia="微软雅黑" w:cs="宋体"/>
                <w:sz w:val="18"/>
                <w:szCs w:val="18"/>
              </w:rPr>
              <w:t>市场竞品分析、色彩情感设计、产品VI设计；</w:t>
            </w:r>
          </w:p>
        </w:tc>
      </w:tr>
    </w:tbl>
    <w:p w14:paraId="692F5148">
      <w:pPr>
        <w:numPr>
          <w:ilvl w:val="0"/>
          <w:numId w:val="0"/>
        </w:numPr>
        <w:spacing w:line="276" w:lineRule="auto"/>
      </w:pPr>
    </w:p>
    <w:p w14:paraId="05CF75BF">
      <w:pPr>
        <w:pStyle w:val="3"/>
      </w:pPr>
      <w:bookmarkStart w:id="28" w:name="_Toc184666468"/>
      <w:bookmarkStart w:id="29" w:name="_Toc14057"/>
      <w:r>
        <w:rPr>
          <w:rFonts w:hint="eastAsia"/>
        </w:rPr>
        <w:t>供应商服务管理要求</w:t>
      </w:r>
      <w:bookmarkEnd w:id="28"/>
      <w:bookmarkEnd w:id="29"/>
    </w:p>
    <w:p w14:paraId="6B138C80">
      <w:pPr>
        <w:pStyle w:val="84"/>
        <w:numPr>
          <w:ilvl w:val="0"/>
          <w:numId w:val="35"/>
        </w:numPr>
      </w:pPr>
      <w:r>
        <w:rPr>
          <w:rFonts w:hint="eastAsia"/>
        </w:rPr>
        <w:t>供应商必须具有企业法人资格，在中华人民共和国境内注册经营并有良好业绩和商业信誉；</w:t>
      </w:r>
    </w:p>
    <w:p w14:paraId="6801F80B">
      <w:pPr>
        <w:pStyle w:val="84"/>
        <w:numPr>
          <w:ilvl w:val="0"/>
          <w:numId w:val="35"/>
        </w:numPr>
      </w:pPr>
      <w:r>
        <w:rPr>
          <w:rFonts w:hint="eastAsia"/>
        </w:rPr>
        <w:t>供应商须对用户体验设计原理及相关方法论有深刻理解，负责过上汽大众</w:t>
      </w:r>
      <w:r>
        <w:rPr>
          <w:rFonts w:hint="eastAsia"/>
          <w:lang w:val="en-US" w:eastAsia="zh-CN"/>
        </w:rPr>
        <w:t>移动互联APP UIUX</w:t>
      </w:r>
      <w:r>
        <w:rPr>
          <w:rFonts w:hint="eastAsia"/>
        </w:rPr>
        <w:t>设计的供应商优先。</w:t>
      </w:r>
    </w:p>
    <w:p w14:paraId="00F49D2E">
      <w:pPr>
        <w:pStyle w:val="84"/>
        <w:numPr>
          <w:ilvl w:val="0"/>
          <w:numId w:val="35"/>
        </w:numPr>
      </w:pPr>
      <w:r>
        <w:rPr>
          <w:rFonts w:hint="eastAsia"/>
        </w:rPr>
        <w:t>供应商及其团队必须遵从上汽大众及</w:t>
      </w:r>
      <w:r>
        <w:t>CIX</w:t>
      </w:r>
      <w:r>
        <w:rPr>
          <w:rFonts w:hint="eastAsia"/>
        </w:rPr>
        <w:t>的工作流程和信息安全要求，供应商必须同意并授权其项目组所有人员至少签署《上汽大众</w:t>
      </w:r>
      <w:r>
        <w:t>CIX</w:t>
      </w:r>
      <w:r>
        <w:rPr>
          <w:rFonts w:hint="eastAsia"/>
        </w:rPr>
        <w:t>部门及合作方信息安全承诺书》《</w:t>
      </w:r>
      <w:r>
        <w:t>CIX</w:t>
      </w:r>
      <w:r>
        <w:rPr>
          <w:rFonts w:hint="eastAsia"/>
        </w:rPr>
        <w:t>部门供应商入场检查单》《</w:t>
      </w:r>
      <w:r>
        <w:t>CIX</w:t>
      </w:r>
      <w:r>
        <w:rPr>
          <w:rFonts w:hint="eastAsia"/>
        </w:rPr>
        <w:t>部门供应商离场检查单》，《离开项目数据清除声明》等文件，上述文件内容请参考附件，</w:t>
      </w:r>
      <w:r>
        <w:t>CIX</w:t>
      </w:r>
      <w:r>
        <w:rPr>
          <w:rFonts w:hint="eastAsia"/>
        </w:rPr>
        <w:t>保留调整的权利；</w:t>
      </w:r>
    </w:p>
    <w:p w14:paraId="433EA8AE">
      <w:pPr>
        <w:pStyle w:val="84"/>
        <w:numPr>
          <w:ilvl w:val="0"/>
          <w:numId w:val="35"/>
        </w:numPr>
      </w:pPr>
      <w:r>
        <w:rPr>
          <w:rFonts w:hint="eastAsia"/>
        </w:rPr>
        <w:t>供应商团队的工作地点应在上汽大众安亭现场，以确保实时沟通和无缝沟通；供应商及其团队必须遵从上汽大众相关办公要求，供应商必须同意并为其项目组所有人员办理出入证，签署其他应工作需要按上汽大众相关部门要求的文件；</w:t>
      </w:r>
    </w:p>
    <w:p w14:paraId="0AC5A794">
      <w:pPr>
        <w:pStyle w:val="84"/>
        <w:numPr>
          <w:ilvl w:val="0"/>
          <w:numId w:val="35"/>
        </w:numPr>
      </w:pPr>
      <w:r>
        <w:rPr>
          <w:rFonts w:hint="eastAsia"/>
        </w:rPr>
        <w:t>供应商需同意本项目所有产出物，包括但不限于信息、数据、文档、源代码等均属上汽大众所有</w:t>
      </w:r>
      <w:r>
        <w:rPr>
          <w:rFonts w:hint="eastAsia"/>
          <w:highlight w:val="yellow"/>
        </w:rPr>
        <w:t>（互联网产品类除外）</w:t>
      </w:r>
      <w:r>
        <w:rPr>
          <w:rFonts w:hint="eastAsia"/>
        </w:rPr>
        <w:t>。</w:t>
      </w:r>
    </w:p>
    <w:p w14:paraId="0C505828">
      <w:pPr>
        <w:pStyle w:val="84"/>
        <w:numPr>
          <w:ilvl w:val="0"/>
          <w:numId w:val="35"/>
        </w:numPr>
      </w:pPr>
      <w:r>
        <w:rPr>
          <w:rFonts w:hint="eastAsia"/>
        </w:rPr>
        <w:t>供应商应充分理解网络安全、数据安全和个人信息保护的重要性，应当严格遵守适用的网络安全相关、数据安全相关法律法规的规定，如《中华人民共和国网络安全法》、《中华人民共和国数据安全法》、《中华人民共和国个人信息保护法》等。</w:t>
      </w:r>
    </w:p>
    <w:p w14:paraId="01529F39">
      <w:pPr>
        <w:pStyle w:val="84"/>
        <w:numPr>
          <w:ilvl w:val="0"/>
          <w:numId w:val="35"/>
        </w:numPr>
      </w:pPr>
      <w:r>
        <w:rPr>
          <w:rFonts w:hint="eastAsia"/>
        </w:rPr>
        <w:t>供应商应当确保获得和维持了适用法律法规规定下的足够的同意、授权和准许，用以确保在本项目下处理任何最终用户个人数据时符合适用法律的规定，包括追踪用户获得、披露、传播、拦截和删除用户个人数据和信息等。</w:t>
      </w:r>
    </w:p>
    <w:p w14:paraId="59B2F305">
      <w:pPr>
        <w:pStyle w:val="84"/>
        <w:numPr>
          <w:ilvl w:val="0"/>
          <w:numId w:val="35"/>
        </w:numPr>
      </w:pPr>
      <w:r>
        <w:rPr>
          <w:rFonts w:hint="eastAsia"/>
        </w:rPr>
        <w:t>供应商应负责其产品</w:t>
      </w:r>
      <w:r>
        <w:t>/</w:t>
      </w:r>
      <w:r>
        <w:rPr>
          <w:rFonts w:hint="eastAsia"/>
        </w:rPr>
        <w:t>研发成果的安全漏洞管理。涉及互联网产品类，供应商需要负责相关高中危漏洞需的检测、及时告知并协助修复；涉及研发类项目类，供应商需要根据上汽大众安全部门要求，完成相关高中危漏洞的修复；</w:t>
      </w:r>
    </w:p>
    <w:p w14:paraId="79997E03">
      <w:pPr>
        <w:pStyle w:val="84"/>
        <w:numPr>
          <w:ilvl w:val="0"/>
          <w:numId w:val="35"/>
        </w:numPr>
        <w:spacing w:line="276" w:lineRule="auto"/>
      </w:pPr>
      <w:r>
        <w:rPr>
          <w:rFonts w:hint="eastAsia"/>
        </w:rPr>
        <w:t>除非获取上汽大众书面许可，否则供应商及其员工都不得将从上汽大众处获得的或与上汽大众有关的，依照本规定须保密的各类文件、资料、体系、软件、培训内容和经营诀窍以及相关数据等内容，披露给第三方。</w:t>
      </w:r>
    </w:p>
    <w:p w14:paraId="02E4CCE6">
      <w:pPr>
        <w:pStyle w:val="2"/>
      </w:pPr>
      <w:bookmarkStart w:id="30" w:name="_Toc184666469"/>
      <w:bookmarkStart w:id="31" w:name="_Toc878"/>
      <w:r>
        <w:rPr>
          <w:rFonts w:hint="eastAsia"/>
        </w:rPr>
        <w:t>安全体系</w:t>
      </w:r>
      <w:bookmarkEnd w:id="30"/>
      <w:bookmarkEnd w:id="31"/>
    </w:p>
    <w:p w14:paraId="302B52C9">
      <w:pPr>
        <w:ind w:firstLine="420"/>
      </w:pPr>
      <w:r>
        <w:rPr>
          <w:rFonts w:hint="eastAsia"/>
        </w:rPr>
        <w:t>供应商人员应遵守《IT供应商管理》中信息安全相关要求，项目类供应商应满足《一般项目信息安全需求书&amp;评审表》中的要求。</w:t>
      </w:r>
    </w:p>
    <w:p w14:paraId="566F205C">
      <w:pPr>
        <w:jc w:val="center"/>
        <w:rPr>
          <w:rFonts w:ascii="微软雅黑" w:hAnsi="微软雅黑"/>
          <w:b/>
          <w:bCs/>
          <w:sz w:val="24"/>
          <w:szCs w:val="24"/>
        </w:rPr>
      </w:pPr>
      <w:bookmarkStart w:id="32" w:name="_MON_1790062945"/>
      <w:bookmarkEnd w:id="32"/>
      <w:r>
        <w:rPr>
          <w:rFonts w:ascii="微软雅黑" w:hAnsi="微软雅黑"/>
          <w:b/>
          <w:bCs/>
          <w:sz w:val="24"/>
          <w:szCs w:val="24"/>
        </w:rPr>
        <w:object>
          <v:shape id="_x0000_i1025" o:spt="75" type="#_x0000_t75" style="height:50.25pt;width:74.25pt;" o:ole="t" filled="f" o:preferrelative="t" stroked="f" coordsize="21600,21600">
            <v:path/>
            <v:fill on="f" focussize="0,0"/>
            <v:stroke on="f" joinstyle="miter"/>
            <v:imagedata r:id="rId11" o:title=""/>
            <o:lock v:ext="edit" aspectratio="t"/>
            <w10:wrap type="none"/>
            <w10:anchorlock/>
          </v:shape>
          <o:OLEObject Type="Embed" ProgID="Word.Document.12" ShapeID="_x0000_i1025" DrawAspect="Icon" ObjectID="_1468075725" r:id="rId10">
            <o:LockedField>false</o:LockedField>
          </o:OLEObject>
        </w:object>
      </w:r>
      <w:bookmarkStart w:id="33" w:name="_MON_1790063007"/>
      <w:bookmarkEnd w:id="33"/>
      <w:r>
        <w:rPr>
          <w:rFonts w:ascii="微软雅黑" w:hAnsi="微软雅黑"/>
          <w:b/>
          <w:bCs/>
          <w:sz w:val="24"/>
          <w:szCs w:val="24"/>
        </w:rPr>
        <w:object>
          <v:shape id="_x0000_i1026" o:spt="75" type="#_x0000_t75" style="height:50.25pt;width:74.25pt;" o:ole="t" filled="f" o:preferrelative="t" stroked="f" coordsize="21600,21600">
            <v:path/>
            <v:fill on="f" focussize="0,0"/>
            <v:stroke on="f" joinstyle="miter"/>
            <v:imagedata r:id="rId13" o:title=""/>
            <o:lock v:ext="edit" aspectratio="t"/>
            <w10:wrap type="none"/>
            <w10:anchorlock/>
          </v:shape>
          <o:OLEObject Type="Embed" ProgID="Word.Document.12" ShapeID="_x0000_i1026" DrawAspect="Icon" ObjectID="_1468075726" r:id="rId12">
            <o:LockedField>false</o:LockedField>
          </o:OLEObject>
        </w:object>
      </w:r>
    </w:p>
    <w:p w14:paraId="6D05B57B">
      <w:pPr>
        <w:pStyle w:val="84"/>
        <w:numPr>
          <w:ilvl w:val="0"/>
          <w:numId w:val="36"/>
        </w:numPr>
      </w:pPr>
      <w:r>
        <w:rPr>
          <w:rFonts w:hint="eastAsia"/>
        </w:rPr>
        <w:t>上汽大众汽车有限公司有权对供应商人员是否遵守信息安全相关要求进行安全检查与审计</w:t>
      </w:r>
    </w:p>
    <w:p w14:paraId="0F102241">
      <w:pPr>
        <w:pStyle w:val="84"/>
        <w:numPr>
          <w:ilvl w:val="0"/>
          <w:numId w:val="36"/>
        </w:numPr>
      </w:pPr>
      <w:r>
        <w:rPr>
          <w:rFonts w:hint="eastAsia"/>
        </w:rPr>
        <w:t>在上汽大众现场工作期间，供应商人员应严格遵守上汽大众汽车有限公司的信息安全制度及规定。</w:t>
      </w:r>
    </w:p>
    <w:p w14:paraId="78FEC0BF">
      <w:pPr>
        <w:pStyle w:val="84"/>
        <w:numPr>
          <w:ilvl w:val="0"/>
          <w:numId w:val="36"/>
        </w:numPr>
      </w:pPr>
      <w:r>
        <w:rPr>
          <w:rFonts w:hint="eastAsia"/>
        </w:rPr>
        <w:t>信息保密期内供应商人员在接触、使用、复制、保存、传输、销毁合作时所接触到的各种上汽大众的internal、confidential及secret信息，包括有关CI在业务活动及商业活动中所涉及的知识产权、技术资料、经营策略、数据、报表、软件、影像、声音等信息，必须严格按照上汽大众和信息系统的各项保密管理规定，对信息及各类设备进行积极保护，不得以任何形式或手段，直接或间接地向任何无关的第三方泄露上述范围信息。</w:t>
      </w:r>
    </w:p>
    <w:p w14:paraId="603554DF">
      <w:pPr>
        <w:pStyle w:val="84"/>
        <w:numPr>
          <w:ilvl w:val="0"/>
          <w:numId w:val="36"/>
        </w:numPr>
      </w:pPr>
      <w:r>
        <w:rPr>
          <w:rFonts w:hint="eastAsia"/>
        </w:rPr>
        <w:t>供应商人员保证自己遵守所有适用的数据保护法律，保证自己传输或者提供给甲方的用于实现本合同目的或者便于本合同履行的个人数据取得了适用法律要求的必要同意。</w:t>
      </w:r>
    </w:p>
    <w:p w14:paraId="7905E805">
      <w:pPr>
        <w:pStyle w:val="84"/>
        <w:numPr>
          <w:ilvl w:val="0"/>
          <w:numId w:val="36"/>
        </w:numPr>
      </w:pPr>
      <w:r>
        <w:rPr>
          <w:rFonts w:hint="eastAsia"/>
        </w:rPr>
        <w:t>任何从上汽大众汽车有限公司获得的保密信息均应在合同终止时通过删除、退还对方、或销毁其载体等手段而不使其继续保留在己方。</w:t>
      </w:r>
    </w:p>
    <w:p w14:paraId="72A2EF11">
      <w:pPr>
        <w:pStyle w:val="84"/>
        <w:numPr>
          <w:ilvl w:val="0"/>
          <w:numId w:val="36"/>
        </w:numPr>
      </w:pPr>
      <w:r>
        <w:rPr>
          <w:rFonts w:hint="eastAsia"/>
        </w:rPr>
        <w:t>在上汽大众现场工作，必须使用合法、正版的软件工具。供应商确认其根据本合同实施的维护服务不对任何第三方的知识产权（包括专利权、著作权、商标权、专有技术等）或其它权利构成侵犯。</w:t>
      </w:r>
    </w:p>
    <w:p w14:paraId="6FBA44B3">
      <w:pPr>
        <w:pStyle w:val="84"/>
        <w:numPr>
          <w:ilvl w:val="0"/>
          <w:numId w:val="36"/>
        </w:numPr>
      </w:pPr>
      <w:r>
        <w:rPr>
          <w:rFonts w:hint="eastAsia"/>
        </w:rPr>
        <w:t>若采购合同中涉及信息安全相关内容，以标准合同为准。</w:t>
      </w:r>
    </w:p>
    <w:p w14:paraId="5F6FB25F">
      <w:pPr>
        <w:pStyle w:val="84"/>
        <w:numPr>
          <w:ilvl w:val="0"/>
          <w:numId w:val="36"/>
        </w:numPr>
      </w:pPr>
      <w:r>
        <w:rPr>
          <w:rFonts w:hint="eastAsia"/>
        </w:rPr>
        <w:t>若采购合同中不涉及信息安全相关内容，则以补充本技术协定信息安全要求为准，并自合同签署之日起生效。</w:t>
      </w:r>
    </w:p>
    <w:p w14:paraId="1E9542FD">
      <w:pPr>
        <w:pStyle w:val="2"/>
      </w:pPr>
      <w:bookmarkStart w:id="34" w:name="_Toc184666470"/>
      <w:bookmarkStart w:id="35" w:name="_Toc30738"/>
      <w:r>
        <w:rPr>
          <w:rFonts w:hint="eastAsia"/>
        </w:rPr>
        <w:t>项目时间表</w:t>
      </w:r>
      <w:bookmarkEnd w:id="34"/>
      <w:bookmarkEnd w:id="35"/>
    </w:p>
    <w:tbl>
      <w:tblPr>
        <w:tblStyle w:val="67"/>
        <w:tblW w:w="822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1"/>
        <w:gridCol w:w="5669"/>
      </w:tblGrid>
      <w:tr w14:paraId="67757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Borders>
              <w:top w:val="single" w:color="auto" w:sz="4" w:space="0"/>
              <w:left w:val="single" w:color="auto" w:sz="4" w:space="0"/>
              <w:bottom w:val="single" w:color="auto" w:sz="4" w:space="0"/>
              <w:right w:val="single" w:color="auto" w:sz="4" w:space="0"/>
            </w:tcBorders>
            <w:shd w:val="clear" w:color="auto" w:fill="B8CCE4" w:themeFill="accent1" w:themeFillTint="66"/>
          </w:tcPr>
          <w:p w14:paraId="2BCFC1EC">
            <w:pPr>
              <w:widowControl w:val="0"/>
              <w:spacing w:after="0" w:line="400" w:lineRule="exact"/>
              <w:jc w:val="center"/>
              <w:rPr>
                <w:b/>
                <w:sz w:val="21"/>
                <w:szCs w:val="21"/>
              </w:rPr>
            </w:pPr>
            <w:r>
              <w:rPr>
                <w:rFonts w:hint="eastAsia"/>
                <w:b/>
                <w:sz w:val="21"/>
                <w:szCs w:val="21"/>
              </w:rPr>
              <w:t>计划日程</w:t>
            </w:r>
          </w:p>
        </w:tc>
        <w:tc>
          <w:tcPr>
            <w:tcW w:w="5669" w:type="dxa"/>
            <w:tcBorders>
              <w:top w:val="single" w:color="auto" w:sz="4" w:space="0"/>
              <w:left w:val="single" w:color="auto" w:sz="4" w:space="0"/>
              <w:bottom w:val="single" w:color="auto" w:sz="4" w:space="0"/>
              <w:right w:val="single" w:color="auto" w:sz="4" w:space="0"/>
            </w:tcBorders>
            <w:shd w:val="clear" w:color="auto" w:fill="B8CCE4" w:themeFill="accent1" w:themeFillTint="66"/>
          </w:tcPr>
          <w:p w14:paraId="5C4F40CA">
            <w:pPr>
              <w:widowControl w:val="0"/>
              <w:spacing w:after="0" w:line="400" w:lineRule="exact"/>
              <w:jc w:val="center"/>
              <w:rPr>
                <w:b/>
                <w:sz w:val="21"/>
                <w:szCs w:val="21"/>
              </w:rPr>
            </w:pPr>
            <w:r>
              <w:rPr>
                <w:rFonts w:hint="eastAsia"/>
                <w:b/>
                <w:sz w:val="21"/>
                <w:szCs w:val="21"/>
              </w:rPr>
              <w:t>项目节点</w:t>
            </w:r>
          </w:p>
        </w:tc>
      </w:tr>
      <w:tr w14:paraId="36216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551" w:type="dxa"/>
            <w:tcBorders>
              <w:top w:val="single" w:color="auto" w:sz="4" w:space="0"/>
              <w:left w:val="single" w:color="auto" w:sz="4" w:space="0"/>
              <w:bottom w:val="single" w:color="auto" w:sz="4" w:space="0"/>
              <w:right w:val="single" w:color="auto" w:sz="4" w:space="0"/>
            </w:tcBorders>
            <w:vAlign w:val="center"/>
          </w:tcPr>
          <w:p w14:paraId="219E4829">
            <w:pPr>
              <w:jc w:val="center"/>
            </w:pPr>
            <w:r>
              <w:rPr>
                <w:rFonts w:hint="eastAsia"/>
                <w:highlight w:val="yellow"/>
                <w:lang w:val="en-US" w:eastAsia="zh-CN"/>
              </w:rPr>
              <w:t>2025.11.07</w:t>
            </w:r>
          </w:p>
        </w:tc>
        <w:tc>
          <w:tcPr>
            <w:tcW w:w="5669" w:type="dxa"/>
            <w:tcBorders>
              <w:top w:val="single" w:color="auto" w:sz="4" w:space="0"/>
              <w:left w:val="single" w:color="auto" w:sz="4" w:space="0"/>
              <w:bottom w:val="single" w:color="auto" w:sz="4" w:space="0"/>
              <w:right w:val="single" w:color="auto" w:sz="4" w:space="0"/>
            </w:tcBorders>
          </w:tcPr>
          <w:p w14:paraId="504304F1">
            <w:r>
              <w:rPr>
                <w:rFonts w:hint="eastAsia"/>
              </w:rPr>
              <w:t>项目技术要求发出</w:t>
            </w:r>
          </w:p>
        </w:tc>
      </w:tr>
      <w:tr w14:paraId="53E12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551" w:type="dxa"/>
            <w:tcBorders>
              <w:top w:val="single" w:color="auto" w:sz="4" w:space="0"/>
              <w:left w:val="single" w:color="auto" w:sz="4" w:space="0"/>
              <w:bottom w:val="single" w:color="auto" w:sz="4" w:space="0"/>
              <w:right w:val="single" w:color="auto" w:sz="4" w:space="0"/>
            </w:tcBorders>
            <w:vAlign w:val="center"/>
          </w:tcPr>
          <w:p w14:paraId="3A5E35CB">
            <w:pPr>
              <w:jc w:val="center"/>
              <w:rPr>
                <w:rFonts w:hint="default"/>
                <w:lang w:val="en-US"/>
              </w:rPr>
            </w:pPr>
            <w:r>
              <w:rPr>
                <w:rFonts w:hint="eastAsia"/>
                <w:highlight w:val="yellow"/>
                <w:lang w:val="en-US" w:eastAsia="zh-CN"/>
              </w:rPr>
              <w:t>2025.11.14</w:t>
            </w:r>
          </w:p>
        </w:tc>
        <w:tc>
          <w:tcPr>
            <w:tcW w:w="5669" w:type="dxa"/>
            <w:tcBorders>
              <w:top w:val="single" w:color="auto" w:sz="4" w:space="0"/>
              <w:left w:val="single" w:color="auto" w:sz="4" w:space="0"/>
              <w:bottom w:val="single" w:color="auto" w:sz="4" w:space="0"/>
              <w:right w:val="single" w:color="auto" w:sz="4" w:space="0"/>
            </w:tcBorders>
          </w:tcPr>
          <w:p w14:paraId="4B4291D3">
            <w:r>
              <w:rPr>
                <w:rFonts w:hint="eastAsia"/>
              </w:rPr>
              <w:t>方案建议书提交</w:t>
            </w:r>
          </w:p>
        </w:tc>
      </w:tr>
      <w:tr w14:paraId="65C8B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551" w:type="dxa"/>
            <w:tcBorders>
              <w:top w:val="single" w:color="auto" w:sz="4" w:space="0"/>
              <w:left w:val="single" w:color="auto" w:sz="4" w:space="0"/>
              <w:bottom w:val="single" w:color="auto" w:sz="4" w:space="0"/>
              <w:right w:val="single" w:color="auto" w:sz="4" w:space="0"/>
            </w:tcBorders>
            <w:vAlign w:val="center"/>
          </w:tcPr>
          <w:p w14:paraId="7F99023E">
            <w:pPr>
              <w:jc w:val="center"/>
              <w:rPr>
                <w:rFonts w:hint="default"/>
                <w:lang w:val="en-US"/>
              </w:rPr>
            </w:pPr>
            <w:r>
              <w:rPr>
                <w:rFonts w:hint="eastAsia"/>
                <w:highlight w:val="yellow"/>
                <w:lang w:val="en-US" w:eastAsia="zh-CN"/>
              </w:rPr>
              <w:t>2025.11.17</w:t>
            </w:r>
          </w:p>
        </w:tc>
        <w:tc>
          <w:tcPr>
            <w:tcW w:w="5669" w:type="dxa"/>
            <w:tcBorders>
              <w:top w:val="single" w:color="auto" w:sz="4" w:space="0"/>
              <w:left w:val="single" w:color="auto" w:sz="4" w:space="0"/>
              <w:bottom w:val="single" w:color="auto" w:sz="4" w:space="0"/>
              <w:right w:val="single" w:color="auto" w:sz="4" w:space="0"/>
            </w:tcBorders>
          </w:tcPr>
          <w:p w14:paraId="2BF80AF2">
            <w:pPr>
              <w:rPr>
                <w:rFonts w:hint="default" w:eastAsia="微软雅黑"/>
                <w:lang w:val="en-US" w:eastAsia="zh-CN"/>
              </w:rPr>
            </w:pPr>
            <w:r>
              <w:rPr>
                <w:rFonts w:hint="eastAsia"/>
                <w:lang w:val="en-US" w:eastAsia="zh-CN"/>
              </w:rPr>
              <w:t>完成讲标</w:t>
            </w:r>
          </w:p>
        </w:tc>
      </w:tr>
    </w:tbl>
    <w:p w14:paraId="5F061090">
      <w:pPr>
        <w:pStyle w:val="2"/>
      </w:pPr>
      <w:bookmarkStart w:id="36" w:name="_Toc18047"/>
      <w:r>
        <w:rPr>
          <w:rFonts w:hint="eastAsia"/>
          <w:lang w:val="en-US" w:eastAsia="zh-CN"/>
        </w:rPr>
        <w:t>项目阶段及项目交付物成果</w:t>
      </w:r>
      <w:bookmarkEnd w:id="36"/>
    </w:p>
    <w:p w14:paraId="7C8BC434">
      <w:pPr>
        <w:ind w:firstLine="420" w:firstLineChars="200"/>
        <w:rPr>
          <w:rFonts w:hint="eastAsia"/>
        </w:rPr>
      </w:pPr>
      <w:r>
        <w:rPr>
          <w:rFonts w:hint="eastAsia" w:eastAsia="微软雅黑" w:cs="TT46Co00"/>
          <w:sz w:val="21"/>
          <w:szCs w:val="21"/>
        </w:rPr>
        <w:t>本项目预计的阶段及交付物包括但不限于下表所示内容：</w:t>
      </w:r>
    </w:p>
    <w:tbl>
      <w:tblPr>
        <w:tblStyle w:val="67"/>
        <w:tblW w:w="4806"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0" w:type="dxa"/>
          <w:bottom w:w="0" w:type="dxa"/>
          <w:right w:w="0" w:type="dxa"/>
        </w:tblCellMar>
      </w:tblPr>
      <w:tblGrid>
        <w:gridCol w:w="1370"/>
        <w:gridCol w:w="4277"/>
        <w:gridCol w:w="3999"/>
      </w:tblGrid>
      <w:tr w14:paraId="4E62567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34" w:hRule="atLeast"/>
        </w:trPr>
        <w:tc>
          <w:tcPr>
            <w:tcW w:w="710" w:type="pct"/>
            <w:shd w:val="clear" w:color="auto" w:fill="A6BBC8"/>
            <w:noWrap w:val="0"/>
            <w:tcMar>
              <w:top w:w="72" w:type="dxa"/>
              <w:left w:w="144" w:type="dxa"/>
              <w:bottom w:w="72" w:type="dxa"/>
              <w:right w:w="144" w:type="dxa"/>
            </w:tcMar>
            <w:vAlign w:val="top"/>
          </w:tcPr>
          <w:p w14:paraId="4FBEF8F8">
            <w:pPr>
              <w:spacing w:after="0" w:line="240" w:lineRule="auto"/>
              <w:jc w:val="center"/>
              <w:rPr>
                <w:rFonts w:ascii="微软雅黑" w:hAnsi="微软雅黑" w:eastAsia="微软雅黑"/>
                <w:sz w:val="18"/>
                <w:szCs w:val="18"/>
              </w:rPr>
            </w:pPr>
            <w:r>
              <w:rPr>
                <w:rFonts w:hint="eastAsia" w:ascii="微软雅黑" w:hAnsi="微软雅黑" w:eastAsia="微软雅黑"/>
                <w:b/>
                <w:bCs/>
                <w:sz w:val="18"/>
                <w:szCs w:val="18"/>
              </w:rPr>
              <w:t>阶段</w:t>
            </w:r>
          </w:p>
        </w:tc>
        <w:tc>
          <w:tcPr>
            <w:tcW w:w="2216" w:type="pct"/>
            <w:shd w:val="clear" w:color="auto" w:fill="A6BBC8"/>
            <w:noWrap w:val="0"/>
            <w:tcMar>
              <w:top w:w="72" w:type="dxa"/>
              <w:left w:w="144" w:type="dxa"/>
              <w:bottom w:w="72" w:type="dxa"/>
              <w:right w:w="144" w:type="dxa"/>
            </w:tcMar>
            <w:vAlign w:val="top"/>
          </w:tcPr>
          <w:p w14:paraId="27977A42">
            <w:pPr>
              <w:spacing w:after="0" w:line="240" w:lineRule="auto"/>
              <w:jc w:val="center"/>
              <w:rPr>
                <w:rFonts w:ascii="微软雅黑" w:hAnsi="微软雅黑" w:eastAsia="微软雅黑"/>
                <w:sz w:val="18"/>
                <w:szCs w:val="18"/>
              </w:rPr>
            </w:pPr>
            <w:r>
              <w:rPr>
                <w:rFonts w:hint="eastAsia" w:ascii="微软雅黑" w:hAnsi="微软雅黑" w:eastAsia="微软雅黑"/>
                <w:b/>
                <w:bCs/>
                <w:sz w:val="18"/>
                <w:szCs w:val="18"/>
              </w:rPr>
              <w:t>需求内容</w:t>
            </w:r>
          </w:p>
        </w:tc>
        <w:tc>
          <w:tcPr>
            <w:tcW w:w="2072" w:type="pct"/>
            <w:shd w:val="clear" w:color="auto" w:fill="A6BBC8"/>
            <w:noWrap w:val="0"/>
            <w:tcMar>
              <w:top w:w="72" w:type="dxa"/>
              <w:left w:w="144" w:type="dxa"/>
              <w:bottom w:w="72" w:type="dxa"/>
              <w:right w:w="144" w:type="dxa"/>
            </w:tcMar>
            <w:vAlign w:val="top"/>
          </w:tcPr>
          <w:p w14:paraId="60BBB579">
            <w:pPr>
              <w:spacing w:after="0" w:line="240" w:lineRule="auto"/>
              <w:jc w:val="center"/>
              <w:rPr>
                <w:rFonts w:ascii="微软雅黑" w:hAnsi="微软雅黑" w:eastAsia="微软雅黑"/>
                <w:sz w:val="18"/>
                <w:szCs w:val="18"/>
              </w:rPr>
            </w:pPr>
            <w:r>
              <w:rPr>
                <w:rFonts w:hint="eastAsia" w:ascii="微软雅黑" w:hAnsi="微软雅黑" w:eastAsia="微软雅黑"/>
                <w:b/>
                <w:bCs/>
                <w:sz w:val="18"/>
                <w:szCs w:val="18"/>
              </w:rPr>
              <w:t>预计交付物</w:t>
            </w:r>
          </w:p>
        </w:tc>
      </w:tr>
      <w:tr w14:paraId="11FF9B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710" w:type="pct"/>
            <w:shd w:val="clear" w:color="auto" w:fill="F1F3F5"/>
            <w:noWrap w:val="0"/>
            <w:tcMar>
              <w:top w:w="72" w:type="dxa"/>
              <w:left w:w="144" w:type="dxa"/>
              <w:bottom w:w="72" w:type="dxa"/>
              <w:right w:w="144" w:type="dxa"/>
            </w:tcMar>
            <w:vAlign w:val="center"/>
          </w:tcPr>
          <w:p w14:paraId="31607473">
            <w:pPr>
              <w:spacing w:after="0" w:line="240" w:lineRule="auto"/>
              <w:rPr>
                <w:rFonts w:ascii="微软雅黑" w:hAnsi="微软雅黑" w:eastAsia="微软雅黑"/>
                <w:sz w:val="18"/>
                <w:szCs w:val="18"/>
              </w:rPr>
            </w:pPr>
            <w:r>
              <w:rPr>
                <w:rFonts w:hint="eastAsia" w:ascii="微软雅黑" w:hAnsi="微软雅黑" w:eastAsia="微软雅黑"/>
                <w:sz w:val="18"/>
                <w:szCs w:val="18"/>
              </w:rPr>
              <w:t>用户类型定义和使用场景分析</w:t>
            </w:r>
          </w:p>
        </w:tc>
        <w:tc>
          <w:tcPr>
            <w:tcW w:w="2216" w:type="pct"/>
            <w:shd w:val="clear" w:color="auto" w:fill="F1F3F5"/>
            <w:noWrap w:val="0"/>
            <w:tcMar>
              <w:top w:w="72" w:type="dxa"/>
              <w:left w:w="144" w:type="dxa"/>
              <w:bottom w:w="72" w:type="dxa"/>
              <w:right w:w="144" w:type="dxa"/>
            </w:tcMar>
            <w:vAlign w:val="center"/>
          </w:tcPr>
          <w:p w14:paraId="48476EC2">
            <w:pPr>
              <w:spacing w:after="0" w:line="240" w:lineRule="auto"/>
              <w:rPr>
                <w:rFonts w:hint="eastAsia" w:ascii="微软雅黑" w:hAnsi="微软雅黑" w:eastAsia="微软雅黑"/>
                <w:sz w:val="18"/>
                <w:szCs w:val="18"/>
              </w:rPr>
            </w:pPr>
            <w:r>
              <w:rPr>
                <w:rFonts w:hint="eastAsia" w:ascii="微软雅黑" w:hAnsi="微软雅黑" w:eastAsia="微软雅黑"/>
                <w:sz w:val="18"/>
                <w:szCs w:val="18"/>
              </w:rPr>
              <w:t>基于目前整车厂业务模式，分析“潜在客户、存量客户、增量用户</w:t>
            </w:r>
            <w:r>
              <w:rPr>
                <w:rFonts w:ascii="微软雅黑" w:hAnsi="微软雅黑" w:eastAsia="微软雅黑"/>
                <w:sz w:val="18"/>
                <w:szCs w:val="18"/>
              </w:rPr>
              <w:t>”三者</w:t>
            </w:r>
            <w:r>
              <w:rPr>
                <w:rFonts w:hint="eastAsia" w:ascii="微软雅黑" w:hAnsi="微软雅黑" w:eastAsia="微软雅黑"/>
                <w:sz w:val="18"/>
                <w:szCs w:val="18"/>
              </w:rPr>
              <w:t>不同生命周期的用户对新增业务场景的不同需求</w:t>
            </w:r>
            <w:r>
              <w:rPr>
                <w:rFonts w:ascii="微软雅黑" w:hAnsi="微软雅黑" w:eastAsia="微软雅黑"/>
                <w:sz w:val="18"/>
                <w:szCs w:val="18"/>
              </w:rPr>
              <w:t>，根据上汽大众</w:t>
            </w:r>
            <w:r>
              <w:rPr>
                <w:rFonts w:hint="eastAsia" w:ascii="微软雅黑" w:hAnsi="微软雅黑" w:eastAsia="微软雅黑"/>
                <w:sz w:val="18"/>
                <w:szCs w:val="18"/>
              </w:rPr>
              <w:t>已有</w:t>
            </w:r>
            <w:r>
              <w:rPr>
                <w:rFonts w:ascii="微软雅黑" w:hAnsi="微软雅黑" w:eastAsia="微软雅黑"/>
                <w:sz w:val="18"/>
                <w:szCs w:val="18"/>
              </w:rPr>
              <w:t>业务模式</w:t>
            </w:r>
            <w:r>
              <w:rPr>
                <w:rFonts w:hint="eastAsia" w:ascii="微软雅黑" w:hAnsi="微软雅黑" w:eastAsia="微软雅黑"/>
                <w:sz w:val="18"/>
                <w:szCs w:val="18"/>
              </w:rPr>
              <w:t>、品牌调性及用户画像</w:t>
            </w:r>
            <w:r>
              <w:rPr>
                <w:rFonts w:ascii="微软雅黑" w:hAnsi="微软雅黑" w:eastAsia="微软雅黑"/>
                <w:sz w:val="18"/>
                <w:szCs w:val="18"/>
              </w:rPr>
              <w:t>，深化</w:t>
            </w:r>
            <w:r>
              <w:rPr>
                <w:rFonts w:hint="eastAsia" w:ascii="微软雅黑" w:hAnsi="微软雅黑" w:eastAsia="微软雅黑"/>
                <w:sz w:val="18"/>
                <w:szCs w:val="18"/>
              </w:rPr>
              <w:t>用</w:t>
            </w:r>
            <w:r>
              <w:rPr>
                <w:rFonts w:ascii="微软雅黑" w:hAnsi="微软雅黑" w:eastAsia="微软雅黑"/>
                <w:sz w:val="18"/>
                <w:szCs w:val="18"/>
              </w:rPr>
              <w:t>户调研及</w:t>
            </w:r>
            <w:r>
              <w:rPr>
                <w:rFonts w:hint="eastAsia" w:ascii="微软雅黑" w:hAnsi="微软雅黑" w:eastAsia="微软雅黑"/>
                <w:sz w:val="18"/>
                <w:szCs w:val="18"/>
              </w:rPr>
              <w:t>场景化</w:t>
            </w:r>
            <w:r>
              <w:rPr>
                <w:rFonts w:ascii="微软雅黑" w:hAnsi="微软雅黑" w:eastAsia="微软雅黑"/>
                <w:sz w:val="18"/>
                <w:szCs w:val="18"/>
              </w:rPr>
              <w:t>业务</w:t>
            </w:r>
            <w:r>
              <w:rPr>
                <w:rFonts w:hint="eastAsia" w:ascii="微软雅黑" w:hAnsi="微软雅黑" w:eastAsia="微软雅黑"/>
                <w:sz w:val="18"/>
                <w:szCs w:val="18"/>
              </w:rPr>
              <w:t>分析</w:t>
            </w:r>
            <w:r>
              <w:rPr>
                <w:rFonts w:ascii="微软雅黑" w:hAnsi="微软雅黑" w:eastAsia="微软雅黑"/>
                <w:sz w:val="18"/>
                <w:szCs w:val="18"/>
              </w:rPr>
              <w:t>。</w:t>
            </w:r>
          </w:p>
        </w:tc>
        <w:tc>
          <w:tcPr>
            <w:tcW w:w="2072" w:type="pct"/>
            <w:shd w:val="clear" w:color="auto" w:fill="F1F3F5"/>
            <w:noWrap w:val="0"/>
            <w:tcMar>
              <w:top w:w="72" w:type="dxa"/>
              <w:left w:w="144" w:type="dxa"/>
              <w:bottom w:w="72" w:type="dxa"/>
              <w:right w:w="144" w:type="dxa"/>
            </w:tcMar>
            <w:vAlign w:val="center"/>
          </w:tcPr>
          <w:p w14:paraId="423E48E3">
            <w:pPr>
              <w:spacing w:after="0" w:line="240" w:lineRule="auto"/>
              <w:rPr>
                <w:rFonts w:ascii="微软雅黑" w:hAnsi="微软雅黑" w:eastAsia="微软雅黑"/>
                <w:sz w:val="18"/>
                <w:szCs w:val="18"/>
              </w:rPr>
            </w:pPr>
            <w:bookmarkStart w:id="37" w:name="OLE_LINK2"/>
            <w:r>
              <w:rPr>
                <w:rFonts w:hint="eastAsia" w:ascii="微软雅黑" w:hAnsi="微软雅黑" w:eastAsia="微软雅黑"/>
                <w:sz w:val="18"/>
                <w:szCs w:val="18"/>
              </w:rPr>
              <w:t>用户画像/Personas</w:t>
            </w:r>
          </w:p>
          <w:p w14:paraId="6A91487F">
            <w:pPr>
              <w:spacing w:after="0" w:line="240" w:lineRule="auto"/>
              <w:rPr>
                <w:rFonts w:ascii="微软雅黑" w:hAnsi="微软雅黑" w:eastAsia="微软雅黑"/>
                <w:sz w:val="18"/>
                <w:szCs w:val="18"/>
              </w:rPr>
            </w:pPr>
            <w:r>
              <w:rPr>
                <w:rFonts w:hint="eastAsia" w:ascii="微软雅黑" w:hAnsi="微软雅黑" w:eastAsia="微软雅黑"/>
                <w:sz w:val="18"/>
                <w:szCs w:val="18"/>
              </w:rPr>
              <w:t>竞品分析报告/Competitive-analysis Report</w:t>
            </w:r>
          </w:p>
          <w:p w14:paraId="5EF979F1">
            <w:pPr>
              <w:spacing w:after="0" w:line="240" w:lineRule="auto"/>
              <w:rPr>
                <w:rFonts w:ascii="微软雅黑" w:hAnsi="微软雅黑" w:eastAsia="微软雅黑"/>
                <w:sz w:val="18"/>
                <w:szCs w:val="18"/>
              </w:rPr>
            </w:pPr>
            <w:r>
              <w:rPr>
                <w:rFonts w:hint="eastAsia" w:ascii="微软雅黑" w:hAnsi="微软雅黑" w:eastAsia="微软雅黑"/>
                <w:sz w:val="18"/>
                <w:szCs w:val="18"/>
              </w:rPr>
              <w:t>服务蓝图/Service Blueprint</w:t>
            </w:r>
          </w:p>
          <w:p w14:paraId="5142544C">
            <w:pPr>
              <w:spacing w:after="0" w:line="240" w:lineRule="auto"/>
              <w:rPr>
                <w:rFonts w:ascii="微软雅黑" w:hAnsi="微软雅黑" w:eastAsia="微软雅黑"/>
                <w:sz w:val="18"/>
                <w:szCs w:val="18"/>
              </w:rPr>
            </w:pPr>
            <w:r>
              <w:rPr>
                <w:rFonts w:hint="eastAsia" w:ascii="微软雅黑" w:hAnsi="微软雅黑" w:eastAsia="微软雅黑"/>
                <w:sz w:val="18"/>
                <w:szCs w:val="18"/>
              </w:rPr>
              <w:t>故事板/Storyboard</w:t>
            </w:r>
          </w:p>
          <w:p w14:paraId="16C38DB0">
            <w:pPr>
              <w:spacing w:after="0" w:line="240" w:lineRule="auto"/>
              <w:rPr>
                <w:rFonts w:ascii="微软雅黑" w:hAnsi="微软雅黑" w:eastAsia="微软雅黑"/>
                <w:sz w:val="18"/>
                <w:szCs w:val="18"/>
              </w:rPr>
            </w:pPr>
            <w:r>
              <w:rPr>
                <w:rFonts w:hint="eastAsia" w:ascii="微软雅黑" w:hAnsi="微软雅黑" w:eastAsia="微软雅黑"/>
                <w:sz w:val="18"/>
                <w:szCs w:val="18"/>
              </w:rPr>
              <w:t>视觉风格定义报告/Look&amp;Feel</w:t>
            </w:r>
            <w:bookmarkEnd w:id="37"/>
          </w:p>
        </w:tc>
      </w:tr>
      <w:tr w14:paraId="5542506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710" w:type="pct"/>
            <w:shd w:val="clear" w:color="auto" w:fill="FFFFFF"/>
            <w:noWrap w:val="0"/>
            <w:tcMar>
              <w:top w:w="72" w:type="dxa"/>
              <w:left w:w="144" w:type="dxa"/>
              <w:bottom w:w="72" w:type="dxa"/>
              <w:right w:w="144" w:type="dxa"/>
            </w:tcMar>
            <w:vAlign w:val="center"/>
          </w:tcPr>
          <w:p w14:paraId="2DD346BB">
            <w:pPr>
              <w:spacing w:after="0" w:line="240" w:lineRule="auto"/>
              <w:rPr>
                <w:rFonts w:ascii="微软雅黑" w:hAnsi="微软雅黑" w:eastAsia="微软雅黑"/>
                <w:sz w:val="18"/>
                <w:szCs w:val="18"/>
              </w:rPr>
            </w:pPr>
            <w:r>
              <w:rPr>
                <w:rFonts w:hint="eastAsia" w:ascii="微软雅黑" w:hAnsi="微软雅黑" w:eastAsia="微软雅黑"/>
                <w:sz w:val="18"/>
                <w:szCs w:val="18"/>
              </w:rPr>
              <w:t>用户场景梳理</w:t>
            </w:r>
          </w:p>
        </w:tc>
        <w:tc>
          <w:tcPr>
            <w:tcW w:w="2216" w:type="pct"/>
            <w:shd w:val="clear" w:color="auto" w:fill="FFFFFF"/>
            <w:noWrap w:val="0"/>
            <w:tcMar>
              <w:top w:w="72" w:type="dxa"/>
              <w:left w:w="144" w:type="dxa"/>
              <w:bottom w:w="72" w:type="dxa"/>
              <w:right w:w="144" w:type="dxa"/>
            </w:tcMar>
            <w:vAlign w:val="center"/>
          </w:tcPr>
          <w:p w14:paraId="227C3307">
            <w:pPr>
              <w:spacing w:after="0" w:line="240" w:lineRule="auto"/>
              <w:rPr>
                <w:rFonts w:ascii="微软雅黑" w:hAnsi="微软雅黑" w:eastAsia="微软雅黑"/>
                <w:sz w:val="18"/>
                <w:szCs w:val="18"/>
              </w:rPr>
            </w:pPr>
            <w:r>
              <w:rPr>
                <w:rFonts w:hint="eastAsia" w:ascii="微软雅黑" w:hAnsi="微软雅黑" w:eastAsia="微软雅黑"/>
                <w:sz w:val="18"/>
                <w:szCs w:val="18"/>
              </w:rPr>
              <w:t>基于不同类型用户的特征画像细化场景区别，结合技术可行性完成用户旅程设计。并结合车机端与手机端的体验场景进行整体梳理。</w:t>
            </w:r>
          </w:p>
        </w:tc>
        <w:tc>
          <w:tcPr>
            <w:tcW w:w="2072" w:type="pct"/>
            <w:shd w:val="clear" w:color="auto" w:fill="FFFFFF"/>
            <w:noWrap w:val="0"/>
            <w:tcMar>
              <w:top w:w="72" w:type="dxa"/>
              <w:left w:w="144" w:type="dxa"/>
              <w:bottom w:w="72" w:type="dxa"/>
              <w:right w:w="144" w:type="dxa"/>
            </w:tcMar>
            <w:vAlign w:val="center"/>
          </w:tcPr>
          <w:p w14:paraId="093CAD30">
            <w:pPr>
              <w:spacing w:after="0" w:line="240" w:lineRule="auto"/>
              <w:rPr>
                <w:rFonts w:hint="eastAsia" w:ascii="微软雅黑" w:hAnsi="微软雅黑" w:eastAsia="微软雅黑"/>
                <w:sz w:val="18"/>
                <w:szCs w:val="18"/>
              </w:rPr>
            </w:pPr>
            <w:bookmarkStart w:id="38" w:name="OLE_LINK3"/>
            <w:r>
              <w:rPr>
                <w:rFonts w:hint="eastAsia" w:ascii="微软雅黑" w:hAnsi="微软雅黑" w:eastAsia="微软雅黑"/>
                <w:sz w:val="18"/>
                <w:szCs w:val="18"/>
              </w:rPr>
              <w:t>用户旅程地图/User Journey Map</w:t>
            </w:r>
          </w:p>
          <w:p w14:paraId="0BED6BA2">
            <w:pPr>
              <w:tabs>
                <w:tab w:val="left" w:pos="720"/>
              </w:tabs>
              <w:spacing w:after="0" w:line="240" w:lineRule="auto"/>
              <w:rPr>
                <w:rFonts w:ascii="微软雅黑" w:hAnsi="微软雅黑" w:eastAsia="微软雅黑"/>
                <w:sz w:val="18"/>
                <w:szCs w:val="18"/>
              </w:rPr>
            </w:pPr>
            <w:r>
              <w:rPr>
                <w:rFonts w:hint="eastAsia" w:ascii="微软雅黑" w:hAnsi="微软雅黑" w:eastAsia="微软雅黑"/>
                <w:sz w:val="18"/>
                <w:szCs w:val="18"/>
              </w:rPr>
              <w:t>用例/Use Cases</w:t>
            </w:r>
          </w:p>
          <w:p w14:paraId="22BDF56C">
            <w:pPr>
              <w:tabs>
                <w:tab w:val="left" w:pos="720"/>
              </w:tabs>
              <w:spacing w:after="0" w:line="240" w:lineRule="auto"/>
              <w:rPr>
                <w:rFonts w:ascii="微软雅黑" w:hAnsi="微软雅黑" w:eastAsia="微软雅黑"/>
                <w:sz w:val="18"/>
                <w:szCs w:val="18"/>
              </w:rPr>
            </w:pPr>
            <w:r>
              <w:rPr>
                <w:rFonts w:hint="eastAsia" w:ascii="微软雅黑" w:hAnsi="微软雅黑" w:eastAsia="微软雅黑"/>
                <w:sz w:val="18"/>
                <w:szCs w:val="18"/>
              </w:rPr>
              <w:t>用户流程/User Flow Chart</w:t>
            </w:r>
            <w:bookmarkEnd w:id="38"/>
          </w:p>
        </w:tc>
      </w:tr>
      <w:tr w14:paraId="5FCC3DC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710" w:type="pct"/>
            <w:shd w:val="clear" w:color="auto" w:fill="F1F3F5"/>
            <w:noWrap w:val="0"/>
            <w:tcMar>
              <w:top w:w="72" w:type="dxa"/>
              <w:left w:w="144" w:type="dxa"/>
              <w:bottom w:w="72" w:type="dxa"/>
              <w:right w:w="144" w:type="dxa"/>
            </w:tcMar>
            <w:vAlign w:val="center"/>
          </w:tcPr>
          <w:p w14:paraId="5E382BC6">
            <w:pPr>
              <w:spacing w:after="0" w:line="240" w:lineRule="auto"/>
              <w:rPr>
                <w:rFonts w:ascii="微软雅黑" w:hAnsi="微软雅黑" w:eastAsia="微软雅黑"/>
                <w:sz w:val="18"/>
                <w:szCs w:val="18"/>
              </w:rPr>
            </w:pPr>
            <w:r>
              <w:rPr>
                <w:rFonts w:hint="eastAsia" w:ascii="微软雅黑" w:hAnsi="微软雅黑" w:eastAsia="微软雅黑"/>
                <w:sz w:val="18"/>
                <w:szCs w:val="18"/>
              </w:rPr>
              <w:t>信息架构设计</w:t>
            </w:r>
          </w:p>
        </w:tc>
        <w:tc>
          <w:tcPr>
            <w:tcW w:w="2216" w:type="pct"/>
            <w:shd w:val="clear" w:color="auto" w:fill="F1F3F5"/>
            <w:noWrap w:val="0"/>
            <w:tcMar>
              <w:top w:w="72" w:type="dxa"/>
              <w:left w:w="144" w:type="dxa"/>
              <w:bottom w:w="72" w:type="dxa"/>
              <w:right w:w="144" w:type="dxa"/>
            </w:tcMar>
            <w:vAlign w:val="center"/>
          </w:tcPr>
          <w:p w14:paraId="781FA68E">
            <w:pPr>
              <w:spacing w:after="0" w:line="240" w:lineRule="auto"/>
              <w:rPr>
                <w:rFonts w:hint="eastAsia" w:ascii="微软雅黑" w:hAnsi="微软雅黑" w:eastAsia="微软雅黑"/>
                <w:sz w:val="18"/>
                <w:szCs w:val="18"/>
              </w:rPr>
            </w:pPr>
            <w:r>
              <w:rPr>
                <w:rFonts w:hint="eastAsia" w:ascii="微软雅黑" w:hAnsi="微软雅黑" w:eastAsia="微软雅黑"/>
                <w:sz w:val="18"/>
                <w:szCs w:val="18"/>
              </w:rPr>
              <w:t>基于不同类型用户的生命周期和特征，梳理企业品牌内部功能，完成移动端应用的信息架构设计。如有必要需在已有功能基础上对现有信息架构进行重新整合设计。</w:t>
            </w:r>
          </w:p>
        </w:tc>
        <w:tc>
          <w:tcPr>
            <w:tcW w:w="2072" w:type="pct"/>
            <w:shd w:val="clear" w:color="auto" w:fill="F1F3F5"/>
            <w:noWrap w:val="0"/>
            <w:tcMar>
              <w:top w:w="72" w:type="dxa"/>
              <w:left w:w="144" w:type="dxa"/>
              <w:bottom w:w="72" w:type="dxa"/>
              <w:right w:w="144" w:type="dxa"/>
            </w:tcMar>
            <w:vAlign w:val="center"/>
          </w:tcPr>
          <w:p w14:paraId="1A38890F">
            <w:pPr>
              <w:tabs>
                <w:tab w:val="left" w:pos="720"/>
              </w:tabs>
              <w:spacing w:after="0" w:line="240" w:lineRule="auto"/>
              <w:rPr>
                <w:rFonts w:hint="eastAsia" w:ascii="微软雅黑" w:hAnsi="微软雅黑" w:eastAsia="微软雅黑"/>
                <w:sz w:val="18"/>
                <w:szCs w:val="18"/>
              </w:rPr>
            </w:pPr>
            <w:r>
              <w:rPr>
                <w:rFonts w:hint="eastAsia" w:ascii="微软雅黑" w:hAnsi="微软雅黑" w:eastAsia="微软雅黑"/>
                <w:sz w:val="18"/>
                <w:szCs w:val="18"/>
              </w:rPr>
              <w:t>信息架构图/Information Architecture</w:t>
            </w:r>
          </w:p>
          <w:p w14:paraId="4CE99789">
            <w:pPr>
              <w:tabs>
                <w:tab w:val="left" w:pos="720"/>
              </w:tabs>
              <w:spacing w:after="0" w:line="240" w:lineRule="auto"/>
              <w:rPr>
                <w:rFonts w:hint="eastAsia" w:ascii="微软雅黑" w:hAnsi="微软雅黑" w:eastAsia="微软雅黑"/>
                <w:sz w:val="18"/>
                <w:szCs w:val="18"/>
              </w:rPr>
            </w:pPr>
            <w:r>
              <w:rPr>
                <w:rFonts w:hint="eastAsia" w:ascii="微软雅黑" w:hAnsi="微软雅黑" w:eastAsia="微软雅黑"/>
                <w:sz w:val="18"/>
                <w:szCs w:val="18"/>
              </w:rPr>
              <w:t>线框图/Wireframe</w:t>
            </w:r>
          </w:p>
        </w:tc>
      </w:tr>
      <w:tr w14:paraId="0F50CFA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710" w:type="pct"/>
            <w:shd w:val="clear" w:color="auto" w:fill="FFFFFF"/>
            <w:noWrap w:val="0"/>
            <w:tcMar>
              <w:top w:w="72" w:type="dxa"/>
              <w:left w:w="144" w:type="dxa"/>
              <w:bottom w:w="72" w:type="dxa"/>
              <w:right w:w="144" w:type="dxa"/>
            </w:tcMar>
            <w:vAlign w:val="center"/>
          </w:tcPr>
          <w:p w14:paraId="5D1F5DC0">
            <w:pPr>
              <w:spacing w:after="0" w:line="240" w:lineRule="auto"/>
              <w:rPr>
                <w:rFonts w:ascii="微软雅黑" w:hAnsi="微软雅黑" w:eastAsia="微软雅黑"/>
                <w:sz w:val="18"/>
                <w:szCs w:val="18"/>
              </w:rPr>
            </w:pPr>
            <w:r>
              <w:rPr>
                <w:rFonts w:hint="eastAsia" w:ascii="微软雅黑" w:hAnsi="微软雅黑" w:eastAsia="微软雅黑"/>
                <w:sz w:val="18"/>
                <w:szCs w:val="18"/>
              </w:rPr>
              <w:t>交互体验设计</w:t>
            </w:r>
          </w:p>
        </w:tc>
        <w:tc>
          <w:tcPr>
            <w:tcW w:w="2216" w:type="pct"/>
            <w:shd w:val="clear" w:color="auto" w:fill="FFFFFF"/>
            <w:noWrap w:val="0"/>
            <w:tcMar>
              <w:top w:w="72" w:type="dxa"/>
              <w:left w:w="144" w:type="dxa"/>
              <w:bottom w:w="72" w:type="dxa"/>
              <w:right w:w="144" w:type="dxa"/>
            </w:tcMar>
            <w:vAlign w:val="center"/>
          </w:tcPr>
          <w:p w14:paraId="0A63BFA7">
            <w:pPr>
              <w:spacing w:after="0" w:line="240" w:lineRule="auto"/>
              <w:rPr>
                <w:rFonts w:ascii="微软雅黑" w:hAnsi="微软雅黑" w:eastAsia="微软雅黑"/>
                <w:sz w:val="18"/>
                <w:szCs w:val="18"/>
              </w:rPr>
            </w:pPr>
            <w:r>
              <w:rPr>
                <w:rFonts w:hint="eastAsia" w:ascii="微软雅黑" w:hAnsi="微软雅黑" w:eastAsia="微软雅黑"/>
                <w:sz w:val="18"/>
                <w:szCs w:val="18"/>
              </w:rPr>
              <w:t>基于前期概念定义，完善页面内及页面之间的交互设计。并总结交互设计规范以便于后续业务迭代改进。</w:t>
            </w:r>
          </w:p>
        </w:tc>
        <w:tc>
          <w:tcPr>
            <w:tcW w:w="2072" w:type="pct"/>
            <w:shd w:val="clear" w:color="auto" w:fill="FFFFFF"/>
            <w:noWrap w:val="0"/>
            <w:tcMar>
              <w:top w:w="72" w:type="dxa"/>
              <w:left w:w="144" w:type="dxa"/>
              <w:bottom w:w="72" w:type="dxa"/>
              <w:right w:w="144" w:type="dxa"/>
            </w:tcMar>
            <w:vAlign w:val="center"/>
          </w:tcPr>
          <w:p w14:paraId="0C5B904C">
            <w:pPr>
              <w:tabs>
                <w:tab w:val="left" w:pos="720"/>
              </w:tabs>
              <w:spacing w:after="0" w:line="240" w:lineRule="auto"/>
              <w:rPr>
                <w:rFonts w:hint="eastAsia" w:ascii="微软雅黑" w:hAnsi="微软雅黑" w:eastAsia="微软雅黑"/>
                <w:sz w:val="18"/>
                <w:szCs w:val="18"/>
              </w:rPr>
            </w:pPr>
            <w:r>
              <w:rPr>
                <w:rFonts w:hint="eastAsia" w:ascii="微软雅黑" w:hAnsi="微软雅黑" w:eastAsia="微软雅黑"/>
                <w:sz w:val="18"/>
                <w:szCs w:val="18"/>
              </w:rPr>
              <w:t>页面交互跳转文档/UX Documentation</w:t>
            </w:r>
          </w:p>
          <w:p w14:paraId="6364998C">
            <w:pPr>
              <w:tabs>
                <w:tab w:val="left" w:pos="720"/>
              </w:tabs>
              <w:spacing w:after="0" w:line="240" w:lineRule="auto"/>
              <w:rPr>
                <w:rFonts w:ascii="微软雅黑" w:hAnsi="微软雅黑" w:eastAsia="微软雅黑"/>
                <w:sz w:val="18"/>
                <w:szCs w:val="18"/>
              </w:rPr>
            </w:pPr>
            <w:r>
              <w:rPr>
                <w:rFonts w:hint="eastAsia" w:ascii="微软雅黑" w:hAnsi="微软雅黑" w:eastAsia="微软雅黑"/>
                <w:sz w:val="18"/>
                <w:szCs w:val="18"/>
              </w:rPr>
              <w:t>UX 交互规范/UX Guideline</w:t>
            </w:r>
          </w:p>
        </w:tc>
      </w:tr>
      <w:tr w14:paraId="597540B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710" w:type="pct"/>
            <w:shd w:val="clear" w:color="auto" w:fill="F1F3F5"/>
            <w:noWrap w:val="0"/>
            <w:tcMar>
              <w:top w:w="72" w:type="dxa"/>
              <w:left w:w="144" w:type="dxa"/>
              <w:bottom w:w="72" w:type="dxa"/>
              <w:right w:w="144" w:type="dxa"/>
            </w:tcMar>
            <w:vAlign w:val="center"/>
          </w:tcPr>
          <w:p w14:paraId="7F8F45F9">
            <w:pPr>
              <w:spacing w:after="0" w:line="240" w:lineRule="auto"/>
              <w:rPr>
                <w:rFonts w:ascii="微软雅黑" w:hAnsi="微软雅黑" w:eastAsia="微软雅黑"/>
                <w:sz w:val="18"/>
                <w:szCs w:val="18"/>
              </w:rPr>
            </w:pPr>
            <w:r>
              <w:rPr>
                <w:rFonts w:hint="eastAsia" w:ascii="微软雅黑" w:hAnsi="微软雅黑" w:eastAsia="微软雅黑"/>
                <w:sz w:val="18"/>
                <w:szCs w:val="18"/>
              </w:rPr>
              <w:t>界面视觉设计</w:t>
            </w:r>
          </w:p>
        </w:tc>
        <w:tc>
          <w:tcPr>
            <w:tcW w:w="2216" w:type="pct"/>
            <w:shd w:val="clear" w:color="auto" w:fill="F1F3F5"/>
            <w:noWrap w:val="0"/>
            <w:tcMar>
              <w:top w:w="72" w:type="dxa"/>
              <w:left w:w="144" w:type="dxa"/>
              <w:bottom w:w="72" w:type="dxa"/>
              <w:right w:w="144" w:type="dxa"/>
            </w:tcMar>
            <w:vAlign w:val="center"/>
          </w:tcPr>
          <w:p w14:paraId="2910DD55">
            <w:pPr>
              <w:spacing w:after="0" w:line="240" w:lineRule="auto"/>
              <w:rPr>
                <w:rFonts w:ascii="微软雅黑" w:hAnsi="微软雅黑" w:eastAsia="微软雅黑"/>
                <w:sz w:val="18"/>
                <w:szCs w:val="18"/>
              </w:rPr>
            </w:pPr>
            <w:r>
              <w:rPr>
                <w:rFonts w:hint="eastAsia" w:ascii="微软雅黑" w:hAnsi="微软雅黑" w:eastAsia="微软雅黑"/>
                <w:sz w:val="18"/>
                <w:szCs w:val="18"/>
              </w:rPr>
              <w:t>基于概念定义、交互体验设计及上汽大众现有</w:t>
            </w:r>
            <w:r>
              <w:rPr>
                <w:rFonts w:ascii="微软雅黑" w:hAnsi="微软雅黑" w:eastAsia="微软雅黑"/>
                <w:sz w:val="18"/>
                <w:szCs w:val="18"/>
              </w:rPr>
              <w:t>UI规范，</w:t>
            </w:r>
            <w:r>
              <w:rPr>
                <w:rFonts w:hint="eastAsia" w:ascii="微软雅黑" w:hAnsi="微软雅黑" w:eastAsia="微软雅黑"/>
                <w:sz w:val="18"/>
                <w:szCs w:val="18"/>
              </w:rPr>
              <w:t>完成页面视觉创意设计和改进方案，平衡现有品牌风格和移动端应用的固有特征。</w:t>
            </w:r>
            <w:r>
              <w:rPr>
                <w:rFonts w:ascii="微软雅黑" w:hAnsi="微软雅黑" w:eastAsia="微软雅黑"/>
                <w:sz w:val="18"/>
                <w:szCs w:val="18"/>
              </w:rPr>
              <w:t>并总结设计规范以便于后续业务</w:t>
            </w:r>
            <w:r>
              <w:rPr>
                <w:rFonts w:hint="eastAsia" w:ascii="微软雅黑" w:hAnsi="微软雅黑" w:eastAsia="微软雅黑"/>
                <w:sz w:val="18"/>
                <w:szCs w:val="18"/>
              </w:rPr>
              <w:t>迭代改进及</w:t>
            </w:r>
            <w:r>
              <w:rPr>
                <w:rFonts w:ascii="微软雅黑" w:hAnsi="微软雅黑" w:eastAsia="微软雅黑"/>
                <w:sz w:val="18"/>
                <w:szCs w:val="18"/>
              </w:rPr>
              <w:t>日常运营。</w:t>
            </w:r>
            <w:r>
              <w:rPr>
                <w:rFonts w:hint="eastAsia" w:ascii="微软雅黑" w:hAnsi="微软雅黑" w:eastAsia="微软雅黑"/>
                <w:sz w:val="18"/>
                <w:szCs w:val="18"/>
              </w:rPr>
              <w:t>界面终端包括手机端、智能手表等。</w:t>
            </w:r>
          </w:p>
        </w:tc>
        <w:tc>
          <w:tcPr>
            <w:tcW w:w="2072" w:type="pct"/>
            <w:shd w:val="clear" w:color="auto" w:fill="F1F3F5"/>
            <w:noWrap w:val="0"/>
            <w:tcMar>
              <w:top w:w="72" w:type="dxa"/>
              <w:left w:w="144" w:type="dxa"/>
              <w:bottom w:w="72" w:type="dxa"/>
              <w:right w:w="144" w:type="dxa"/>
            </w:tcMar>
            <w:vAlign w:val="center"/>
          </w:tcPr>
          <w:p w14:paraId="78FDA8E6">
            <w:pPr>
              <w:tabs>
                <w:tab w:val="left" w:pos="720"/>
              </w:tabs>
              <w:spacing w:after="0" w:line="240" w:lineRule="auto"/>
              <w:rPr>
                <w:rFonts w:hint="eastAsia" w:ascii="微软雅黑" w:hAnsi="微软雅黑" w:eastAsia="微软雅黑"/>
                <w:sz w:val="18"/>
                <w:szCs w:val="18"/>
              </w:rPr>
            </w:pPr>
            <w:bookmarkStart w:id="39" w:name="OLE_LINK4"/>
            <w:r>
              <w:rPr>
                <w:rFonts w:hint="eastAsia" w:ascii="微软雅黑" w:hAnsi="微软雅黑" w:eastAsia="微软雅黑"/>
                <w:sz w:val="18"/>
                <w:szCs w:val="18"/>
              </w:rPr>
              <w:t>视觉及交互原型/UI Prototype</w:t>
            </w:r>
          </w:p>
          <w:p w14:paraId="356CFC88">
            <w:pPr>
              <w:tabs>
                <w:tab w:val="left" w:pos="720"/>
              </w:tabs>
              <w:spacing w:after="0" w:line="240" w:lineRule="auto"/>
              <w:rPr>
                <w:rFonts w:hint="eastAsia" w:ascii="微软雅黑" w:hAnsi="微软雅黑" w:eastAsia="微软雅黑"/>
                <w:sz w:val="18"/>
                <w:szCs w:val="18"/>
              </w:rPr>
            </w:pPr>
            <w:r>
              <w:rPr>
                <w:rFonts w:hint="eastAsia" w:ascii="微软雅黑" w:hAnsi="微软雅黑" w:eastAsia="微软雅黑"/>
                <w:sz w:val="18"/>
                <w:szCs w:val="18"/>
              </w:rPr>
              <w:t>切图标注文件/Image Slicing &amp; Marking</w:t>
            </w:r>
          </w:p>
          <w:p w14:paraId="370A4901">
            <w:pPr>
              <w:tabs>
                <w:tab w:val="left" w:pos="720"/>
              </w:tabs>
              <w:spacing w:after="0" w:line="240" w:lineRule="auto"/>
              <w:rPr>
                <w:rFonts w:hint="eastAsia" w:ascii="微软雅黑" w:hAnsi="微软雅黑" w:eastAsia="微软雅黑"/>
                <w:sz w:val="18"/>
                <w:szCs w:val="18"/>
              </w:rPr>
            </w:pPr>
            <w:r>
              <w:rPr>
                <w:rFonts w:hint="eastAsia" w:ascii="微软雅黑" w:hAnsi="微软雅黑" w:eastAsia="微软雅黑"/>
                <w:sz w:val="18"/>
                <w:szCs w:val="18"/>
              </w:rPr>
              <w:t>UX 交互规范/UX Guideline</w:t>
            </w:r>
          </w:p>
          <w:p w14:paraId="5A7B903C">
            <w:pPr>
              <w:tabs>
                <w:tab w:val="left" w:pos="720"/>
              </w:tabs>
              <w:spacing w:after="0" w:line="240" w:lineRule="auto"/>
              <w:rPr>
                <w:rFonts w:hint="eastAsia" w:ascii="微软雅黑" w:hAnsi="微软雅黑" w:eastAsia="微软雅黑"/>
                <w:sz w:val="18"/>
                <w:szCs w:val="18"/>
              </w:rPr>
            </w:pPr>
            <w:r>
              <w:rPr>
                <w:rFonts w:hint="eastAsia" w:ascii="微软雅黑" w:hAnsi="微软雅黑" w:eastAsia="微软雅黑"/>
                <w:sz w:val="18"/>
                <w:szCs w:val="18"/>
              </w:rPr>
              <w:t>动效文件/Animation Effect Demo</w:t>
            </w:r>
            <w:bookmarkEnd w:id="39"/>
          </w:p>
        </w:tc>
      </w:tr>
      <w:tr w14:paraId="64A3A7D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710" w:type="pct"/>
            <w:shd w:val="clear" w:color="auto" w:fill="FFFFFF"/>
            <w:noWrap w:val="0"/>
            <w:tcMar>
              <w:top w:w="72" w:type="dxa"/>
              <w:left w:w="144" w:type="dxa"/>
              <w:bottom w:w="72" w:type="dxa"/>
              <w:right w:w="144" w:type="dxa"/>
            </w:tcMar>
            <w:vAlign w:val="center"/>
          </w:tcPr>
          <w:p w14:paraId="448BFCAE">
            <w:pPr>
              <w:spacing w:after="0" w:line="240" w:lineRule="auto"/>
              <w:rPr>
                <w:rFonts w:ascii="微软雅黑" w:hAnsi="微软雅黑" w:eastAsia="微软雅黑"/>
                <w:sz w:val="18"/>
                <w:szCs w:val="18"/>
              </w:rPr>
            </w:pPr>
            <w:r>
              <w:rPr>
                <w:rFonts w:hint="eastAsia" w:ascii="微软雅黑" w:hAnsi="微软雅黑" w:eastAsia="微软雅黑"/>
                <w:sz w:val="18"/>
                <w:szCs w:val="18"/>
              </w:rPr>
              <w:t>开发实施支持</w:t>
            </w:r>
          </w:p>
        </w:tc>
        <w:tc>
          <w:tcPr>
            <w:tcW w:w="2216" w:type="pct"/>
            <w:shd w:val="clear" w:color="auto" w:fill="FFFFFF"/>
            <w:noWrap w:val="0"/>
            <w:tcMar>
              <w:top w:w="72" w:type="dxa"/>
              <w:left w:w="144" w:type="dxa"/>
              <w:bottom w:w="72" w:type="dxa"/>
              <w:right w:w="144" w:type="dxa"/>
            </w:tcMar>
            <w:vAlign w:val="center"/>
          </w:tcPr>
          <w:p w14:paraId="0DC185AE">
            <w:pPr>
              <w:spacing w:after="0" w:line="240" w:lineRule="auto"/>
              <w:rPr>
                <w:rFonts w:ascii="微软雅黑" w:hAnsi="微软雅黑" w:eastAsia="微软雅黑"/>
                <w:sz w:val="18"/>
                <w:szCs w:val="18"/>
              </w:rPr>
            </w:pPr>
            <w:r>
              <w:rPr>
                <w:rFonts w:hint="eastAsia" w:ascii="微软雅黑" w:hAnsi="微软雅黑" w:eastAsia="微软雅黑"/>
                <w:sz w:val="18"/>
                <w:szCs w:val="18"/>
              </w:rPr>
              <w:t>主持设计稿评审会，与开发团队紧密合作，确保技术实现完整度</w:t>
            </w:r>
          </w:p>
        </w:tc>
        <w:tc>
          <w:tcPr>
            <w:tcW w:w="2072" w:type="pct"/>
            <w:shd w:val="clear" w:color="auto" w:fill="FFFFFF"/>
            <w:noWrap w:val="0"/>
            <w:tcMar>
              <w:top w:w="72" w:type="dxa"/>
              <w:left w:w="144" w:type="dxa"/>
              <w:bottom w:w="72" w:type="dxa"/>
              <w:right w:w="144" w:type="dxa"/>
            </w:tcMar>
            <w:vAlign w:val="center"/>
          </w:tcPr>
          <w:p w14:paraId="6CC01D4B">
            <w:pPr>
              <w:tabs>
                <w:tab w:val="left" w:pos="720"/>
              </w:tabs>
              <w:spacing w:after="0" w:line="240" w:lineRule="auto"/>
              <w:rPr>
                <w:rFonts w:hint="eastAsia" w:ascii="微软雅黑" w:hAnsi="微软雅黑" w:eastAsia="微软雅黑"/>
                <w:sz w:val="18"/>
                <w:szCs w:val="18"/>
              </w:rPr>
            </w:pPr>
            <w:r>
              <w:rPr>
                <w:rFonts w:hint="eastAsia" w:ascii="微软雅黑" w:hAnsi="微软雅黑" w:eastAsia="微软雅黑"/>
                <w:sz w:val="18"/>
                <w:szCs w:val="18"/>
              </w:rPr>
              <w:t>会议纪要或决议/</w:t>
            </w:r>
            <w:r>
              <w:rPr>
                <w:sz w:val="18"/>
                <w:szCs w:val="18"/>
              </w:rPr>
              <w:t xml:space="preserve"> </w:t>
            </w:r>
            <w:r>
              <w:rPr>
                <w:rFonts w:ascii="微软雅黑" w:hAnsi="微软雅黑" w:eastAsia="微软雅黑"/>
                <w:sz w:val="18"/>
                <w:szCs w:val="18"/>
              </w:rPr>
              <w:t>Meeting minutes or resolutions</w:t>
            </w:r>
          </w:p>
        </w:tc>
      </w:tr>
      <w:tr w14:paraId="21ADC50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710" w:type="pct"/>
            <w:shd w:val="clear" w:color="auto" w:fill="F1F3F5"/>
            <w:noWrap w:val="0"/>
            <w:tcMar>
              <w:top w:w="72" w:type="dxa"/>
              <w:left w:w="144" w:type="dxa"/>
              <w:bottom w:w="72" w:type="dxa"/>
              <w:right w:w="144" w:type="dxa"/>
            </w:tcMar>
            <w:vAlign w:val="center"/>
          </w:tcPr>
          <w:p w14:paraId="50492824">
            <w:pPr>
              <w:spacing w:after="0" w:line="240" w:lineRule="auto"/>
              <w:rPr>
                <w:rFonts w:hint="eastAsia" w:ascii="微软雅黑" w:hAnsi="微软雅黑" w:eastAsia="微软雅黑"/>
                <w:sz w:val="18"/>
                <w:szCs w:val="18"/>
              </w:rPr>
            </w:pPr>
            <w:r>
              <w:rPr>
                <w:rFonts w:hint="eastAsia" w:ascii="微软雅黑" w:hAnsi="微软雅黑" w:eastAsia="微软雅黑"/>
                <w:sz w:val="18"/>
                <w:szCs w:val="18"/>
              </w:rPr>
              <w:t>可用性测试</w:t>
            </w:r>
          </w:p>
        </w:tc>
        <w:tc>
          <w:tcPr>
            <w:tcW w:w="2216" w:type="pct"/>
            <w:shd w:val="clear" w:color="auto" w:fill="F1F3F5"/>
            <w:noWrap w:val="0"/>
            <w:tcMar>
              <w:top w:w="72" w:type="dxa"/>
              <w:left w:w="144" w:type="dxa"/>
              <w:bottom w:w="72" w:type="dxa"/>
              <w:right w:w="144" w:type="dxa"/>
            </w:tcMar>
            <w:vAlign w:val="center"/>
          </w:tcPr>
          <w:p w14:paraId="0C9CB2AA">
            <w:pPr>
              <w:spacing w:after="0" w:line="240" w:lineRule="auto"/>
              <w:rPr>
                <w:rFonts w:hint="eastAsia" w:ascii="微软雅黑" w:hAnsi="微软雅黑" w:eastAsia="微软雅黑"/>
                <w:sz w:val="18"/>
                <w:szCs w:val="18"/>
              </w:rPr>
            </w:pPr>
            <w:r>
              <w:rPr>
                <w:rFonts w:hint="eastAsia" w:ascii="微软雅黑" w:hAnsi="微软雅黑" w:eastAsia="微软雅黑"/>
                <w:sz w:val="18"/>
                <w:szCs w:val="18"/>
              </w:rPr>
              <w:t>组织设计并参与业务方及真实客户的可用性测试，并处理测试数据，完成版本迭代。</w:t>
            </w:r>
          </w:p>
        </w:tc>
        <w:tc>
          <w:tcPr>
            <w:tcW w:w="2072" w:type="pct"/>
            <w:shd w:val="clear" w:color="auto" w:fill="F1F3F5"/>
            <w:noWrap w:val="0"/>
            <w:tcMar>
              <w:top w:w="72" w:type="dxa"/>
              <w:left w:w="144" w:type="dxa"/>
              <w:bottom w:w="72" w:type="dxa"/>
              <w:right w:w="144" w:type="dxa"/>
            </w:tcMar>
            <w:vAlign w:val="center"/>
          </w:tcPr>
          <w:p w14:paraId="7508899C">
            <w:pPr>
              <w:tabs>
                <w:tab w:val="left" w:pos="720"/>
              </w:tabs>
              <w:spacing w:after="0" w:line="240" w:lineRule="auto"/>
              <w:rPr>
                <w:rFonts w:hint="eastAsia" w:ascii="微软雅黑" w:hAnsi="微软雅黑" w:eastAsia="微软雅黑"/>
                <w:sz w:val="18"/>
                <w:szCs w:val="18"/>
              </w:rPr>
            </w:pPr>
            <w:r>
              <w:rPr>
                <w:rFonts w:hint="eastAsia" w:ascii="微软雅黑" w:hAnsi="微软雅黑" w:eastAsia="微软雅黑"/>
                <w:sz w:val="18"/>
                <w:szCs w:val="18"/>
              </w:rPr>
              <w:t>可用性测试报告/Usability Testing Report</w:t>
            </w:r>
          </w:p>
        </w:tc>
      </w:tr>
      <w:tr w14:paraId="4EA0AB7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710" w:type="pct"/>
            <w:shd w:val="clear" w:color="auto" w:fill="FFFFFF"/>
            <w:noWrap w:val="0"/>
            <w:tcMar>
              <w:top w:w="72" w:type="dxa"/>
              <w:left w:w="144" w:type="dxa"/>
              <w:bottom w:w="72" w:type="dxa"/>
              <w:right w:w="144" w:type="dxa"/>
            </w:tcMar>
            <w:vAlign w:val="center"/>
          </w:tcPr>
          <w:p w14:paraId="55AA6643">
            <w:pPr>
              <w:spacing w:after="0" w:line="240" w:lineRule="auto"/>
              <w:rPr>
                <w:rFonts w:hint="eastAsia" w:ascii="微软雅黑" w:hAnsi="微软雅黑" w:eastAsia="微软雅黑"/>
                <w:sz w:val="18"/>
                <w:szCs w:val="18"/>
              </w:rPr>
            </w:pPr>
            <w:r>
              <w:rPr>
                <w:rFonts w:hint="eastAsia" w:ascii="微软雅黑" w:hAnsi="微软雅黑" w:eastAsia="微软雅黑"/>
                <w:sz w:val="18"/>
                <w:szCs w:val="18"/>
              </w:rPr>
              <w:t>持续优化方案</w:t>
            </w:r>
          </w:p>
        </w:tc>
        <w:tc>
          <w:tcPr>
            <w:tcW w:w="2216" w:type="pct"/>
            <w:shd w:val="clear" w:color="auto" w:fill="FFFFFF"/>
            <w:noWrap w:val="0"/>
            <w:tcMar>
              <w:top w:w="72" w:type="dxa"/>
              <w:left w:w="144" w:type="dxa"/>
              <w:bottom w:w="72" w:type="dxa"/>
              <w:right w:w="144" w:type="dxa"/>
            </w:tcMar>
            <w:vAlign w:val="center"/>
          </w:tcPr>
          <w:p w14:paraId="1615968B">
            <w:pPr>
              <w:spacing w:after="0" w:line="240" w:lineRule="auto"/>
              <w:rPr>
                <w:rFonts w:hint="eastAsia" w:ascii="微软雅黑" w:hAnsi="微软雅黑" w:eastAsia="微软雅黑"/>
                <w:sz w:val="18"/>
                <w:szCs w:val="18"/>
              </w:rPr>
            </w:pPr>
            <w:r>
              <w:rPr>
                <w:rFonts w:hint="eastAsia" w:ascii="微软雅黑" w:hAnsi="微软雅黑" w:eastAsia="微软雅黑"/>
                <w:sz w:val="18"/>
                <w:szCs w:val="18"/>
              </w:rPr>
              <w:t>基于检测数据及客户反馈，验证项目效果，并给出持续优化方案。</w:t>
            </w:r>
          </w:p>
        </w:tc>
        <w:tc>
          <w:tcPr>
            <w:tcW w:w="2072" w:type="pct"/>
            <w:shd w:val="clear" w:color="auto" w:fill="FFFFFF"/>
            <w:noWrap w:val="0"/>
            <w:tcMar>
              <w:top w:w="72" w:type="dxa"/>
              <w:left w:w="144" w:type="dxa"/>
              <w:bottom w:w="72" w:type="dxa"/>
              <w:right w:w="144" w:type="dxa"/>
            </w:tcMar>
            <w:vAlign w:val="center"/>
          </w:tcPr>
          <w:p w14:paraId="182FCD88">
            <w:pPr>
              <w:tabs>
                <w:tab w:val="left" w:pos="720"/>
              </w:tabs>
              <w:spacing w:after="0" w:line="240" w:lineRule="auto"/>
              <w:rPr>
                <w:rFonts w:ascii="微软雅黑" w:hAnsi="微软雅黑" w:eastAsia="微软雅黑"/>
                <w:sz w:val="18"/>
                <w:szCs w:val="18"/>
              </w:rPr>
            </w:pPr>
            <w:r>
              <w:rPr>
                <w:rFonts w:hint="eastAsia" w:ascii="微软雅黑" w:hAnsi="微软雅黑" w:eastAsia="微软雅黑"/>
                <w:sz w:val="18"/>
                <w:szCs w:val="18"/>
              </w:rPr>
              <w:t>项目成果报告/</w:t>
            </w:r>
            <w:r>
              <w:rPr>
                <w:sz w:val="18"/>
                <w:szCs w:val="18"/>
              </w:rPr>
              <w:t xml:space="preserve"> </w:t>
            </w:r>
            <w:r>
              <w:rPr>
                <w:rFonts w:ascii="微软雅黑" w:hAnsi="微软雅黑" w:eastAsia="微软雅黑"/>
                <w:sz w:val="18"/>
                <w:szCs w:val="18"/>
              </w:rPr>
              <w:t>Project results report</w:t>
            </w:r>
          </w:p>
          <w:p w14:paraId="5D0467A3">
            <w:pPr>
              <w:tabs>
                <w:tab w:val="left" w:pos="720"/>
              </w:tabs>
              <w:spacing w:after="0" w:line="240" w:lineRule="auto"/>
              <w:rPr>
                <w:rFonts w:hint="eastAsia" w:ascii="微软雅黑" w:hAnsi="微软雅黑" w:eastAsia="微软雅黑"/>
                <w:sz w:val="18"/>
                <w:szCs w:val="18"/>
              </w:rPr>
            </w:pPr>
            <w:r>
              <w:rPr>
                <w:rFonts w:hint="eastAsia" w:ascii="微软雅黑" w:hAnsi="微软雅黑" w:eastAsia="微软雅黑"/>
                <w:sz w:val="18"/>
                <w:szCs w:val="18"/>
              </w:rPr>
              <w:t>优化方案报告/</w:t>
            </w:r>
            <w:r>
              <w:rPr>
                <w:rFonts w:ascii="微软雅黑" w:hAnsi="微软雅黑" w:eastAsia="微软雅黑"/>
                <w:sz w:val="18"/>
                <w:szCs w:val="18"/>
              </w:rPr>
              <w:t xml:space="preserve"> Optimization plan report</w:t>
            </w:r>
          </w:p>
        </w:tc>
      </w:tr>
      <w:bookmarkEnd w:id="0"/>
      <w:bookmarkEnd w:id="1"/>
      <w:bookmarkEnd w:id="2"/>
      <w:bookmarkEnd w:id="3"/>
    </w:tbl>
    <w:p w14:paraId="6640F834">
      <w:pPr>
        <w:spacing w:after="0" w:line="240" w:lineRule="auto"/>
        <w:rPr>
          <w:rFonts w:asciiTheme="majorHAnsi" w:hAnsiTheme="majorHAnsi" w:eastAsiaTheme="majorEastAsia" w:cstheme="majorBidi"/>
          <w:b/>
          <w:bCs/>
          <w:color w:val="376092" w:themeColor="accent1" w:themeShade="BF"/>
          <w:sz w:val="28"/>
          <w:szCs w:val="28"/>
        </w:rPr>
      </w:pPr>
    </w:p>
    <w:sectPr>
      <w:headerReference r:id="rId5" w:type="default"/>
      <w:footerReference r:id="rId7" w:type="default"/>
      <w:headerReference r:id="rId6" w:type="even"/>
      <w:footerReference r:id="rId8" w:type="even"/>
      <w:pgSz w:w="11907" w:h="16839"/>
      <w:pgMar w:top="1440" w:right="1080" w:bottom="1440" w:left="1080" w:header="720"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rdia New">
    <w:altName w:val="Microsoft Sans Serif"/>
    <w:panose1 w:val="020B0304020202020204"/>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Angsana New">
    <w:altName w:val="Microsoft Sans Serif"/>
    <w:panose1 w:val="02020603050405020304"/>
    <w:charset w:val="DE"/>
    <w:family w:val="roman"/>
    <w:pitch w:val="default"/>
    <w:sig w:usb0="00000000" w:usb1="00000000" w:usb2="00000000" w:usb3="00000000" w:csb0="00010001" w:csb1="00000000"/>
  </w:font>
  <w:font w:name="等线">
    <w:panose1 w:val="02010600030101010101"/>
    <w:charset w:val="86"/>
    <w:family w:val="auto"/>
    <w:pitch w:val="default"/>
    <w:sig w:usb0="A00002BF" w:usb1="38CF7CFA" w:usb2="00000016" w:usb3="00000000" w:csb0="0004000F" w:csb1="00000000"/>
  </w:font>
  <w:font w:name="DFKai-SB">
    <w:altName w:val="Microsoft JhengHei Light"/>
    <w:panose1 w:val="00000000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Tahoma">
    <w:panose1 w:val="020B0604030504040204"/>
    <w:charset w:val="00"/>
    <w:family w:val="swiss"/>
    <w:pitch w:val="default"/>
    <w:sig w:usb0="E1002EFF" w:usb1="C000605B" w:usb2="00000029" w:usb3="00000000" w:csb0="200101FF" w:csb1="20280000"/>
  </w:font>
  <w:font w:name="Univers">
    <w:altName w:val="Arial"/>
    <w:panose1 w:val="00000000000000000000"/>
    <w:charset w:val="00"/>
    <w:family w:val="swiss"/>
    <w:pitch w:val="default"/>
    <w:sig w:usb0="00000000" w:usb1="00000000" w:usb2="00000000" w:usb3="00000000" w:csb0="0000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Arial Unicode MS">
    <w:altName w:val="Arial"/>
    <w:panose1 w:val="020B0604020202020204"/>
    <w:charset w:val="80"/>
    <w:family w:val="swiss"/>
    <w:pitch w:val="default"/>
    <w:sig w:usb0="00000000" w:usb1="00000000" w:usb2="0000003F" w:usb3="00000000" w:csb0="003F01FF" w:csb1="00000000"/>
  </w:font>
  <w:font w:name="Univers (E1)">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 w:name="宋体常规">
    <w:altName w:val="宋体"/>
    <w:panose1 w:val="00000000000000000000"/>
    <w:charset w:val="86"/>
    <w:family w:val="roman"/>
    <w:pitch w:val="default"/>
    <w:sig w:usb0="00000000" w:usb1="00000000" w:usb2="00000010" w:usb3="00000000" w:csb0="00040000" w:csb1="00000000"/>
  </w:font>
  <w:font w:name="'宋体">
    <w:altName w:val="宋体"/>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auto"/>
    <w:pitch w:val="default"/>
    <w:sig w:usb0="00000000" w:usb1="00000000" w:usb2="00000000" w:usb3="00000000" w:csb0="0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Garamond">
    <w:panose1 w:val="02020404030301010803"/>
    <w:charset w:val="00"/>
    <w:family w:val="roman"/>
    <w:pitch w:val="default"/>
    <w:sig w:usb0="00000287" w:usb1="00000000" w:usb2="00000000" w:usb3="00000000" w:csb0="0000009F" w:csb1="DFD70000"/>
  </w:font>
  <w:font w:name="Arial,Bold">
    <w:altName w:val="Segoe Print"/>
    <w:panose1 w:val="00000000000000000000"/>
    <w:charset w:val="00"/>
    <w:family w:val="swiss"/>
    <w:pitch w:val="default"/>
    <w:sig w:usb0="00000000" w:usb1="00000000" w:usb2="00000000" w:usb3="00000000" w:csb0="00000001" w:csb1="00000000"/>
  </w:font>
  <w:font w:name="TimesNewRomanPS">
    <w:altName w:val="Segoe Print"/>
    <w:panose1 w:val="00000000000000000000"/>
    <w:charset w:val="00"/>
    <w:family w:val="auto"/>
    <w:pitch w:val="default"/>
    <w:sig w:usb0="00000000" w:usb1="00000000" w:usb2="00000000" w:usb3="00000000" w:csb0="00000001" w:csb1="00000000"/>
  </w:font>
  <w:font w:name="Arial Narrow">
    <w:panose1 w:val="020B0606020202030204"/>
    <w:charset w:val="00"/>
    <w:family w:val="swiss"/>
    <w:pitch w:val="default"/>
    <w:sig w:usb0="00000287" w:usb1="00000800" w:usb2="00000000" w:usb3="00000000" w:csb0="2000009F" w:csb1="DFD70000"/>
  </w:font>
  <w:font w:name="Century Gothic">
    <w:panose1 w:val="020B0502020202020204"/>
    <w:charset w:val="00"/>
    <w:family w:val="swiss"/>
    <w:pitch w:val="default"/>
    <w:sig w:usb0="00000287" w:usb1="00000000" w:usb2="00000000" w:usb3="00000000" w:csb0="2000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体">
    <w:altName w:val="仿宋"/>
    <w:panose1 w:val="00000000000000000000"/>
    <w:charset w:val="86"/>
    <w:family w:val="roman"/>
    <w:pitch w:val="default"/>
    <w:sig w:usb0="00000000" w:usb1="00000000" w:usb2="00000010" w:usb3="00000000" w:csb0="00040000" w:csb1="00000000"/>
  </w:font>
  <w:font w:name="华文楷体">
    <w:panose1 w:val="02010600040101010101"/>
    <w:charset w:val="86"/>
    <w:family w:val="auto"/>
    <w:pitch w:val="default"/>
    <w:sig w:usb0="00000287" w:usb1="080F0000" w:usb2="00000000" w:usb3="00000000" w:csb0="0004009F" w:csb1="DFD70000"/>
  </w:font>
  <w:font w:name="Humanst521 BT">
    <w:altName w:val="Segoe Print"/>
    <w:panose1 w:val="00000000000000000000"/>
    <w:charset w:val="00"/>
    <w:family w:val="swiss"/>
    <w:pitch w:val="default"/>
    <w:sig w:usb0="00000000" w:usb1="00000000" w:usb2="00000000" w:usb3="00000000" w:csb0="00000011" w:csb1="00000000"/>
  </w:font>
  <w:font w:name="Times">
    <w:altName w:val="Times New Roman"/>
    <w:panose1 w:val="02020603050405020304"/>
    <w:charset w:val="00"/>
    <w:family w:val="auto"/>
    <w:pitch w:val="default"/>
    <w:sig w:usb0="00000000" w:usb1="00000000" w:usb2="00000000" w:usb3="00000000" w:csb0="0000019F" w:csb1="00000000"/>
  </w:font>
  <w:font w:name="LotusWP Type">
    <w:altName w:val="Times New Roman"/>
    <w:panose1 w:val="00000000000000000000"/>
    <w:charset w:val="00"/>
    <w:family w:val="roman"/>
    <w:pitch w:val="default"/>
    <w:sig w:usb0="00000000" w:usb1="00000000" w:usb2="00000000" w:usb3="00000000" w:csb0="00000001" w:csb1="00000000"/>
  </w:font>
  <w:font w:name="Palatino">
    <w:altName w:val="Palatino Linotype"/>
    <w:panose1 w:val="00000000000000000000"/>
    <w:charset w:val="00"/>
    <w:family w:val="auto"/>
    <w:pitch w:val="default"/>
    <w:sig w:usb0="00000000" w:usb1="00000000" w:usb2="14600000" w:usb3="00000000" w:csb0="00000193" w:csb1="00000000"/>
  </w:font>
  <w:font w:name="Palatino Linotype">
    <w:panose1 w:val="02040502050505030304"/>
    <w:charset w:val="00"/>
    <w:family w:val="auto"/>
    <w:pitch w:val="default"/>
    <w:sig w:usb0="E0000287" w:usb1="40000013" w:usb2="00000000" w:usb3="00000000" w:csb0="2000019F" w:csb1="00000000"/>
  </w:font>
  <w:font w:name="隶书">
    <w:panose1 w:val="02010509060101010101"/>
    <w:charset w:val="86"/>
    <w:family w:val="modern"/>
    <w:pitch w:val="default"/>
    <w:sig w:usb0="00000001" w:usb1="080E0000" w:usb2="00000000" w:usb3="00000000" w:csb0="00040000" w:csb1="00000000"/>
  </w:font>
  <w:font w:name="华康简宋">
    <w:altName w:val="宋体"/>
    <w:panose1 w:val="00000000000000000000"/>
    <w:charset w:val="86"/>
    <w:family w:val="modern"/>
    <w:pitch w:val="default"/>
    <w:sig w:usb0="00000000" w:usb1="00000000" w:usb2="00000010" w:usb3="00000000" w:csb0="00040000" w:csb1="00000000"/>
  </w:font>
  <w:font w:name="ˎ̥">
    <w:altName w:val="Segoe Print"/>
    <w:panose1 w:val="00000000000000000000"/>
    <w:charset w:val="00"/>
    <w:family w:val="roman"/>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font>
  <w:font w:name="TT46Co00">
    <w:altName w:val="宋体"/>
    <w:panose1 w:val="00000000000000000000"/>
    <w:charset w:val="86"/>
    <w:family w:val="auto"/>
    <w:pitch w:val="default"/>
    <w:sig w:usb0="00000000" w:usb1="00000000" w:usb2="00000010" w:usb3="00000000" w:csb0="00040000" w:csb1="00000000"/>
  </w:font>
  <w:font w:name="Arial">
    <w:panose1 w:val="020B0604020202020204"/>
    <w:charset w:val="00"/>
    <w:family w:val="auto"/>
    <w:pitch w:val="default"/>
    <w:sig w:usb0="E0002EFF" w:usb1="C000785B" w:usb2="00000009" w:usb3="00000000" w:csb0="400001FF" w:csb1="FFFF0000"/>
  </w:font>
  <w:font w:name="Cordia New">
    <w:altName w:val="Segoe Print"/>
    <w:panose1 w:val="00000000000000000000"/>
    <w:charset w:val="00"/>
    <w:family w:val="auto"/>
    <w:pitch w:val="default"/>
    <w:sig w:usb0="00000000" w:usb1="00000000" w:usb2="00000000" w:usb3="00000000" w:csb0="00000000" w:csb1="00000000"/>
  </w:font>
  <w:font w:name="Angsana New">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0D6A2">
    <w:pPr>
      <w:pStyle w:val="91"/>
      <w:jc w:val="left"/>
      <w:rPr>
        <w:lang w:val="en-US"/>
      </w:rPr>
    </w:pPr>
    <w:r>
      <w:rPr>
        <w:lang w:val="en-US" w:eastAsia="zh-CN"/>
      </w:rPr>
      <mc:AlternateContent>
        <mc:Choice Requires="wps">
          <w:drawing>
            <wp:anchor distT="0" distB="0" distL="114300" distR="114300" simplePos="0" relativeHeight="251659264" behindDoc="0" locked="1" layoutInCell="0" allowOverlap="1">
              <wp:simplePos x="0" y="0"/>
              <wp:positionH relativeFrom="column">
                <wp:posOffset>-38100</wp:posOffset>
              </wp:positionH>
              <wp:positionV relativeFrom="paragraph">
                <wp:posOffset>92710</wp:posOffset>
              </wp:positionV>
              <wp:extent cx="6229985" cy="635"/>
              <wp:effectExtent l="0" t="0" r="18415" b="37465"/>
              <wp:wrapNone/>
              <wp:docPr id="2" name="Straight Connector 2"/>
              <wp:cNvGraphicFramePr/>
              <a:graphic xmlns:a="http://schemas.openxmlformats.org/drawingml/2006/main">
                <a:graphicData uri="http://schemas.microsoft.com/office/word/2010/wordprocessingShape">
                  <wps:wsp>
                    <wps:cNvCnPr>
                      <a:cxnSpLocks noChangeShapeType="1"/>
                    </wps:cNvCnPr>
                    <wps:spPr bwMode="auto">
                      <a:xfrm>
                        <a:off x="0" y="0"/>
                        <a:ext cx="6229985" cy="635"/>
                      </a:xfrm>
                      <a:prstGeom prst="line">
                        <a:avLst/>
                      </a:prstGeom>
                      <a:noFill/>
                      <a:ln w="12700">
                        <a:solidFill>
                          <a:srgbClr val="000000"/>
                        </a:solidFill>
                        <a:round/>
                      </a:ln>
                      <a:effectLst/>
                    </wps:spPr>
                    <wps:bodyPr/>
                  </wps:wsp>
                </a:graphicData>
              </a:graphic>
            </wp:anchor>
          </w:drawing>
        </mc:Choice>
        <mc:Fallback>
          <w:pict>
            <v:line id="Straight Connector 2" o:spid="_x0000_s1026" o:spt="20" style="position:absolute;left:0pt;margin-left:-3pt;margin-top:7.3pt;height:0.05pt;width:490.55pt;z-index:251659264;mso-width-relative:page;mso-height-relative:page;" filled="f" stroked="t" coordsize="21600,21600" o:allowincell="f" o:gfxdata="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bT7qtgAAAAIAQAADwAAAAAA&#10;AAABACAAAAAiAAAAZHJzL2Rvd25yZXYueG1sUEsBAhQAFAAAAAgAh07iQJomEDraAQAAvgMAAA4A&#10;AAAAAAAAAQAgAAAAJwEAAGRycy9lMm9Eb2MueG1sUEsFBgAAAAAGAAYAWQEAAHMFAAAAAA==&#10;">
              <v:fill on="f" focussize="0,0"/>
              <v:stroke weight="1pt" color="#000000" joinstyle="round"/>
              <v:imagedata o:title=""/>
              <o:lock v:ext="edit" aspectratio="f"/>
              <w10:anchorlock/>
            </v:line>
          </w:pict>
        </mc:Fallback>
      </mc:AlternateContent>
    </w:r>
    <w:r>
      <w:rPr>
        <w:sz w:val="15"/>
        <w:lang w:val="en-US"/>
      </w:rPr>
      <w:t xml:space="preserve">Confidential. All rights reserved. No part of this document may be distributed or reproduced without the prior written permission of the </w:t>
    </w:r>
    <w:r>
      <w:rPr>
        <w:rFonts w:hint="eastAsia"/>
        <w:sz w:val="15"/>
        <w:lang w:val="en-US" w:eastAsia="zh-CN"/>
      </w:rPr>
      <w:t xml:space="preserve">Shanghai </w:t>
    </w:r>
    <w:r>
      <w:rPr>
        <w:sz w:val="15"/>
        <w:lang w:val="en-US"/>
      </w:rPr>
      <w:t>Volkswagen Procurement Department. Contract partners may obtain this document exclusively via the responsible procurement department.</w:t>
    </w:r>
    <w:r>
      <w:rPr>
        <w:sz w:val="15"/>
        <w:lang w:val="en-GB"/>
      </w:rPr>
      <w:br w:type="textWrapp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220B4">
    <w:pPr>
      <w:pStyle w:val="4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7"/>
      <w:tblW w:w="5080" w:type="pct"/>
      <w:tblInd w:w="0" w:type="dxa"/>
      <w:tblLayout w:type="autofit"/>
      <w:tblCellMar>
        <w:top w:w="0" w:type="dxa"/>
        <w:left w:w="70" w:type="dxa"/>
        <w:bottom w:w="0" w:type="dxa"/>
        <w:right w:w="70" w:type="dxa"/>
      </w:tblCellMar>
    </w:tblPr>
    <w:tblGrid>
      <w:gridCol w:w="715"/>
      <w:gridCol w:w="4317"/>
      <w:gridCol w:w="888"/>
      <w:gridCol w:w="1459"/>
      <w:gridCol w:w="2666"/>
    </w:tblGrid>
    <w:tr w14:paraId="58BD9541">
      <w:tblPrEx>
        <w:tblCellMar>
          <w:top w:w="0" w:type="dxa"/>
          <w:left w:w="70" w:type="dxa"/>
          <w:bottom w:w="0" w:type="dxa"/>
          <w:right w:w="70" w:type="dxa"/>
        </w:tblCellMar>
      </w:tblPrEx>
      <w:trPr>
        <w:trHeight w:val="144" w:hRule="atLeast"/>
      </w:trPr>
      <w:tc>
        <w:tcPr>
          <w:tcW w:w="356" w:type="pct"/>
          <w:vMerge w:val="restart"/>
          <w:tcBorders>
            <w:top w:val="single" w:color="auto" w:sz="4" w:space="0"/>
            <w:left w:val="single" w:color="auto" w:sz="4" w:space="0"/>
          </w:tcBorders>
          <w:vAlign w:val="center"/>
        </w:tcPr>
        <w:p w14:paraId="5CDD849E">
          <w:pPr>
            <w:spacing w:after="0" w:line="240" w:lineRule="auto"/>
            <w:rPr>
              <w:b/>
              <w:sz w:val="18"/>
            </w:rPr>
          </w:pPr>
          <w:r>
            <w:rPr>
              <w:rFonts w:hint="eastAsia"/>
              <w:b/>
              <w:sz w:val="18"/>
            </w:rPr>
            <w:t>RF</w:t>
          </w:r>
          <w:r>
            <w:rPr>
              <w:b/>
              <w:sz w:val="18"/>
            </w:rPr>
            <w:t>Q</w:t>
          </w:r>
        </w:p>
      </w:tc>
      <w:tc>
        <w:tcPr>
          <w:tcW w:w="2149" w:type="pct"/>
          <w:vMerge w:val="restart"/>
          <w:tcBorders>
            <w:top w:val="single" w:color="auto" w:sz="4" w:space="0"/>
          </w:tcBorders>
          <w:vAlign w:val="center"/>
        </w:tcPr>
        <w:p w14:paraId="3935885A">
          <w:pPr>
            <w:spacing w:after="0" w:line="240" w:lineRule="auto"/>
            <w:jc w:val="center"/>
            <w:rPr>
              <w:b/>
              <w:sz w:val="24"/>
              <w:szCs w:val="24"/>
              <w:lang w:val="en-GB"/>
            </w:rPr>
          </w:pPr>
          <w:r>
            <w:rPr>
              <w:rFonts w:hint="eastAsia"/>
              <w:b/>
              <w:sz w:val="24"/>
              <w:szCs w:val="24"/>
              <w:lang w:val="en-GB"/>
            </w:rPr>
            <w:t>上汽大众汽车有限公司</w:t>
          </w:r>
        </w:p>
        <w:p w14:paraId="144FE593">
          <w:pPr>
            <w:spacing w:after="0" w:line="240" w:lineRule="auto"/>
            <w:jc w:val="center"/>
            <w:rPr>
              <w:rFonts w:hint="eastAsia"/>
              <w:b/>
              <w:sz w:val="24"/>
              <w:szCs w:val="24"/>
              <w:lang w:val="en-GB"/>
            </w:rPr>
          </w:pPr>
          <w:r>
            <w:rPr>
              <w:rFonts w:hint="eastAsia"/>
              <w:b/>
              <w:sz w:val="24"/>
              <w:szCs w:val="24"/>
              <w:lang w:val="en-GB"/>
            </w:rPr>
            <w:t>上汽大众CMP21D 车型移动互联服务App UIUX设计项目</w:t>
          </w:r>
        </w:p>
        <w:p w14:paraId="55BCAE33">
          <w:pPr>
            <w:spacing w:after="0" w:line="240" w:lineRule="auto"/>
            <w:jc w:val="center"/>
            <w:rPr>
              <w:b/>
              <w:sz w:val="24"/>
              <w:szCs w:val="24"/>
              <w:lang w:val="en-GB"/>
            </w:rPr>
          </w:pPr>
          <w:r>
            <w:rPr>
              <w:rFonts w:hint="eastAsia"/>
              <w:b/>
              <w:sz w:val="24"/>
              <w:szCs w:val="24"/>
              <w:lang w:val="en-GB"/>
            </w:rPr>
            <w:t>“询价征询稿RF</w:t>
          </w:r>
          <w:r>
            <w:rPr>
              <w:b/>
              <w:sz w:val="24"/>
              <w:szCs w:val="24"/>
              <w:lang w:val="en-GB"/>
            </w:rPr>
            <w:t>Q”</w:t>
          </w:r>
        </w:p>
      </w:tc>
      <w:tc>
        <w:tcPr>
          <w:tcW w:w="442" w:type="pct"/>
          <w:tcBorders>
            <w:top w:val="single" w:color="auto" w:sz="4" w:space="0"/>
          </w:tcBorders>
          <w:vAlign w:val="center"/>
        </w:tcPr>
        <w:p w14:paraId="4273BBA2">
          <w:pPr>
            <w:spacing w:after="0" w:line="240" w:lineRule="auto"/>
            <w:jc w:val="right"/>
            <w:rPr>
              <w:rFonts w:cstheme="minorHAnsi"/>
              <w:sz w:val="16"/>
              <w:szCs w:val="20"/>
              <w:highlight w:val="none"/>
              <w:lang w:val="en-GB"/>
            </w:rPr>
          </w:pPr>
          <w:r>
            <w:rPr>
              <w:rFonts w:hint="eastAsia" w:cstheme="minorHAnsi"/>
              <w:sz w:val="16"/>
              <w:szCs w:val="20"/>
              <w:highlight w:val="none"/>
              <w:lang w:val="en-GB"/>
            </w:rPr>
            <w:t>部门</w:t>
          </w:r>
          <w:r>
            <w:rPr>
              <w:rFonts w:cstheme="minorHAnsi"/>
              <w:sz w:val="16"/>
              <w:szCs w:val="20"/>
              <w:highlight w:val="none"/>
              <w:lang w:val="en-GB"/>
            </w:rPr>
            <w:t>:</w:t>
          </w:r>
        </w:p>
      </w:tc>
      <w:tc>
        <w:tcPr>
          <w:tcW w:w="726" w:type="pct"/>
          <w:tcBorders>
            <w:top w:val="single" w:color="auto" w:sz="4" w:space="0"/>
          </w:tcBorders>
          <w:vAlign w:val="center"/>
        </w:tcPr>
        <w:p w14:paraId="6CF21F46">
          <w:pPr>
            <w:spacing w:after="0" w:line="240" w:lineRule="auto"/>
            <w:rPr>
              <w:rFonts w:hint="eastAsia" w:eastAsia="微软雅黑" w:cstheme="minorHAnsi"/>
              <w:sz w:val="16"/>
              <w:szCs w:val="20"/>
              <w:highlight w:val="none"/>
              <w:lang w:val="en-GB" w:eastAsia="zh-CN"/>
            </w:rPr>
          </w:pPr>
          <w:r>
            <w:rPr>
              <w:rFonts w:hint="eastAsia" w:cstheme="minorHAnsi"/>
              <w:sz w:val="16"/>
              <w:szCs w:val="20"/>
              <w:highlight w:val="none"/>
              <w:lang w:val="en-US" w:eastAsia="zh-CN"/>
            </w:rPr>
            <w:t>CIX</w:t>
          </w:r>
        </w:p>
      </w:tc>
      <w:tc>
        <w:tcPr>
          <w:tcW w:w="1327" w:type="pct"/>
          <w:vMerge w:val="restart"/>
          <w:tcBorders>
            <w:top w:val="single" w:color="auto" w:sz="4" w:space="0"/>
            <w:left w:val="single" w:color="auto" w:sz="4" w:space="0"/>
            <w:right w:val="single" w:color="auto" w:sz="4" w:space="0"/>
          </w:tcBorders>
          <w:vAlign w:val="center"/>
        </w:tcPr>
        <w:p w14:paraId="1FA6B013">
          <w:pPr>
            <w:spacing w:before="240" w:after="0"/>
            <w:jc w:val="center"/>
            <w:rPr>
              <w:b/>
              <w:lang w:val="en-GB"/>
            </w:rPr>
          </w:pPr>
          <w:r>
            <w:rPr>
              <w:b/>
            </w:rPr>
            <w:drawing>
              <wp:inline distT="0" distB="0" distL="0" distR="0">
                <wp:extent cx="1402715" cy="453390"/>
                <wp:effectExtent l="0" t="0" r="0" b="3810"/>
                <wp:docPr id="12" name="图片 11" descr="微信图片_20231121155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微信图片_20231121155237"/>
                        <pic:cNvPicPr>
                          <a:picLocks noChangeAspect="1"/>
                        </pic:cNvPicPr>
                      </pic:nvPicPr>
                      <pic:blipFill>
                        <a:blip r:embed="rId1"/>
                        <a:srcRect t="1" r="45230" b="-13250"/>
                        <a:stretch>
                          <a:fillRect/>
                        </a:stretch>
                      </pic:blipFill>
                      <pic:spPr>
                        <a:xfrm>
                          <a:off x="0" y="0"/>
                          <a:ext cx="1484680" cy="480222"/>
                        </a:xfrm>
                        <a:prstGeom prst="rect">
                          <a:avLst/>
                        </a:prstGeom>
                      </pic:spPr>
                    </pic:pic>
                  </a:graphicData>
                </a:graphic>
              </wp:inline>
            </w:drawing>
          </w:r>
        </w:p>
      </w:tc>
    </w:tr>
    <w:tr w14:paraId="57FD8133">
      <w:tblPrEx>
        <w:tblCellMar>
          <w:top w:w="0" w:type="dxa"/>
          <w:left w:w="70" w:type="dxa"/>
          <w:bottom w:w="0" w:type="dxa"/>
          <w:right w:w="70" w:type="dxa"/>
        </w:tblCellMar>
      </w:tblPrEx>
      <w:trPr>
        <w:trHeight w:val="144" w:hRule="atLeast"/>
      </w:trPr>
      <w:tc>
        <w:tcPr>
          <w:tcW w:w="356" w:type="pct"/>
          <w:vMerge w:val="continue"/>
          <w:tcBorders>
            <w:left w:val="single" w:color="auto" w:sz="4" w:space="0"/>
          </w:tcBorders>
          <w:vAlign w:val="center"/>
        </w:tcPr>
        <w:p w14:paraId="7C13BBF8">
          <w:pPr>
            <w:spacing w:after="0" w:line="240" w:lineRule="auto"/>
            <w:rPr>
              <w:b/>
              <w:sz w:val="18"/>
              <w:lang w:val="en-GB"/>
            </w:rPr>
          </w:pPr>
        </w:p>
      </w:tc>
      <w:tc>
        <w:tcPr>
          <w:tcW w:w="2149" w:type="pct"/>
          <w:vMerge w:val="continue"/>
          <w:vAlign w:val="center"/>
        </w:tcPr>
        <w:p w14:paraId="1C1F25BD">
          <w:pPr>
            <w:spacing w:after="0" w:line="240" w:lineRule="auto"/>
            <w:jc w:val="center"/>
            <w:rPr>
              <w:b/>
              <w:color w:val="FF0000"/>
              <w:lang w:val="en-GB"/>
            </w:rPr>
          </w:pPr>
        </w:p>
      </w:tc>
      <w:tc>
        <w:tcPr>
          <w:tcW w:w="442" w:type="pct"/>
          <w:vAlign w:val="center"/>
        </w:tcPr>
        <w:p w14:paraId="71F774E3">
          <w:pPr>
            <w:spacing w:after="0" w:line="240" w:lineRule="auto"/>
            <w:jc w:val="right"/>
            <w:rPr>
              <w:rFonts w:cstheme="minorHAnsi"/>
              <w:sz w:val="16"/>
              <w:szCs w:val="20"/>
              <w:highlight w:val="none"/>
              <w:lang w:val="en-GB"/>
            </w:rPr>
          </w:pPr>
          <w:r>
            <w:rPr>
              <w:rFonts w:hint="eastAsia" w:cstheme="minorHAnsi"/>
              <w:sz w:val="16"/>
              <w:szCs w:val="20"/>
              <w:highlight w:val="none"/>
              <w:lang w:val="en-GB"/>
            </w:rPr>
            <w:t>版本</w:t>
          </w:r>
          <w:r>
            <w:rPr>
              <w:rFonts w:cstheme="minorHAnsi"/>
              <w:sz w:val="16"/>
              <w:szCs w:val="20"/>
              <w:highlight w:val="none"/>
              <w:lang w:val="en-GB"/>
            </w:rPr>
            <w:t>:</w:t>
          </w:r>
          <w:r>
            <w:rPr>
              <w:rFonts w:cstheme="minorHAnsi"/>
              <w:sz w:val="16"/>
              <w:szCs w:val="20"/>
              <w:highlight w:val="none"/>
              <w:lang w:val="en-GB"/>
            </w:rPr>
            <w:br w:type="textWrapping"/>
          </w:r>
          <w:r>
            <w:rPr>
              <w:rFonts w:hint="eastAsia" w:cstheme="minorHAnsi"/>
              <w:sz w:val="16"/>
              <w:szCs w:val="20"/>
              <w:highlight w:val="none"/>
              <w:lang w:val="en-GB"/>
            </w:rPr>
            <w:t>日期</w:t>
          </w:r>
          <w:r>
            <w:rPr>
              <w:rFonts w:cstheme="minorHAnsi"/>
              <w:sz w:val="16"/>
              <w:szCs w:val="20"/>
              <w:highlight w:val="none"/>
              <w:lang w:val="en-GB"/>
            </w:rPr>
            <w:t>:</w:t>
          </w:r>
        </w:p>
      </w:tc>
      <w:tc>
        <w:tcPr>
          <w:tcW w:w="726" w:type="pct"/>
          <w:vAlign w:val="center"/>
        </w:tcPr>
        <w:p w14:paraId="7736FA49">
          <w:pPr>
            <w:spacing w:after="0" w:line="276" w:lineRule="auto"/>
            <w:rPr>
              <w:rFonts w:cstheme="minorHAnsi"/>
              <w:sz w:val="16"/>
              <w:szCs w:val="20"/>
              <w:highlight w:val="none"/>
              <w:lang w:val="en-GB"/>
            </w:rPr>
          </w:pPr>
          <w:r>
            <w:rPr>
              <w:rFonts w:hint="eastAsia" w:cstheme="minorHAnsi"/>
              <w:sz w:val="16"/>
              <w:szCs w:val="20"/>
              <w:highlight w:val="none"/>
              <w:lang w:val="en-US" w:eastAsia="zh-CN"/>
            </w:rPr>
            <w:t>V1.0</w:t>
          </w:r>
        </w:p>
        <w:p w14:paraId="19F7420F">
          <w:pPr>
            <w:spacing w:after="0" w:line="276" w:lineRule="auto"/>
            <w:rPr>
              <w:rFonts w:hint="default" w:cstheme="minorHAnsi"/>
              <w:sz w:val="16"/>
              <w:szCs w:val="20"/>
              <w:highlight w:val="none"/>
              <w:lang w:val="en-US" w:eastAsia="zh-CN"/>
            </w:rPr>
          </w:pPr>
          <w:r>
            <w:rPr>
              <w:rFonts w:hint="eastAsia" w:cstheme="minorHAnsi"/>
              <w:sz w:val="16"/>
              <w:szCs w:val="20"/>
              <w:highlight w:val="none"/>
              <w:lang w:val="en-US" w:eastAsia="zh-CN"/>
            </w:rPr>
            <w:t>2026.2.5</w:t>
          </w:r>
        </w:p>
      </w:tc>
      <w:tc>
        <w:tcPr>
          <w:tcW w:w="1327" w:type="pct"/>
          <w:vMerge w:val="continue"/>
          <w:tcBorders>
            <w:left w:val="single" w:color="auto" w:sz="4" w:space="0"/>
            <w:right w:val="single" w:color="auto" w:sz="4" w:space="0"/>
          </w:tcBorders>
        </w:tcPr>
        <w:p w14:paraId="29F285A3">
          <w:pPr>
            <w:spacing w:after="0"/>
            <w:rPr>
              <w:b/>
              <w:lang w:val="en-GB"/>
            </w:rPr>
          </w:pPr>
        </w:p>
      </w:tc>
    </w:tr>
    <w:tr w14:paraId="40F5BC8B">
      <w:tblPrEx>
        <w:tblCellMar>
          <w:top w:w="0" w:type="dxa"/>
          <w:left w:w="70" w:type="dxa"/>
          <w:bottom w:w="0" w:type="dxa"/>
          <w:right w:w="70" w:type="dxa"/>
        </w:tblCellMar>
      </w:tblPrEx>
      <w:trPr>
        <w:trHeight w:val="144" w:hRule="atLeast"/>
      </w:trPr>
      <w:tc>
        <w:tcPr>
          <w:tcW w:w="356" w:type="pct"/>
          <w:tcBorders>
            <w:left w:val="single" w:color="auto" w:sz="4" w:space="0"/>
          </w:tcBorders>
          <w:vAlign w:val="center"/>
        </w:tcPr>
        <w:p w14:paraId="33526A34">
          <w:pPr>
            <w:spacing w:after="0" w:line="240" w:lineRule="auto"/>
            <w:rPr>
              <w:b/>
              <w:sz w:val="18"/>
              <w:lang w:val="en-GB"/>
            </w:rPr>
          </w:pPr>
        </w:p>
      </w:tc>
      <w:tc>
        <w:tcPr>
          <w:tcW w:w="2149" w:type="pct"/>
          <w:vMerge w:val="continue"/>
          <w:vAlign w:val="center"/>
        </w:tcPr>
        <w:p w14:paraId="7BC11D36">
          <w:pPr>
            <w:spacing w:after="0" w:line="240" w:lineRule="auto"/>
            <w:jc w:val="center"/>
            <w:rPr>
              <w:b/>
              <w:color w:val="FF0000"/>
              <w:lang w:val="en-GB"/>
            </w:rPr>
          </w:pPr>
        </w:p>
      </w:tc>
      <w:tc>
        <w:tcPr>
          <w:tcW w:w="442" w:type="pct"/>
          <w:vAlign w:val="center"/>
        </w:tcPr>
        <w:p w14:paraId="3A8A9608">
          <w:pPr>
            <w:spacing w:after="0" w:line="240" w:lineRule="auto"/>
            <w:jc w:val="right"/>
            <w:rPr>
              <w:rFonts w:cstheme="minorHAnsi"/>
              <w:sz w:val="16"/>
              <w:szCs w:val="20"/>
              <w:highlight w:val="none"/>
              <w:lang w:val="en-GB"/>
            </w:rPr>
          </w:pPr>
          <w:r>
            <w:rPr>
              <w:rFonts w:hint="eastAsia" w:cstheme="minorHAnsi"/>
              <w:sz w:val="16"/>
              <w:szCs w:val="20"/>
              <w:highlight w:val="none"/>
              <w:lang w:val="en-GB"/>
            </w:rPr>
            <w:t>作者</w:t>
          </w:r>
          <w:r>
            <w:rPr>
              <w:rFonts w:cstheme="minorHAnsi"/>
              <w:sz w:val="16"/>
              <w:szCs w:val="20"/>
              <w:highlight w:val="none"/>
              <w:lang w:val="en-GB"/>
            </w:rPr>
            <w:t>:</w:t>
          </w:r>
        </w:p>
      </w:tc>
      <w:tc>
        <w:tcPr>
          <w:tcW w:w="726" w:type="pct"/>
          <w:vAlign w:val="center"/>
        </w:tcPr>
        <w:p w14:paraId="71AA7CA8">
          <w:pPr>
            <w:spacing w:after="0" w:line="240" w:lineRule="auto"/>
            <w:rPr>
              <w:rFonts w:cstheme="minorHAnsi"/>
              <w:sz w:val="16"/>
              <w:szCs w:val="20"/>
              <w:highlight w:val="none"/>
              <w:lang w:val="en-GB"/>
            </w:rPr>
          </w:pPr>
          <w:r>
            <w:rPr>
              <w:rFonts w:hint="eastAsia" w:cstheme="minorHAnsi"/>
              <w:sz w:val="16"/>
              <w:szCs w:val="20"/>
              <w:highlight w:val="none"/>
              <w:lang w:val="en-US" w:eastAsia="zh-CN"/>
            </w:rPr>
            <w:t>艾孟超</w:t>
          </w:r>
        </w:p>
      </w:tc>
      <w:tc>
        <w:tcPr>
          <w:tcW w:w="1327" w:type="pct"/>
          <w:vMerge w:val="continue"/>
          <w:tcBorders>
            <w:left w:val="single" w:color="auto" w:sz="4" w:space="0"/>
            <w:right w:val="single" w:color="auto" w:sz="4" w:space="0"/>
          </w:tcBorders>
        </w:tcPr>
        <w:p w14:paraId="347D2B5F">
          <w:pPr>
            <w:spacing w:after="0"/>
            <w:rPr>
              <w:b/>
              <w:lang w:val="en-GB"/>
            </w:rPr>
          </w:pPr>
        </w:p>
      </w:tc>
    </w:tr>
    <w:tr w14:paraId="3EB7CCBC">
      <w:tblPrEx>
        <w:tblCellMar>
          <w:top w:w="0" w:type="dxa"/>
          <w:left w:w="70" w:type="dxa"/>
          <w:bottom w:w="0" w:type="dxa"/>
          <w:right w:w="70" w:type="dxa"/>
        </w:tblCellMar>
      </w:tblPrEx>
      <w:trPr>
        <w:trHeight w:val="144" w:hRule="atLeast"/>
      </w:trPr>
      <w:tc>
        <w:tcPr>
          <w:tcW w:w="356" w:type="pct"/>
          <w:tcBorders>
            <w:left w:val="single" w:color="auto" w:sz="4" w:space="0"/>
            <w:bottom w:val="single" w:color="auto" w:sz="4" w:space="0"/>
          </w:tcBorders>
          <w:vAlign w:val="center"/>
        </w:tcPr>
        <w:p w14:paraId="2E4F02F4">
          <w:pPr>
            <w:spacing w:before="40" w:after="0" w:line="240" w:lineRule="auto"/>
            <w:rPr>
              <w:b/>
              <w:sz w:val="18"/>
              <w:lang w:val="en-GB"/>
            </w:rPr>
          </w:pPr>
        </w:p>
      </w:tc>
      <w:tc>
        <w:tcPr>
          <w:tcW w:w="2149" w:type="pct"/>
          <w:vMerge w:val="continue"/>
          <w:tcBorders>
            <w:bottom w:val="single" w:color="auto" w:sz="4" w:space="0"/>
          </w:tcBorders>
          <w:vAlign w:val="center"/>
        </w:tcPr>
        <w:p w14:paraId="2831180B">
          <w:pPr>
            <w:spacing w:before="40" w:after="0" w:line="240" w:lineRule="auto"/>
            <w:rPr>
              <w:b/>
              <w:lang w:val="en-GB"/>
            </w:rPr>
          </w:pPr>
        </w:p>
      </w:tc>
      <w:tc>
        <w:tcPr>
          <w:tcW w:w="442" w:type="pct"/>
          <w:tcBorders>
            <w:bottom w:val="single" w:color="auto" w:sz="4" w:space="0"/>
          </w:tcBorders>
          <w:vAlign w:val="center"/>
        </w:tcPr>
        <w:p w14:paraId="7E7429D2">
          <w:pPr>
            <w:spacing w:before="40" w:after="0" w:line="240" w:lineRule="auto"/>
            <w:jc w:val="right"/>
            <w:rPr>
              <w:rFonts w:cstheme="minorHAnsi"/>
              <w:sz w:val="16"/>
              <w:szCs w:val="20"/>
              <w:lang w:val="en-GB"/>
            </w:rPr>
          </w:pPr>
          <w:r>
            <w:rPr>
              <w:rFonts w:hint="eastAsia" w:cstheme="minorHAnsi"/>
              <w:sz w:val="16"/>
              <w:szCs w:val="20"/>
              <w:lang w:val="en-GB"/>
            </w:rPr>
            <w:t>当前页</w:t>
          </w:r>
          <w:r>
            <w:rPr>
              <w:rFonts w:cstheme="minorHAnsi"/>
              <w:sz w:val="16"/>
              <w:szCs w:val="20"/>
              <w:lang w:val="en-GB"/>
            </w:rPr>
            <w:t>:</w:t>
          </w:r>
        </w:p>
      </w:tc>
      <w:tc>
        <w:tcPr>
          <w:tcW w:w="726" w:type="pct"/>
          <w:tcBorders>
            <w:bottom w:val="single" w:color="auto" w:sz="4" w:space="0"/>
          </w:tcBorders>
          <w:vAlign w:val="center"/>
        </w:tcPr>
        <w:p w14:paraId="49755699">
          <w:pPr>
            <w:spacing w:before="40" w:after="0" w:line="240" w:lineRule="auto"/>
            <w:rPr>
              <w:rFonts w:cstheme="minorHAnsi"/>
              <w:sz w:val="16"/>
              <w:szCs w:val="20"/>
              <w:lang w:val="en-GB"/>
            </w:rPr>
          </w:pPr>
          <w:r>
            <w:rPr>
              <w:rFonts w:cstheme="minorHAnsi"/>
              <w:sz w:val="16"/>
              <w:szCs w:val="20"/>
            </w:rPr>
            <w:fldChar w:fldCharType="begin"/>
          </w:r>
          <w:r>
            <w:rPr>
              <w:rStyle w:val="73"/>
              <w:rFonts w:asciiTheme="minorHAnsi" w:hAnsiTheme="minorHAnsi" w:cstheme="minorHAnsi"/>
              <w:sz w:val="16"/>
              <w:szCs w:val="20"/>
              <w:lang w:val="en-GB"/>
            </w:rPr>
            <w:instrText xml:space="preserve"> PAGE </w:instrText>
          </w:r>
          <w:r>
            <w:rPr>
              <w:rFonts w:cstheme="minorHAnsi"/>
              <w:sz w:val="16"/>
              <w:szCs w:val="20"/>
            </w:rPr>
            <w:fldChar w:fldCharType="separate"/>
          </w:r>
          <w:r>
            <w:rPr>
              <w:rStyle w:val="73"/>
              <w:rFonts w:asciiTheme="minorHAnsi" w:hAnsiTheme="minorHAnsi" w:cstheme="minorHAnsi"/>
              <w:sz w:val="16"/>
              <w:szCs w:val="20"/>
              <w:lang w:val="en-GB"/>
            </w:rPr>
            <w:t>14</w:t>
          </w:r>
          <w:r>
            <w:rPr>
              <w:rFonts w:cstheme="minorHAnsi"/>
              <w:sz w:val="16"/>
              <w:szCs w:val="20"/>
            </w:rPr>
            <w:fldChar w:fldCharType="end"/>
          </w:r>
          <w:r>
            <w:rPr>
              <w:rStyle w:val="73"/>
              <w:rFonts w:asciiTheme="minorHAnsi" w:hAnsiTheme="minorHAnsi" w:cstheme="minorHAnsi"/>
              <w:sz w:val="16"/>
              <w:szCs w:val="20"/>
              <w:lang w:val="en-GB"/>
            </w:rPr>
            <w:t xml:space="preserve"> </w:t>
          </w:r>
          <w:r>
            <w:rPr>
              <w:rFonts w:cstheme="minorHAnsi"/>
              <w:sz w:val="16"/>
              <w:szCs w:val="20"/>
              <w:lang w:val="en-GB"/>
            </w:rPr>
            <w:t xml:space="preserve">of </w:t>
          </w:r>
          <w:r>
            <w:rPr>
              <w:rFonts w:cstheme="minorHAnsi"/>
              <w:sz w:val="16"/>
              <w:szCs w:val="20"/>
            </w:rPr>
            <w:fldChar w:fldCharType="begin"/>
          </w:r>
          <w:r>
            <w:rPr>
              <w:rStyle w:val="73"/>
              <w:rFonts w:asciiTheme="minorHAnsi" w:hAnsiTheme="minorHAnsi" w:cstheme="minorHAnsi"/>
              <w:sz w:val="16"/>
              <w:szCs w:val="20"/>
              <w:lang w:val="en-GB"/>
            </w:rPr>
            <w:instrText xml:space="preserve"> NUMPAGES </w:instrText>
          </w:r>
          <w:r>
            <w:rPr>
              <w:rFonts w:cstheme="minorHAnsi"/>
              <w:sz w:val="16"/>
              <w:szCs w:val="20"/>
            </w:rPr>
            <w:fldChar w:fldCharType="separate"/>
          </w:r>
          <w:r>
            <w:rPr>
              <w:rStyle w:val="73"/>
              <w:rFonts w:asciiTheme="minorHAnsi" w:hAnsiTheme="minorHAnsi" w:cstheme="minorHAnsi"/>
              <w:sz w:val="16"/>
              <w:szCs w:val="20"/>
              <w:lang w:val="en-GB"/>
            </w:rPr>
            <w:t>15</w:t>
          </w:r>
          <w:r>
            <w:rPr>
              <w:rFonts w:cstheme="minorHAnsi"/>
              <w:sz w:val="16"/>
              <w:szCs w:val="20"/>
            </w:rPr>
            <w:fldChar w:fldCharType="end"/>
          </w:r>
        </w:p>
      </w:tc>
      <w:tc>
        <w:tcPr>
          <w:tcW w:w="1327" w:type="pct"/>
          <w:vMerge w:val="continue"/>
          <w:tcBorders>
            <w:left w:val="single" w:color="auto" w:sz="4" w:space="0"/>
            <w:bottom w:val="single" w:color="auto" w:sz="4" w:space="0"/>
            <w:right w:val="single" w:color="auto" w:sz="4" w:space="0"/>
          </w:tcBorders>
        </w:tcPr>
        <w:p w14:paraId="3588086B">
          <w:pPr>
            <w:spacing w:after="0"/>
            <w:rPr>
              <w:b/>
              <w:caps/>
              <w:lang w:val="en-GB"/>
            </w:rPr>
          </w:pPr>
        </w:p>
      </w:tc>
    </w:tr>
  </w:tbl>
  <w:p w14:paraId="063D094F">
    <w:pPr>
      <w:pStyle w:val="43"/>
    </w:pPr>
    <w:sdt>
      <w:sdtPr>
        <w:id w:val="603304957"/>
        <w:docPartObj>
          <w:docPartGallery w:val="autotext"/>
        </w:docPartObj>
      </w:sdtPr>
      <w:sdtContent>
        <w:r>
          <w:rPr>
            <w:lang w:eastAsia="zh-TW"/>
          </w:rPr>
          <w:pict>
            <v:shape id="PowerPlusWaterMarkObject357476642" o:spid="_x0000_s1028" o:spt="136" type="#_x0000_t136" style="position:absolute;left:0pt;height:131.95pt;width:527.85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f" xscale="f" string="CONFIDENTIAL" style="font-family:Calibri;font-size:1pt;v-text-align:center;"/>
            </v:shape>
          </w:pict>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2F5B7">
    <w:pPr>
      <w:pStyle w:val="4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933501"/>
    <w:multiLevelType w:val="singleLevel"/>
    <w:tmpl w:val="B5933501"/>
    <w:lvl w:ilvl="0" w:tentative="0">
      <w:start w:val="1"/>
      <w:numFmt w:val="bullet"/>
      <w:lvlText w:val=""/>
      <w:lvlJc w:val="left"/>
      <w:pPr>
        <w:ind w:left="420" w:hanging="420"/>
      </w:pPr>
      <w:rPr>
        <w:rFonts w:hint="default" w:ascii="Wingdings" w:hAnsi="Wingdings"/>
      </w:rPr>
    </w:lvl>
  </w:abstractNum>
  <w:abstractNum w:abstractNumId="1">
    <w:nsid w:val="D9F9072B"/>
    <w:multiLevelType w:val="singleLevel"/>
    <w:tmpl w:val="D9F9072B"/>
    <w:lvl w:ilvl="0" w:tentative="0">
      <w:start w:val="1"/>
      <w:numFmt w:val="bullet"/>
      <w:lvlText w:val=""/>
      <w:lvlJc w:val="left"/>
      <w:pPr>
        <w:ind w:left="420" w:hanging="420"/>
      </w:pPr>
      <w:rPr>
        <w:rFonts w:hint="default" w:ascii="Wingdings" w:hAnsi="Wingdings"/>
      </w:rPr>
    </w:lvl>
  </w:abstractNum>
  <w:abstractNum w:abstractNumId="2">
    <w:nsid w:val="FFFFFF7F"/>
    <w:multiLevelType w:val="singleLevel"/>
    <w:tmpl w:val="FFFFFF7F"/>
    <w:lvl w:ilvl="0" w:tentative="0">
      <w:start w:val="1"/>
      <w:numFmt w:val="decimal"/>
      <w:pStyle w:val="305"/>
      <w:lvlText w:val="%1."/>
      <w:lvlJc w:val="left"/>
      <w:pPr>
        <w:tabs>
          <w:tab w:val="left" w:pos="1153"/>
        </w:tabs>
        <w:ind w:left="1153" w:hanging="360"/>
      </w:pPr>
    </w:lvl>
  </w:abstractNum>
  <w:abstractNum w:abstractNumId="3">
    <w:nsid w:val="FFFFFF82"/>
    <w:multiLevelType w:val="singleLevel"/>
    <w:tmpl w:val="FFFFFF82"/>
    <w:lvl w:ilvl="0" w:tentative="0">
      <w:start w:val="1"/>
      <w:numFmt w:val="bullet"/>
      <w:pStyle w:val="304"/>
      <w:lvlText w:val=""/>
      <w:lvlJc w:val="left"/>
      <w:pPr>
        <w:tabs>
          <w:tab w:val="left" w:pos="926"/>
        </w:tabs>
        <w:ind w:left="926" w:hanging="360"/>
      </w:pPr>
      <w:rPr>
        <w:rFonts w:hint="default" w:ascii="Symbol" w:hAnsi="Symbol"/>
      </w:rPr>
    </w:lvl>
  </w:abstractNum>
  <w:abstractNum w:abstractNumId="4">
    <w:nsid w:val="048E5C26"/>
    <w:multiLevelType w:val="multilevel"/>
    <w:tmpl w:val="048E5C26"/>
    <w:lvl w:ilvl="0" w:tentative="0">
      <w:start w:val="1"/>
      <w:numFmt w:val="none"/>
      <w:lvlText w:val="%1"/>
      <w:lvlJc w:val="left"/>
      <w:pPr>
        <w:tabs>
          <w:tab w:val="left" w:pos="357"/>
        </w:tabs>
        <w:ind w:left="0" w:firstLine="0"/>
      </w:pPr>
    </w:lvl>
    <w:lvl w:ilvl="1" w:tentative="0">
      <w:start w:val="1"/>
      <w:numFmt w:val="none"/>
      <w:pStyle w:val="237"/>
      <w:suff w:val="nothing"/>
      <w:lvlText w:val="%2"/>
      <w:lvlJc w:val="left"/>
      <w:pPr>
        <w:ind w:left="0" w:firstLine="0"/>
      </w:pPr>
    </w:lvl>
    <w:lvl w:ilvl="2" w:tentative="0">
      <w:start w:val="1"/>
      <w:numFmt w:val="decimal"/>
      <w:pStyle w:val="238"/>
      <w:lvlText w:val="%3"/>
      <w:lvlJc w:val="left"/>
      <w:pPr>
        <w:tabs>
          <w:tab w:val="left" w:pos="720"/>
        </w:tabs>
        <w:ind w:left="720" w:hanging="720"/>
      </w:pPr>
    </w:lvl>
    <w:lvl w:ilvl="3" w:tentative="0">
      <w:start w:val="1"/>
      <w:numFmt w:val="decimal"/>
      <w:lvlText w:val="(%4)"/>
      <w:lvlJc w:val="left"/>
      <w:pPr>
        <w:tabs>
          <w:tab w:val="left" w:pos="1440"/>
        </w:tabs>
        <w:ind w:left="1440" w:hanging="360"/>
      </w:p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5">
    <w:nsid w:val="0A5E7680"/>
    <w:multiLevelType w:val="singleLevel"/>
    <w:tmpl w:val="0A5E7680"/>
    <w:lvl w:ilvl="0" w:tentative="0">
      <w:start w:val="1"/>
      <w:numFmt w:val="bullet"/>
      <w:pStyle w:val="235"/>
      <w:lvlText w:val=""/>
      <w:lvlJc w:val="left"/>
      <w:pPr>
        <w:tabs>
          <w:tab w:val="left" w:pos="720"/>
        </w:tabs>
        <w:ind w:left="720" w:hanging="720"/>
      </w:pPr>
      <w:rPr>
        <w:rFonts w:hint="default" w:ascii="Symbol" w:hAnsi="Symbol"/>
        <w:sz w:val="28"/>
      </w:rPr>
    </w:lvl>
  </w:abstractNum>
  <w:abstractNum w:abstractNumId="6">
    <w:nsid w:val="0AF20F5B"/>
    <w:multiLevelType w:val="singleLevel"/>
    <w:tmpl w:val="0AF20F5B"/>
    <w:lvl w:ilvl="0" w:tentative="0">
      <w:start w:val="1"/>
      <w:numFmt w:val="bullet"/>
      <w:pStyle w:val="184"/>
      <w:lvlText w:val=""/>
      <w:lvlJc w:val="left"/>
      <w:pPr>
        <w:tabs>
          <w:tab w:val="left" w:pos="360"/>
        </w:tabs>
        <w:ind w:left="360" w:hanging="360"/>
      </w:pPr>
      <w:rPr>
        <w:rFonts w:hint="default" w:ascii="Symbol" w:hAnsi="Symbol"/>
      </w:rPr>
    </w:lvl>
  </w:abstractNum>
  <w:abstractNum w:abstractNumId="7">
    <w:nsid w:val="15B02702"/>
    <w:multiLevelType w:val="multilevel"/>
    <w:tmpl w:val="15B02702"/>
    <w:lvl w:ilvl="0" w:tentative="0">
      <w:start w:val="1"/>
      <w:numFmt w:val="decimal"/>
      <w:lvlText w:val="%1."/>
      <w:lvlJc w:val="left"/>
      <w:pPr>
        <w:ind w:left="92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1CA767DA"/>
    <w:multiLevelType w:val="multilevel"/>
    <w:tmpl w:val="1CA767DA"/>
    <w:lvl w:ilvl="0" w:tentative="0">
      <w:start w:val="1"/>
      <w:numFmt w:val="decimal"/>
      <w:pStyle w:val="335"/>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1F2E4C57"/>
    <w:multiLevelType w:val="multilevel"/>
    <w:tmpl w:val="1F2E4C57"/>
    <w:lvl w:ilvl="0" w:tentative="0">
      <w:start w:val="1"/>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3" w:tentative="0">
      <w:start w:val="1"/>
      <w:numFmt w:val="decimal"/>
      <w:pStyle w:val="5"/>
      <w:lvlText w:val="%1.%2.%3.%4"/>
      <w:lvlJc w:val="left"/>
      <w:pPr>
        <w:tabs>
          <w:tab w:val="left" w:pos="864"/>
        </w:tabs>
        <w:ind w:left="864" w:hanging="864"/>
      </w:pPr>
      <w:rPr>
        <w:rFonts w:hint="eastAsia"/>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10">
    <w:nsid w:val="1F4854E5"/>
    <w:multiLevelType w:val="singleLevel"/>
    <w:tmpl w:val="1F4854E5"/>
    <w:lvl w:ilvl="0" w:tentative="0">
      <w:start w:val="1"/>
      <w:numFmt w:val="bullet"/>
      <w:pStyle w:val="236"/>
      <w:lvlText w:val=""/>
      <w:lvlJc w:val="left"/>
      <w:pPr>
        <w:tabs>
          <w:tab w:val="left" w:pos="1440"/>
        </w:tabs>
        <w:ind w:left="1440" w:hanging="720"/>
      </w:pPr>
      <w:rPr>
        <w:rFonts w:hint="default" w:ascii="Symbol" w:hAnsi="Symbol"/>
      </w:rPr>
    </w:lvl>
  </w:abstractNum>
  <w:abstractNum w:abstractNumId="11">
    <w:nsid w:val="29C22173"/>
    <w:multiLevelType w:val="multilevel"/>
    <w:tmpl w:val="29C22173"/>
    <w:lvl w:ilvl="0" w:tentative="0">
      <w:start w:val="2"/>
      <w:numFmt w:val="decimal"/>
      <w:lvlText w:val="%1)"/>
      <w:lvlJc w:val="left"/>
      <w:pPr>
        <w:tabs>
          <w:tab w:val="left" w:pos="420"/>
        </w:tabs>
        <w:ind w:left="420" w:hanging="420"/>
      </w:pPr>
      <w:rPr>
        <w:rFonts w:hint="eastAsia"/>
      </w:rPr>
    </w:lvl>
    <w:lvl w:ilvl="1" w:tentative="0">
      <w:start w:val="1"/>
      <w:numFmt w:val="decimal"/>
      <w:pStyle w:val="296"/>
      <w:lvlText w:val="%1.%2."/>
      <w:lvlJc w:val="left"/>
      <w:pPr>
        <w:tabs>
          <w:tab w:val="left" w:pos="792"/>
        </w:tabs>
        <w:ind w:left="792" w:hanging="432"/>
      </w:pPr>
    </w:lvl>
    <w:lvl w:ilvl="2" w:tentative="0">
      <w:start w:val="1"/>
      <w:numFmt w:val="decimal"/>
      <w:pStyle w:val="295"/>
      <w:lvlText w:val="%1.%2.%3."/>
      <w:lvlJc w:val="left"/>
      <w:pPr>
        <w:tabs>
          <w:tab w:val="left" w:pos="1224"/>
        </w:tabs>
        <w:ind w:left="1224" w:hanging="504"/>
      </w:pPr>
    </w:lvl>
    <w:lvl w:ilvl="3" w:tentative="0">
      <w:start w:val="1"/>
      <w:numFmt w:val="decimal"/>
      <w:pStyle w:val="297"/>
      <w:lvlText w:val="%1.%2.%3.%4."/>
      <w:lvlJc w:val="left"/>
      <w:pPr>
        <w:tabs>
          <w:tab w:val="left" w:pos="1728"/>
        </w:tabs>
        <w:ind w:left="1728" w:hanging="648"/>
      </w:pPr>
    </w:lvl>
    <w:lvl w:ilvl="4" w:tentative="0">
      <w:start w:val="1"/>
      <w:numFmt w:val="decimal"/>
      <w:lvlText w:val="%1.%2.%3.%4.%5."/>
      <w:lvlJc w:val="left"/>
      <w:pPr>
        <w:tabs>
          <w:tab w:val="left" w:pos="2232"/>
        </w:tabs>
        <w:ind w:left="2232" w:hanging="792"/>
      </w:pPr>
    </w:lvl>
    <w:lvl w:ilvl="5" w:tentative="0">
      <w:start w:val="1"/>
      <w:numFmt w:val="decimal"/>
      <w:lvlText w:val="%1.%2.%3.%4.%5.%6."/>
      <w:lvlJc w:val="left"/>
      <w:pPr>
        <w:tabs>
          <w:tab w:val="left" w:pos="2736"/>
        </w:tabs>
        <w:ind w:left="2736" w:hanging="936"/>
      </w:pPr>
    </w:lvl>
    <w:lvl w:ilvl="6" w:tentative="0">
      <w:start w:val="1"/>
      <w:numFmt w:val="decimal"/>
      <w:lvlText w:val="%1.%2.%3.%4.%5.%6.%7."/>
      <w:lvlJc w:val="left"/>
      <w:pPr>
        <w:tabs>
          <w:tab w:val="left" w:pos="3240"/>
        </w:tabs>
        <w:ind w:left="3240" w:hanging="1080"/>
      </w:pPr>
    </w:lvl>
    <w:lvl w:ilvl="7" w:tentative="0">
      <w:start w:val="1"/>
      <w:numFmt w:val="decimal"/>
      <w:lvlText w:val="%1.%2.%3.%4.%5.%6.%7.%8."/>
      <w:lvlJc w:val="left"/>
      <w:pPr>
        <w:tabs>
          <w:tab w:val="left" w:pos="3744"/>
        </w:tabs>
        <w:ind w:left="3744" w:hanging="1224"/>
      </w:pPr>
    </w:lvl>
    <w:lvl w:ilvl="8" w:tentative="0">
      <w:start w:val="1"/>
      <w:numFmt w:val="decimal"/>
      <w:lvlText w:val="%1.%2.%3.%4.%5.%6.%7.%8.%9."/>
      <w:lvlJc w:val="left"/>
      <w:pPr>
        <w:tabs>
          <w:tab w:val="left" w:pos="4320"/>
        </w:tabs>
        <w:ind w:left="4320" w:hanging="1440"/>
      </w:pPr>
    </w:lvl>
  </w:abstractNum>
  <w:abstractNum w:abstractNumId="12">
    <w:nsid w:val="2A3575C1"/>
    <w:multiLevelType w:val="multilevel"/>
    <w:tmpl w:val="2A3575C1"/>
    <w:lvl w:ilvl="0" w:tentative="0">
      <w:start w:val="1"/>
      <w:numFmt w:val="decimal"/>
      <w:lvlText w:val="%1."/>
      <w:lvlJc w:val="left"/>
      <w:pPr>
        <w:ind w:left="845" w:hanging="420"/>
      </w:pPr>
      <w:rPr>
        <w:rFonts w:hint="eastAsia"/>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13">
    <w:nsid w:val="2B2D19B2"/>
    <w:multiLevelType w:val="multilevel"/>
    <w:tmpl w:val="2B2D19B2"/>
    <w:lvl w:ilvl="0" w:tentative="0">
      <w:start w:val="1"/>
      <w:numFmt w:val="bullet"/>
      <w:lvlText w:val=""/>
      <w:lvlJc w:val="left"/>
      <w:pPr>
        <w:tabs>
          <w:tab w:val="left" w:pos="1036"/>
        </w:tabs>
        <w:ind w:left="1036" w:hanging="420"/>
      </w:pPr>
      <w:rPr>
        <w:rFonts w:hint="default" w:ascii="Wingdings" w:hAnsi="Wingdings"/>
      </w:rPr>
    </w:lvl>
    <w:lvl w:ilvl="1" w:tentative="0">
      <w:start w:val="1"/>
      <w:numFmt w:val="bullet"/>
      <w:pStyle w:val="284"/>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4">
    <w:nsid w:val="2CF448AC"/>
    <w:multiLevelType w:val="multilevel"/>
    <w:tmpl w:val="2CF448AC"/>
    <w:lvl w:ilvl="0" w:tentative="0">
      <w:start w:val="0"/>
      <w:numFmt w:val="none"/>
      <w:pStyle w:val="278"/>
      <w:lvlText w:val=""/>
      <w:lvlJc w:val="left"/>
      <w:pPr>
        <w:tabs>
          <w:tab w:val="left" w:pos="360"/>
        </w:tabs>
      </w:pPr>
    </w:lvl>
    <w:lvl w:ilvl="1" w:tentative="0">
      <w:start w:val="1"/>
      <w:numFmt w:val="decimal"/>
      <w:lvlText w:val="%2.0"/>
      <w:lvlJc w:val="left"/>
      <w:pPr>
        <w:tabs>
          <w:tab w:val="left" w:pos="720"/>
        </w:tabs>
        <w:ind w:left="720" w:hanging="720"/>
      </w:pPr>
      <w:rPr>
        <w:rFonts w:hint="default"/>
      </w:rPr>
    </w:lvl>
    <w:lvl w:ilvl="2" w:tentative="0">
      <w:start w:val="1"/>
      <w:numFmt w:val="decimal"/>
      <w:lvlText w:val="%2.%3"/>
      <w:lvlJc w:val="left"/>
      <w:pPr>
        <w:tabs>
          <w:tab w:val="left" w:pos="720"/>
        </w:tabs>
        <w:ind w:left="720" w:hanging="720"/>
      </w:pPr>
      <w:rPr>
        <w:rFonts w:hint="default"/>
      </w:rPr>
    </w:lvl>
    <w:lvl w:ilvl="3" w:tentative="0">
      <w:start w:val="1"/>
      <w:numFmt w:val="decimal"/>
      <w:lvlText w:val="%2.%3.%4"/>
      <w:lvlJc w:val="left"/>
      <w:pPr>
        <w:tabs>
          <w:tab w:val="left" w:pos="1080"/>
        </w:tabs>
        <w:ind w:left="720" w:hanging="720"/>
      </w:pPr>
      <w:rPr>
        <w:rFonts w:hint="default"/>
      </w:rPr>
    </w:lvl>
    <w:lvl w:ilvl="4" w:tentative="0">
      <w:start w:val="1"/>
      <w:numFmt w:val="decimal"/>
      <w:lvlText w:val="%2.%3.%4.%5"/>
      <w:lvlJc w:val="left"/>
      <w:pPr>
        <w:tabs>
          <w:tab w:val="left" w:pos="720"/>
        </w:tabs>
        <w:ind w:left="360" w:hanging="360"/>
      </w:pPr>
      <w:rPr>
        <w:rFonts w:hint="default"/>
      </w:rPr>
    </w:lvl>
    <w:lvl w:ilvl="5" w:tentative="0">
      <w:start w:val="1"/>
      <w:numFmt w:val="decimal"/>
      <w:lvlText w:val="%6."/>
      <w:lvlJc w:val="left"/>
      <w:pPr>
        <w:tabs>
          <w:tab w:val="left" w:pos="900"/>
        </w:tabs>
        <w:ind w:left="900" w:hanging="360"/>
      </w:pPr>
      <w:rPr>
        <w:rFonts w:hint="default"/>
        <w:u w:val="none"/>
      </w:rPr>
    </w:lvl>
    <w:lvl w:ilvl="6" w:tentative="0">
      <w:start w:val="1"/>
      <w:numFmt w:val="lowerLetter"/>
      <w:lvlText w:val="(%7)"/>
      <w:lvlJc w:val="left"/>
      <w:pPr>
        <w:tabs>
          <w:tab w:val="left" w:pos="1080"/>
        </w:tabs>
        <w:ind w:left="1080" w:hanging="360"/>
      </w:pPr>
      <w:rPr>
        <w:rFonts w:hint="default"/>
      </w:rPr>
    </w:lvl>
    <w:lvl w:ilvl="7" w:tentative="0">
      <w:start w:val="1"/>
      <w:numFmt w:val="lowerRoman"/>
      <w:lvlText w:val="(%8)"/>
      <w:lvlJc w:val="left"/>
      <w:pPr>
        <w:tabs>
          <w:tab w:val="left" w:pos="1440"/>
        </w:tabs>
        <w:ind w:left="1440" w:hanging="360"/>
      </w:pPr>
      <w:rPr>
        <w:rFonts w:hint="default"/>
      </w:rPr>
    </w:lvl>
    <w:lvl w:ilvl="8" w:tentative="0">
      <w:start w:val="1"/>
      <w:numFmt w:val="decimal"/>
      <w:lvlText w:val="(%9)"/>
      <w:lvlJc w:val="left"/>
      <w:pPr>
        <w:tabs>
          <w:tab w:val="left" w:pos="1800"/>
        </w:tabs>
        <w:ind w:left="1800" w:hanging="360"/>
      </w:pPr>
      <w:rPr>
        <w:rFonts w:hint="default"/>
      </w:rPr>
    </w:lvl>
  </w:abstractNum>
  <w:abstractNum w:abstractNumId="15">
    <w:nsid w:val="35EE32CB"/>
    <w:multiLevelType w:val="multilevel"/>
    <w:tmpl w:val="35EE32CB"/>
    <w:lvl w:ilvl="0" w:tentative="0">
      <w:start w:val="1"/>
      <w:numFmt w:val="decimal"/>
      <w:pStyle w:val="336"/>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38875C82"/>
    <w:multiLevelType w:val="multilevel"/>
    <w:tmpl w:val="38875C82"/>
    <w:lvl w:ilvl="0" w:tentative="0">
      <w:start w:val="1"/>
      <w:numFmt w:val="decimal"/>
      <w:pStyle w:val="338"/>
      <w:lvlText w:val="附图%1. "/>
      <w:lvlJc w:val="left"/>
      <w:pPr>
        <w:tabs>
          <w:tab w:val="left" w:pos="7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3D081AA3"/>
    <w:multiLevelType w:val="multilevel"/>
    <w:tmpl w:val="3D081AA3"/>
    <w:lvl w:ilvl="0" w:tentative="0">
      <w:start w:val="1"/>
      <w:numFmt w:val="none"/>
      <w:pStyle w:val="354"/>
      <w:suff w:val="nothing"/>
      <w:lvlText w:val=""/>
      <w:lvlJc w:val="left"/>
      <w:rPr>
        <w:rFonts w:hint="default"/>
      </w:rPr>
    </w:lvl>
    <w:lvl w:ilvl="1" w:tentative="0">
      <w:start w:val="1"/>
      <w:numFmt w:val="upperLetter"/>
      <w:lvlRestart w:val="0"/>
      <w:pStyle w:val="352"/>
      <w:suff w:val="space"/>
      <w:lvlText w:val="Appendix %2:"/>
      <w:lvlJc w:val="left"/>
      <w:pPr>
        <w:tabs>
          <w:tab w:val="left" w:pos="360"/>
        </w:tabs>
      </w:pPr>
      <w:rPr>
        <w:rFonts w:hint="default"/>
      </w:rPr>
    </w:lvl>
    <w:lvl w:ilvl="2" w:tentative="0">
      <w:start w:val="1"/>
      <w:numFmt w:val="decimal"/>
      <w:lvlRestart w:val="0"/>
      <w:pStyle w:val="353"/>
      <w:lvlText w:val="%2 - %3:"/>
      <w:lvlJc w:val="left"/>
      <w:pPr>
        <w:tabs>
          <w:tab w:val="left" w:pos="720"/>
        </w:tabs>
        <w:ind w:left="720" w:hanging="720"/>
      </w:pPr>
      <w:rPr>
        <w:rFonts w:hint="default"/>
      </w:rPr>
    </w:lvl>
    <w:lvl w:ilvl="3" w:tentative="0">
      <w:start w:val="1"/>
      <w:numFmt w:val="none"/>
      <w:lvlRestart w:val="0"/>
      <w:suff w:val="nothing"/>
      <w:lvlText w:val=""/>
      <w:lvlJc w:val="left"/>
      <w:rPr>
        <w:rFonts w:hint="default"/>
      </w:rPr>
    </w:lvl>
    <w:lvl w:ilvl="4" w:tentative="0">
      <w:start w:val="1"/>
      <w:numFmt w:val="none"/>
      <w:lvlRestart w:val="0"/>
      <w:suff w:val="nothing"/>
      <w:lvlText w:val=""/>
      <w:lvlJc w:val="left"/>
      <w:rPr>
        <w:rFonts w:hint="default"/>
      </w:rPr>
    </w:lvl>
    <w:lvl w:ilvl="5" w:tentative="0">
      <w:start w:val="1"/>
      <w:numFmt w:val="none"/>
      <w:lvlRestart w:val="0"/>
      <w:suff w:val="nothing"/>
      <w:lvlText w:val=""/>
      <w:lvlJc w:val="left"/>
      <w:rPr>
        <w:rFonts w:hint="default"/>
      </w:rPr>
    </w:lvl>
    <w:lvl w:ilvl="6" w:tentative="0">
      <w:start w:val="1"/>
      <w:numFmt w:val="none"/>
      <w:lvlRestart w:val="0"/>
      <w:suff w:val="nothing"/>
      <w:lvlText w:val=""/>
      <w:lvlJc w:val="left"/>
      <w:rPr>
        <w:rFonts w:hint="default"/>
      </w:rPr>
    </w:lvl>
    <w:lvl w:ilvl="7" w:tentative="0">
      <w:start w:val="1"/>
      <w:numFmt w:val="none"/>
      <w:lvlRestart w:val="0"/>
      <w:suff w:val="nothing"/>
      <w:lvlText w:val=""/>
      <w:lvlJc w:val="left"/>
      <w:rPr>
        <w:rFonts w:hint="default"/>
      </w:rPr>
    </w:lvl>
    <w:lvl w:ilvl="8" w:tentative="0">
      <w:start w:val="1"/>
      <w:numFmt w:val="none"/>
      <w:lvlRestart w:val="0"/>
      <w:suff w:val="nothing"/>
      <w:lvlText w:val=""/>
      <w:lvlJc w:val="left"/>
      <w:rPr>
        <w:rFonts w:hint="default"/>
      </w:rPr>
    </w:lvl>
  </w:abstractNum>
  <w:abstractNum w:abstractNumId="18">
    <w:nsid w:val="3F387F6F"/>
    <w:multiLevelType w:val="multilevel"/>
    <w:tmpl w:val="3F387F6F"/>
    <w:lvl w:ilvl="0" w:tentative="0">
      <w:start w:val="1"/>
      <w:numFmt w:val="decimal"/>
      <w:pStyle w:val="239"/>
      <w:lvlText w:val="%1."/>
      <w:lvlJc w:val="left"/>
      <w:pPr>
        <w:tabs>
          <w:tab w:val="left" w:pos="425"/>
        </w:tabs>
        <w:ind w:left="425" w:hanging="425"/>
      </w:pPr>
      <w:rPr>
        <w:b/>
        <w:i w:val="0"/>
      </w:rPr>
    </w:lvl>
    <w:lvl w:ilvl="1" w:tentative="0">
      <w:start w:val="1"/>
      <w:numFmt w:val="decimal"/>
      <w:pStyle w:val="240"/>
      <w:lvlText w:val="%1.%2"/>
      <w:lvlJc w:val="left"/>
      <w:pPr>
        <w:tabs>
          <w:tab w:val="left" w:pos="850"/>
        </w:tabs>
        <w:ind w:left="850" w:hanging="425"/>
      </w:pPr>
    </w:lvl>
    <w:lvl w:ilvl="2" w:tentative="0">
      <w:start w:val="1"/>
      <w:numFmt w:val="lowerLetter"/>
      <w:lvlText w:val="(%3)"/>
      <w:lvlJc w:val="left"/>
      <w:pPr>
        <w:tabs>
          <w:tab w:val="left" w:pos="1276"/>
        </w:tabs>
        <w:ind w:left="1276" w:hanging="426"/>
      </w:pPr>
    </w:lvl>
    <w:lvl w:ilvl="3" w:tentative="0">
      <w:start w:val="1"/>
      <w:numFmt w:val="lowerRoman"/>
      <w:lvlText w:val="(%4)"/>
      <w:lvlJc w:val="left"/>
      <w:pPr>
        <w:tabs>
          <w:tab w:val="left" w:pos="0"/>
        </w:tabs>
        <w:ind w:left="2551" w:hanging="850"/>
      </w:pPr>
    </w:lvl>
    <w:lvl w:ilvl="4" w:tentative="0">
      <w:start w:val="1"/>
      <w:numFmt w:val="upperLetter"/>
      <w:lvlText w:val="(%5)"/>
      <w:lvlJc w:val="left"/>
      <w:pPr>
        <w:tabs>
          <w:tab w:val="left" w:pos="0"/>
        </w:tabs>
        <w:ind w:left="3402" w:hanging="851"/>
      </w:pPr>
    </w:lvl>
    <w:lvl w:ilvl="5" w:tentative="0">
      <w:start w:val="1"/>
      <w:numFmt w:val="upperRoman"/>
      <w:lvlText w:val="(%6)"/>
      <w:lvlJc w:val="left"/>
      <w:pPr>
        <w:tabs>
          <w:tab w:val="left" w:pos="0"/>
        </w:tabs>
        <w:ind w:left="4252" w:hanging="850"/>
      </w:pPr>
    </w:lvl>
    <w:lvl w:ilvl="6" w:tentative="0">
      <w:start w:val="1"/>
      <w:numFmt w:val="decimal"/>
      <w:lvlText w:val="%7)"/>
      <w:lvlJc w:val="left"/>
      <w:pPr>
        <w:tabs>
          <w:tab w:val="left" w:pos="0"/>
        </w:tabs>
        <w:ind w:left="5102" w:hanging="850"/>
      </w:pPr>
    </w:lvl>
    <w:lvl w:ilvl="7" w:tentative="0">
      <w:start w:val="1"/>
      <w:numFmt w:val="lowerLetter"/>
      <w:lvlText w:val="%8)"/>
      <w:lvlJc w:val="left"/>
      <w:pPr>
        <w:tabs>
          <w:tab w:val="left" w:pos="0"/>
        </w:tabs>
        <w:ind w:left="5953" w:hanging="851"/>
      </w:pPr>
    </w:lvl>
    <w:lvl w:ilvl="8" w:tentative="0">
      <w:start w:val="1"/>
      <w:numFmt w:val="lowerRoman"/>
      <w:lvlText w:val="%9)"/>
      <w:lvlJc w:val="left"/>
      <w:pPr>
        <w:tabs>
          <w:tab w:val="left" w:pos="0"/>
        </w:tabs>
        <w:ind w:left="6803" w:hanging="850"/>
      </w:pPr>
    </w:lvl>
  </w:abstractNum>
  <w:abstractNum w:abstractNumId="19">
    <w:nsid w:val="400710F9"/>
    <w:multiLevelType w:val="singleLevel"/>
    <w:tmpl w:val="400710F9"/>
    <w:lvl w:ilvl="0" w:tentative="0">
      <w:start w:val="1"/>
      <w:numFmt w:val="bullet"/>
      <w:lvlText w:val=""/>
      <w:lvlJc w:val="left"/>
      <w:pPr>
        <w:ind w:left="420" w:hanging="420"/>
      </w:pPr>
      <w:rPr>
        <w:rFonts w:hint="default" w:ascii="Wingdings" w:hAnsi="Wingdings"/>
      </w:rPr>
    </w:lvl>
  </w:abstractNum>
  <w:abstractNum w:abstractNumId="20">
    <w:nsid w:val="484A05E8"/>
    <w:multiLevelType w:val="multilevel"/>
    <w:tmpl w:val="484A05E8"/>
    <w:lvl w:ilvl="0" w:tentative="0">
      <w:start w:val="1"/>
      <w:numFmt w:val="decimal"/>
      <w:pStyle w:val="309"/>
      <w:lvlText w:val="%1."/>
      <w:lvlJc w:val="left"/>
      <w:pPr>
        <w:tabs>
          <w:tab w:val="left" w:pos="1080"/>
        </w:tabs>
        <w:ind w:left="1080" w:hanging="360"/>
      </w:pPr>
      <w:rPr>
        <w:rFonts w:hint="default"/>
      </w:rPr>
    </w:lvl>
    <w:lvl w:ilvl="1" w:tentative="0">
      <w:start w:val="1"/>
      <w:numFmt w:val="lowerLetter"/>
      <w:lvlText w:val="%2."/>
      <w:lvlJc w:val="left"/>
      <w:pPr>
        <w:tabs>
          <w:tab w:val="left" w:pos="2160"/>
        </w:tabs>
        <w:ind w:left="2160" w:hanging="360"/>
      </w:pPr>
    </w:lvl>
    <w:lvl w:ilvl="2" w:tentative="0">
      <w:start w:val="1"/>
      <w:numFmt w:val="lowerRoman"/>
      <w:lvlText w:val="%3."/>
      <w:lvlJc w:val="right"/>
      <w:pPr>
        <w:tabs>
          <w:tab w:val="left" w:pos="2880"/>
        </w:tabs>
        <w:ind w:left="2880" w:hanging="180"/>
      </w:pPr>
    </w:lvl>
    <w:lvl w:ilvl="3" w:tentative="0">
      <w:start w:val="1"/>
      <w:numFmt w:val="decimal"/>
      <w:lvlText w:val="%4."/>
      <w:lvlJc w:val="left"/>
      <w:pPr>
        <w:tabs>
          <w:tab w:val="left" w:pos="3600"/>
        </w:tabs>
        <w:ind w:left="3600" w:hanging="360"/>
      </w:pPr>
    </w:lvl>
    <w:lvl w:ilvl="4" w:tentative="0">
      <w:start w:val="1"/>
      <w:numFmt w:val="lowerLetter"/>
      <w:lvlText w:val="%5."/>
      <w:lvlJc w:val="left"/>
      <w:pPr>
        <w:tabs>
          <w:tab w:val="left" w:pos="4320"/>
        </w:tabs>
        <w:ind w:left="4320" w:hanging="360"/>
      </w:pPr>
    </w:lvl>
    <w:lvl w:ilvl="5" w:tentative="0">
      <w:start w:val="1"/>
      <w:numFmt w:val="lowerRoman"/>
      <w:lvlText w:val="%6."/>
      <w:lvlJc w:val="right"/>
      <w:pPr>
        <w:tabs>
          <w:tab w:val="left" w:pos="5040"/>
        </w:tabs>
        <w:ind w:left="5040" w:hanging="180"/>
      </w:pPr>
    </w:lvl>
    <w:lvl w:ilvl="6" w:tentative="0">
      <w:start w:val="1"/>
      <w:numFmt w:val="decimal"/>
      <w:lvlText w:val="%7."/>
      <w:lvlJc w:val="left"/>
      <w:pPr>
        <w:tabs>
          <w:tab w:val="left" w:pos="5760"/>
        </w:tabs>
        <w:ind w:left="5760" w:hanging="360"/>
      </w:pPr>
    </w:lvl>
    <w:lvl w:ilvl="7" w:tentative="0">
      <w:start w:val="1"/>
      <w:numFmt w:val="lowerLetter"/>
      <w:lvlText w:val="%8."/>
      <w:lvlJc w:val="left"/>
      <w:pPr>
        <w:tabs>
          <w:tab w:val="left" w:pos="6480"/>
        </w:tabs>
        <w:ind w:left="6480" w:hanging="360"/>
      </w:pPr>
    </w:lvl>
    <w:lvl w:ilvl="8" w:tentative="0">
      <w:start w:val="1"/>
      <w:numFmt w:val="lowerRoman"/>
      <w:lvlText w:val="%9."/>
      <w:lvlJc w:val="right"/>
      <w:pPr>
        <w:tabs>
          <w:tab w:val="left" w:pos="7200"/>
        </w:tabs>
        <w:ind w:left="7200" w:hanging="180"/>
      </w:pPr>
    </w:lvl>
  </w:abstractNum>
  <w:abstractNum w:abstractNumId="21">
    <w:nsid w:val="4C3834A9"/>
    <w:multiLevelType w:val="multilevel"/>
    <w:tmpl w:val="4C3834A9"/>
    <w:lvl w:ilvl="0" w:tentative="0">
      <w:start w:val="1"/>
      <w:numFmt w:val="decimal"/>
      <w:pStyle w:val="310"/>
      <w:suff w:val="space"/>
      <w:lvlText w:val="%1."/>
      <w:lvlJc w:val="left"/>
      <w:pPr>
        <w:ind w:left="425" w:hanging="425"/>
      </w:pPr>
      <w:rPr>
        <w:rFonts w:hint="eastAsia"/>
      </w:rPr>
    </w:lvl>
    <w:lvl w:ilvl="1" w:tentative="0">
      <w:start w:val="1"/>
      <w:numFmt w:val="decimal"/>
      <w:pStyle w:val="311"/>
      <w:suff w:val="space"/>
      <w:lvlText w:val="%1.%2."/>
      <w:lvlJc w:val="left"/>
      <w:pPr>
        <w:ind w:left="567" w:hanging="567"/>
      </w:pPr>
      <w:rPr>
        <w:rFonts w:hint="eastAsia"/>
      </w:rPr>
    </w:lvl>
    <w:lvl w:ilvl="2" w:tentative="0">
      <w:start w:val="1"/>
      <w:numFmt w:val="decimal"/>
      <w:suff w:val="space"/>
      <w:lvlText w:val="%1.%2.%3."/>
      <w:lvlJc w:val="left"/>
      <w:pPr>
        <w:ind w:left="709" w:hanging="709"/>
      </w:pPr>
      <w:rPr>
        <w:rFonts w:hint="eastAsia"/>
      </w:rPr>
    </w:lvl>
    <w:lvl w:ilvl="3" w:tentative="0">
      <w:start w:val="1"/>
      <w:numFmt w:val="decimal"/>
      <w:pStyle w:val="312"/>
      <w:suff w:val="space"/>
      <w:lvlText w:val="%1.%2.%3.%4."/>
      <w:lvlJc w:val="left"/>
      <w:pPr>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2">
    <w:nsid w:val="519337C1"/>
    <w:multiLevelType w:val="multilevel"/>
    <w:tmpl w:val="519337C1"/>
    <w:lvl w:ilvl="0" w:tentative="0">
      <w:start w:val="3"/>
      <w:numFmt w:val="decimal"/>
      <w:pStyle w:val="333"/>
      <w:lvlText w:val="%1"/>
      <w:lvlJc w:val="left"/>
      <w:pPr>
        <w:tabs>
          <w:tab w:val="left" w:pos="425"/>
        </w:tabs>
        <w:ind w:left="425" w:hanging="425"/>
      </w:pPr>
      <w:rPr>
        <w:rFonts w:hint="eastAsia"/>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3">
    <w:nsid w:val="537C023B"/>
    <w:multiLevelType w:val="singleLevel"/>
    <w:tmpl w:val="537C023B"/>
    <w:lvl w:ilvl="0" w:tentative="0">
      <w:start w:val="1"/>
      <w:numFmt w:val="decimal"/>
      <w:pStyle w:val="317"/>
      <w:lvlText w:val="图 %1  "/>
      <w:lvlJc w:val="left"/>
      <w:pPr>
        <w:tabs>
          <w:tab w:val="left" w:pos="1080"/>
        </w:tabs>
        <w:ind w:left="425" w:hanging="425"/>
      </w:pPr>
      <w:rPr>
        <w:rFonts w:hint="eastAsia" w:ascii="黑体" w:eastAsia="黑体"/>
        <w:sz w:val="28"/>
      </w:rPr>
    </w:lvl>
  </w:abstractNum>
  <w:abstractNum w:abstractNumId="24">
    <w:nsid w:val="579E0836"/>
    <w:multiLevelType w:val="singleLevel"/>
    <w:tmpl w:val="579E0836"/>
    <w:lvl w:ilvl="0" w:tentative="0">
      <w:start w:val="1"/>
      <w:numFmt w:val="bullet"/>
      <w:pStyle w:val="323"/>
      <w:lvlText w:val=""/>
      <w:lvlJc w:val="left"/>
      <w:pPr>
        <w:tabs>
          <w:tab w:val="left" w:pos="425"/>
        </w:tabs>
        <w:ind w:left="425" w:hanging="425"/>
      </w:pPr>
      <w:rPr>
        <w:rFonts w:hint="default" w:ascii="Wingdings" w:hAnsi="Wingdings"/>
      </w:rPr>
    </w:lvl>
  </w:abstractNum>
  <w:abstractNum w:abstractNumId="25">
    <w:nsid w:val="59F0225F"/>
    <w:multiLevelType w:val="multilevel"/>
    <w:tmpl w:val="59F0225F"/>
    <w:lvl w:ilvl="0" w:tentative="0">
      <w:start w:val="1"/>
      <w:numFmt w:val="none"/>
      <w:pStyle w:val="355"/>
      <w:lvlText w:val="●"/>
      <w:lvlJc w:val="left"/>
      <w:pPr>
        <w:tabs>
          <w:tab w:val="left" w:pos="360"/>
        </w:tabs>
        <w:ind w:left="360" w:hanging="360"/>
      </w:pPr>
    </w:lvl>
    <w:lvl w:ilvl="1" w:tentative="0">
      <w:start w:val="1"/>
      <w:numFmt w:val="none"/>
      <w:lvlRestart w:val="0"/>
      <w:pStyle w:val="356"/>
      <w:lvlText w:val="●"/>
      <w:lvlJc w:val="left"/>
      <w:pPr>
        <w:tabs>
          <w:tab w:val="left" w:pos="1170"/>
        </w:tabs>
        <w:ind w:left="1170" w:hanging="360"/>
      </w:pPr>
    </w:lvl>
    <w:lvl w:ilvl="2" w:tentative="0">
      <w:start w:val="1"/>
      <w:numFmt w:val="none"/>
      <w:lvlRestart w:val="0"/>
      <w:pStyle w:val="357"/>
      <w:lvlText w:val="●"/>
      <w:lvlJc w:val="left"/>
      <w:pPr>
        <w:tabs>
          <w:tab w:val="left" w:pos="1080"/>
        </w:tabs>
        <w:ind w:left="1080" w:hanging="360"/>
      </w:pPr>
    </w:lvl>
    <w:lvl w:ilvl="3" w:tentative="0">
      <w:start w:val="1"/>
      <w:numFmt w:val="none"/>
      <w:lvlRestart w:val="0"/>
      <w:pStyle w:val="358"/>
      <w:lvlText w:val="●"/>
      <w:lvlJc w:val="left"/>
      <w:pPr>
        <w:tabs>
          <w:tab w:val="left" w:pos="1440"/>
        </w:tabs>
        <w:ind w:left="1440" w:hanging="360"/>
      </w:pPr>
    </w:lvl>
    <w:lvl w:ilvl="4" w:tentative="0">
      <w:start w:val="1"/>
      <w:numFmt w:val="none"/>
      <w:lvlRestart w:val="0"/>
      <w:pStyle w:val="359"/>
      <w:lvlText w:val="●"/>
      <w:lvlJc w:val="left"/>
      <w:pPr>
        <w:tabs>
          <w:tab w:val="left" w:pos="1800"/>
        </w:tabs>
        <w:ind w:left="1800" w:hanging="360"/>
      </w:pPr>
    </w:lvl>
    <w:lvl w:ilvl="5" w:tentative="0">
      <w:start w:val="1"/>
      <w:numFmt w:val="none"/>
      <w:lvlRestart w:val="0"/>
      <w:pStyle w:val="360"/>
      <w:lvlText w:val="●"/>
      <w:lvlJc w:val="left"/>
      <w:pPr>
        <w:tabs>
          <w:tab w:val="left" w:pos="2160"/>
        </w:tabs>
        <w:ind w:left="2160" w:hanging="360"/>
      </w:pPr>
    </w:lvl>
    <w:lvl w:ilvl="6" w:tentative="0">
      <w:start w:val="1"/>
      <w:numFmt w:val="none"/>
      <w:lvlRestart w:val="0"/>
      <w:pStyle w:val="361"/>
      <w:lvlText w:val="●"/>
      <w:lvlJc w:val="left"/>
      <w:pPr>
        <w:tabs>
          <w:tab w:val="left" w:pos="360"/>
        </w:tabs>
        <w:ind w:left="360" w:hanging="360"/>
      </w:pPr>
      <w:rPr>
        <w:lang w:eastAsia="zh-CN"/>
      </w:rPr>
    </w:lvl>
    <w:lvl w:ilvl="7" w:tentative="0">
      <w:start w:val="1"/>
      <w:numFmt w:val="none"/>
      <w:lvlRestart w:val="0"/>
      <w:pStyle w:val="362"/>
      <w:lvlText w:val="●"/>
      <w:lvlJc w:val="left"/>
      <w:pPr>
        <w:tabs>
          <w:tab w:val="left" w:pos="720"/>
        </w:tabs>
        <w:ind w:left="720" w:hanging="360"/>
      </w:pPr>
    </w:lvl>
    <w:lvl w:ilvl="8" w:tentative="0">
      <w:start w:val="1"/>
      <w:numFmt w:val="none"/>
      <w:lvlRestart w:val="0"/>
      <w:suff w:val="nothing"/>
      <w:lvlText w:val=""/>
      <w:lvlJc w:val="left"/>
    </w:lvl>
  </w:abstractNum>
  <w:abstractNum w:abstractNumId="26">
    <w:nsid w:val="5BD13B54"/>
    <w:multiLevelType w:val="multilevel"/>
    <w:tmpl w:val="5BD13B5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67F32147"/>
    <w:multiLevelType w:val="multilevel"/>
    <w:tmpl w:val="67F32147"/>
    <w:lvl w:ilvl="0" w:tentative="0">
      <w:start w:val="1"/>
      <w:numFmt w:val="bullet"/>
      <w:pStyle w:val="337"/>
      <w:lvlText w:val=""/>
      <w:lvlJc w:val="left"/>
      <w:pPr>
        <w:tabs>
          <w:tab w:val="left" w:pos="360"/>
        </w:tabs>
        <w:ind w:left="252" w:hanging="252"/>
      </w:pPr>
      <w:rPr>
        <w:rFonts w:hint="default" w:ascii="Wingdings" w:hAnsi="Wingdings"/>
        <w:sz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8">
    <w:nsid w:val="6A701E37"/>
    <w:multiLevelType w:val="multilevel"/>
    <w:tmpl w:val="6A701E37"/>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9">
    <w:nsid w:val="6CC4666F"/>
    <w:multiLevelType w:val="singleLevel"/>
    <w:tmpl w:val="6CC4666F"/>
    <w:lvl w:ilvl="0" w:tentative="0">
      <w:start w:val="0"/>
      <w:numFmt w:val="none"/>
      <w:pStyle w:val="347"/>
      <w:lvlText w:val=""/>
      <w:legacy w:legacy="1" w:legacySpace="0" w:legacyIndent="360"/>
      <w:lvlJc w:val="left"/>
      <w:pPr>
        <w:ind w:left="360" w:hanging="360"/>
      </w:pPr>
      <w:rPr>
        <w:rFonts w:hint="default" w:ascii="Symbol" w:hAnsi="Symbol"/>
        <w:sz w:val="24"/>
      </w:rPr>
    </w:lvl>
  </w:abstractNum>
  <w:abstractNum w:abstractNumId="30">
    <w:nsid w:val="723B1E07"/>
    <w:multiLevelType w:val="multilevel"/>
    <w:tmpl w:val="723B1E07"/>
    <w:lvl w:ilvl="0" w:tentative="0">
      <w:start w:val="1"/>
      <w:numFmt w:val="bullet"/>
      <w:pStyle w:val="339"/>
      <w:lvlText w:val=""/>
      <w:lvlJc w:val="left"/>
      <w:pPr>
        <w:tabs>
          <w:tab w:val="left" w:pos="374"/>
        </w:tabs>
        <w:ind w:left="374" w:hanging="374"/>
      </w:pPr>
      <w:rPr>
        <w:rFonts w:hint="default" w:ascii="Wingdings" w:hAnsi="Wingdings"/>
        <w:b/>
        <w:i w:val="0"/>
        <w:sz w:val="21"/>
      </w:rPr>
    </w:lvl>
    <w:lvl w:ilvl="1" w:tentative="0">
      <w:start w:val="1"/>
      <w:numFmt w:val="bullet"/>
      <w:lvlText w:val=""/>
      <w:lvlJc w:val="left"/>
      <w:pPr>
        <w:tabs>
          <w:tab w:val="left" w:pos="780"/>
        </w:tabs>
        <w:ind w:left="780" w:hanging="36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1">
    <w:nsid w:val="731B190D"/>
    <w:multiLevelType w:val="multilevel"/>
    <w:tmpl w:val="731B190D"/>
    <w:lvl w:ilvl="0" w:tentative="0">
      <w:start w:val="1"/>
      <w:numFmt w:val="bullet"/>
      <w:pStyle w:val="283"/>
      <w:lvlText w:val=""/>
      <w:lvlJc w:val="left"/>
      <w:pPr>
        <w:tabs>
          <w:tab w:val="left" w:pos="1036"/>
        </w:tabs>
        <w:ind w:left="1036" w:hanging="420"/>
      </w:pPr>
      <w:rPr>
        <w:rFonts w:hint="default" w:ascii="Wingdings" w:hAnsi="Wingdings"/>
        <w:lang w:val="en-US" w:eastAsia="zh-C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32">
    <w:nsid w:val="73985746"/>
    <w:multiLevelType w:val="multilevel"/>
    <w:tmpl w:val="73985746"/>
    <w:lvl w:ilvl="0" w:tentative="0">
      <w:start w:val="1"/>
      <w:numFmt w:val="decimal"/>
      <w:pStyle w:val="175"/>
      <w:lvlText w:val="%1."/>
      <w:lvlJc w:val="center"/>
      <w:pPr>
        <w:tabs>
          <w:tab w:val="left" w:pos="601"/>
        </w:tabs>
        <w:ind w:left="601" w:hanging="198"/>
      </w:pPr>
      <w:rPr>
        <w:rFonts w:hint="eastAsia"/>
      </w:rPr>
    </w:lvl>
    <w:lvl w:ilvl="1" w:tentative="0">
      <w:start w:val="1"/>
      <w:numFmt w:val="lowerLetter"/>
      <w:pStyle w:val="176"/>
      <w:lvlText w:val="%2)"/>
      <w:lvlJc w:val="center"/>
      <w:pPr>
        <w:tabs>
          <w:tab w:val="left" w:pos="799"/>
        </w:tabs>
        <w:ind w:left="799" w:hanging="198"/>
      </w:pPr>
      <w:rPr>
        <w:rFonts w:hint="eastAsia"/>
      </w:rPr>
    </w:lvl>
    <w:lvl w:ilvl="2" w:tentative="0">
      <w:start w:val="1"/>
      <w:numFmt w:val="decimal"/>
      <w:lvlText w:val="%3."/>
      <w:lvlJc w:val="left"/>
      <w:pPr>
        <w:tabs>
          <w:tab w:val="left" w:pos="1716"/>
        </w:tabs>
        <w:ind w:left="1716" w:hanging="425"/>
      </w:pPr>
      <w:rPr>
        <w:rFonts w:hint="eastAsia"/>
      </w:rPr>
    </w:lvl>
    <w:lvl w:ilvl="3" w:tentative="0">
      <w:start w:val="1"/>
      <w:numFmt w:val="lowerLetter"/>
      <w:lvlText w:val="%4."/>
      <w:lvlJc w:val="left"/>
      <w:pPr>
        <w:tabs>
          <w:tab w:val="left" w:pos="1999"/>
        </w:tabs>
        <w:ind w:left="1999" w:hanging="283"/>
      </w:pPr>
      <w:rPr>
        <w:rFonts w:hint="eastAsia"/>
      </w:rPr>
    </w:lvl>
    <w:lvl w:ilvl="4" w:tentative="0">
      <w:start w:val="1"/>
      <w:numFmt w:val="decimal"/>
      <w:lvlText w:val="%5."/>
      <w:lvlJc w:val="left"/>
      <w:pPr>
        <w:tabs>
          <w:tab w:val="left" w:pos="2424"/>
        </w:tabs>
        <w:ind w:left="2424" w:hanging="425"/>
      </w:pPr>
      <w:rPr>
        <w:rFonts w:hint="eastAsia"/>
      </w:rPr>
    </w:lvl>
    <w:lvl w:ilvl="5" w:tentative="0">
      <w:start w:val="1"/>
      <w:numFmt w:val="lowerLetter"/>
      <w:lvlText w:val="%6."/>
      <w:lvlJc w:val="left"/>
      <w:pPr>
        <w:tabs>
          <w:tab w:val="left" w:pos="2849"/>
        </w:tabs>
        <w:ind w:left="2849" w:hanging="425"/>
      </w:pPr>
      <w:rPr>
        <w:rFonts w:hint="eastAsia"/>
      </w:rPr>
    </w:lvl>
    <w:lvl w:ilvl="6" w:tentative="0">
      <w:start w:val="1"/>
      <w:numFmt w:val="lowerRoman"/>
      <w:lvlText w:val="%7."/>
      <w:lvlJc w:val="left"/>
      <w:pPr>
        <w:tabs>
          <w:tab w:val="left" w:pos="3275"/>
        </w:tabs>
        <w:ind w:left="3275" w:hanging="426"/>
      </w:pPr>
      <w:rPr>
        <w:rFonts w:hint="eastAsia"/>
      </w:rPr>
    </w:lvl>
    <w:lvl w:ilvl="7" w:tentative="0">
      <w:start w:val="1"/>
      <w:numFmt w:val="lowerLetter"/>
      <w:lvlText w:val="%8."/>
      <w:lvlJc w:val="left"/>
      <w:pPr>
        <w:tabs>
          <w:tab w:val="left" w:pos="3700"/>
        </w:tabs>
        <w:ind w:left="3700" w:hanging="425"/>
      </w:pPr>
      <w:rPr>
        <w:rFonts w:hint="eastAsia"/>
      </w:rPr>
    </w:lvl>
    <w:lvl w:ilvl="8" w:tentative="0">
      <w:start w:val="1"/>
      <w:numFmt w:val="lowerRoman"/>
      <w:lvlText w:val="%9."/>
      <w:lvlJc w:val="left"/>
      <w:pPr>
        <w:tabs>
          <w:tab w:val="left" w:pos="4125"/>
        </w:tabs>
        <w:ind w:left="4125" w:hanging="425"/>
      </w:pPr>
      <w:rPr>
        <w:rFonts w:hint="eastAsia"/>
      </w:rPr>
    </w:lvl>
  </w:abstractNum>
  <w:abstractNum w:abstractNumId="33">
    <w:nsid w:val="760151FC"/>
    <w:multiLevelType w:val="singleLevel"/>
    <w:tmpl w:val="760151FC"/>
    <w:lvl w:ilvl="0" w:tentative="0">
      <w:start w:val="0"/>
      <w:numFmt w:val="none"/>
      <w:pStyle w:val="318"/>
      <w:lvlText w:val="!"/>
      <w:legacy w:legacy="1" w:legacySpace="0" w:legacyIndent="417"/>
      <w:lvlJc w:val="left"/>
      <w:pPr>
        <w:ind w:left="417" w:hanging="417"/>
      </w:pPr>
      <w:rPr>
        <w:rFonts w:hint="default" w:ascii="LotusWP Type" w:hAnsi="LotusWP Type"/>
        <w:sz w:val="24"/>
      </w:rPr>
    </w:lvl>
  </w:abstractNum>
  <w:abstractNum w:abstractNumId="34">
    <w:nsid w:val="78290359"/>
    <w:multiLevelType w:val="multilevel"/>
    <w:tmpl w:val="7829035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79F61FF9"/>
    <w:multiLevelType w:val="multilevel"/>
    <w:tmpl w:val="79F61FF9"/>
    <w:lvl w:ilvl="0" w:tentative="0">
      <w:start w:val="1"/>
      <w:numFmt w:val="decimal"/>
      <w:pStyle w:val="348"/>
      <w:lvlText w:val="%1"/>
      <w:lvlJc w:val="left"/>
      <w:pPr>
        <w:tabs>
          <w:tab w:val="left" w:pos="425"/>
        </w:tabs>
        <w:ind w:left="425" w:hanging="425"/>
      </w:pPr>
    </w:lvl>
    <w:lvl w:ilvl="1" w:tentative="0">
      <w:start w:val="1"/>
      <w:numFmt w:val="decimal"/>
      <w:lvlText w:val="%1.%2"/>
      <w:lvlJc w:val="left"/>
      <w:pPr>
        <w:tabs>
          <w:tab w:val="left" w:pos="1145"/>
        </w:tabs>
        <w:ind w:left="992" w:hanging="567"/>
      </w:pPr>
    </w:lvl>
    <w:lvl w:ilvl="2" w:tentative="0">
      <w:start w:val="1"/>
      <w:numFmt w:val="decimal"/>
      <w:lvlText w:val="%1.%2.%3"/>
      <w:lvlJc w:val="left"/>
      <w:pPr>
        <w:tabs>
          <w:tab w:val="left" w:pos="1931"/>
        </w:tabs>
        <w:ind w:left="1418" w:hanging="567"/>
      </w:pPr>
    </w:lvl>
    <w:lvl w:ilvl="3" w:tentative="0">
      <w:start w:val="1"/>
      <w:numFmt w:val="decimal"/>
      <w:lvlText w:val="%1.%2.%3.%4"/>
      <w:lvlJc w:val="left"/>
      <w:pPr>
        <w:tabs>
          <w:tab w:val="left" w:pos="2716"/>
        </w:tabs>
        <w:ind w:left="1984" w:hanging="708"/>
      </w:pPr>
    </w:lvl>
    <w:lvl w:ilvl="4" w:tentative="0">
      <w:start w:val="1"/>
      <w:numFmt w:val="decimal"/>
      <w:lvlText w:val="%1.%2.%3.%4.%5"/>
      <w:lvlJc w:val="left"/>
      <w:pPr>
        <w:tabs>
          <w:tab w:val="left" w:pos="3501"/>
        </w:tabs>
        <w:ind w:left="2551" w:hanging="850"/>
      </w:pPr>
    </w:lvl>
    <w:lvl w:ilvl="5" w:tentative="0">
      <w:start w:val="1"/>
      <w:numFmt w:val="decimal"/>
      <w:lvlText w:val="%1.%2.%3.%4.%5.%6"/>
      <w:lvlJc w:val="left"/>
      <w:pPr>
        <w:tabs>
          <w:tab w:val="left" w:pos="4286"/>
        </w:tabs>
        <w:ind w:left="3260" w:hanging="1134"/>
      </w:pPr>
    </w:lvl>
    <w:lvl w:ilvl="6" w:tentative="0">
      <w:start w:val="1"/>
      <w:numFmt w:val="decimal"/>
      <w:lvlText w:val="%1.%2.%3.%4.%5.%6.%7"/>
      <w:lvlJc w:val="left"/>
      <w:pPr>
        <w:tabs>
          <w:tab w:val="left" w:pos="5071"/>
        </w:tabs>
        <w:ind w:left="3827" w:hanging="1276"/>
      </w:pPr>
    </w:lvl>
    <w:lvl w:ilvl="7" w:tentative="0">
      <w:start w:val="1"/>
      <w:numFmt w:val="decimal"/>
      <w:lvlText w:val="%1.%2.%3.%4.%5.%6.%7.%8"/>
      <w:lvlJc w:val="left"/>
      <w:pPr>
        <w:tabs>
          <w:tab w:val="left" w:pos="5856"/>
        </w:tabs>
        <w:ind w:left="4394" w:hanging="1418"/>
      </w:pPr>
    </w:lvl>
    <w:lvl w:ilvl="8" w:tentative="0">
      <w:start w:val="1"/>
      <w:numFmt w:val="decimal"/>
      <w:lvlText w:val="%1.%2.%3.%4.%5.%6.%7.%8.%9"/>
      <w:lvlJc w:val="left"/>
      <w:pPr>
        <w:tabs>
          <w:tab w:val="left" w:pos="6642"/>
        </w:tabs>
        <w:ind w:left="5102" w:hanging="1700"/>
      </w:pPr>
    </w:lvl>
  </w:abstractNum>
  <w:num w:numId="1">
    <w:abstractNumId w:val="9"/>
  </w:num>
  <w:num w:numId="2">
    <w:abstractNumId w:val="32"/>
  </w:num>
  <w:num w:numId="3">
    <w:abstractNumId w:val="6"/>
  </w:num>
  <w:num w:numId="4">
    <w:abstractNumId w:val="5"/>
  </w:num>
  <w:num w:numId="5">
    <w:abstractNumId w:val="10"/>
  </w:num>
  <w:num w:numId="6">
    <w:abstractNumId w:val="4"/>
  </w:num>
  <w:num w:numId="7">
    <w:abstractNumId w:val="18"/>
  </w:num>
  <w:num w:numId="8">
    <w:abstractNumId w:val="14"/>
  </w:num>
  <w:num w:numId="9">
    <w:abstractNumId w:val="31"/>
  </w:num>
  <w:num w:numId="10">
    <w:abstractNumId w:val="13"/>
  </w:num>
  <w:num w:numId="11">
    <w:abstractNumId w:val="11"/>
  </w:num>
  <w:num w:numId="12">
    <w:abstractNumId w:val="3"/>
  </w:num>
  <w:num w:numId="13">
    <w:abstractNumId w:val="2"/>
  </w:num>
  <w:num w:numId="14">
    <w:abstractNumId w:val="20"/>
  </w:num>
  <w:num w:numId="15">
    <w:abstractNumId w:val="21"/>
  </w:num>
  <w:num w:numId="16">
    <w:abstractNumId w:val="23"/>
  </w:num>
  <w:num w:numId="17">
    <w:abstractNumId w:val="33"/>
  </w:num>
  <w:num w:numId="18">
    <w:abstractNumId w:val="24"/>
  </w:num>
  <w:num w:numId="19">
    <w:abstractNumId w:val="22"/>
  </w:num>
  <w:num w:numId="20">
    <w:abstractNumId w:val="8"/>
  </w:num>
  <w:num w:numId="21">
    <w:abstractNumId w:val="15"/>
  </w:num>
  <w:num w:numId="22">
    <w:abstractNumId w:val="27"/>
  </w:num>
  <w:num w:numId="23">
    <w:abstractNumId w:val="16"/>
  </w:num>
  <w:num w:numId="24">
    <w:abstractNumId w:val="30"/>
  </w:num>
  <w:num w:numId="25">
    <w:abstractNumId w:val="29"/>
  </w:num>
  <w:num w:numId="26">
    <w:abstractNumId w:val="35"/>
  </w:num>
  <w:num w:numId="27">
    <w:abstractNumId w:val="17"/>
  </w:num>
  <w:num w:numId="28">
    <w:abstractNumId w:val="25"/>
  </w:num>
  <w:num w:numId="29">
    <w:abstractNumId w:val="28"/>
  </w:num>
  <w:num w:numId="30">
    <w:abstractNumId w:val="12"/>
  </w:num>
  <w:num w:numId="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9"/>
  </w:num>
  <w:num w:numId="33">
    <w:abstractNumId w:val="1"/>
  </w:num>
  <w:num w:numId="34">
    <w:abstractNumId w:val="0"/>
  </w:num>
  <w:num w:numId="3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1"/>
    </o:shapelayout>
  </w:hdrShapeDefault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046"/>
    <w:rsid w:val="000058DB"/>
    <w:rsid w:val="00006B6C"/>
    <w:rsid w:val="0001118A"/>
    <w:rsid w:val="00011523"/>
    <w:rsid w:val="00012350"/>
    <w:rsid w:val="00012F68"/>
    <w:rsid w:val="000155AD"/>
    <w:rsid w:val="00015CFA"/>
    <w:rsid w:val="00021AA2"/>
    <w:rsid w:val="000235FC"/>
    <w:rsid w:val="00023CFB"/>
    <w:rsid w:val="000245AA"/>
    <w:rsid w:val="000245EF"/>
    <w:rsid w:val="00025259"/>
    <w:rsid w:val="000257C9"/>
    <w:rsid w:val="00026116"/>
    <w:rsid w:val="000313C3"/>
    <w:rsid w:val="00031B8E"/>
    <w:rsid w:val="00033F61"/>
    <w:rsid w:val="000346A9"/>
    <w:rsid w:val="000404C1"/>
    <w:rsid w:val="0004231E"/>
    <w:rsid w:val="00042F6B"/>
    <w:rsid w:val="000442AC"/>
    <w:rsid w:val="000457AA"/>
    <w:rsid w:val="00050836"/>
    <w:rsid w:val="00050DBE"/>
    <w:rsid w:val="00050F96"/>
    <w:rsid w:val="000511AC"/>
    <w:rsid w:val="00051B2B"/>
    <w:rsid w:val="00053EB9"/>
    <w:rsid w:val="00054A9A"/>
    <w:rsid w:val="00055E0A"/>
    <w:rsid w:val="00055FF3"/>
    <w:rsid w:val="000560D5"/>
    <w:rsid w:val="0006009D"/>
    <w:rsid w:val="0006082B"/>
    <w:rsid w:val="00061668"/>
    <w:rsid w:val="000637A6"/>
    <w:rsid w:val="00063E34"/>
    <w:rsid w:val="0006644A"/>
    <w:rsid w:val="00071898"/>
    <w:rsid w:val="00071EA6"/>
    <w:rsid w:val="00075961"/>
    <w:rsid w:val="00080696"/>
    <w:rsid w:val="000814D3"/>
    <w:rsid w:val="00083505"/>
    <w:rsid w:val="0008520F"/>
    <w:rsid w:val="00086359"/>
    <w:rsid w:val="000873F7"/>
    <w:rsid w:val="0008779B"/>
    <w:rsid w:val="000901EB"/>
    <w:rsid w:val="000917EF"/>
    <w:rsid w:val="00092603"/>
    <w:rsid w:val="000971DF"/>
    <w:rsid w:val="000A022D"/>
    <w:rsid w:val="000A10BF"/>
    <w:rsid w:val="000A1BE7"/>
    <w:rsid w:val="000A1FA3"/>
    <w:rsid w:val="000A2F94"/>
    <w:rsid w:val="000A2FB5"/>
    <w:rsid w:val="000A3AA1"/>
    <w:rsid w:val="000A4923"/>
    <w:rsid w:val="000A613A"/>
    <w:rsid w:val="000A652C"/>
    <w:rsid w:val="000B099E"/>
    <w:rsid w:val="000B0BFA"/>
    <w:rsid w:val="000B4A4C"/>
    <w:rsid w:val="000B7E27"/>
    <w:rsid w:val="000C084F"/>
    <w:rsid w:val="000C0D40"/>
    <w:rsid w:val="000C1711"/>
    <w:rsid w:val="000C29F9"/>
    <w:rsid w:val="000C2DD3"/>
    <w:rsid w:val="000C37DB"/>
    <w:rsid w:val="000C6F20"/>
    <w:rsid w:val="000D173E"/>
    <w:rsid w:val="000D36E3"/>
    <w:rsid w:val="000D42E9"/>
    <w:rsid w:val="000D460E"/>
    <w:rsid w:val="000D4C6B"/>
    <w:rsid w:val="000D7F2C"/>
    <w:rsid w:val="000E0AD2"/>
    <w:rsid w:val="000E0AF1"/>
    <w:rsid w:val="000E0E5E"/>
    <w:rsid w:val="000E161F"/>
    <w:rsid w:val="000E21CE"/>
    <w:rsid w:val="000E2593"/>
    <w:rsid w:val="000E326B"/>
    <w:rsid w:val="000E38D2"/>
    <w:rsid w:val="000E39D2"/>
    <w:rsid w:val="000F0441"/>
    <w:rsid w:val="000F14CA"/>
    <w:rsid w:val="000F1935"/>
    <w:rsid w:val="000F21DB"/>
    <w:rsid w:val="000F26BD"/>
    <w:rsid w:val="000F4A42"/>
    <w:rsid w:val="000F52F9"/>
    <w:rsid w:val="000F6220"/>
    <w:rsid w:val="001030C8"/>
    <w:rsid w:val="00105880"/>
    <w:rsid w:val="00105BCA"/>
    <w:rsid w:val="00105CFF"/>
    <w:rsid w:val="00105F6E"/>
    <w:rsid w:val="00112AAD"/>
    <w:rsid w:val="00115DC7"/>
    <w:rsid w:val="00116F90"/>
    <w:rsid w:val="00120C0A"/>
    <w:rsid w:val="00120D2E"/>
    <w:rsid w:val="00121195"/>
    <w:rsid w:val="001219B1"/>
    <w:rsid w:val="00121B7F"/>
    <w:rsid w:val="00123878"/>
    <w:rsid w:val="00123BCB"/>
    <w:rsid w:val="0012438F"/>
    <w:rsid w:val="00124F0D"/>
    <w:rsid w:val="0012660B"/>
    <w:rsid w:val="0012676C"/>
    <w:rsid w:val="00126A93"/>
    <w:rsid w:val="00126C84"/>
    <w:rsid w:val="00131A3D"/>
    <w:rsid w:val="00132D42"/>
    <w:rsid w:val="001341AA"/>
    <w:rsid w:val="001347C3"/>
    <w:rsid w:val="001353E2"/>
    <w:rsid w:val="00137ADA"/>
    <w:rsid w:val="00141645"/>
    <w:rsid w:val="00145456"/>
    <w:rsid w:val="00145A52"/>
    <w:rsid w:val="001501F5"/>
    <w:rsid w:val="00151BEF"/>
    <w:rsid w:val="0015276D"/>
    <w:rsid w:val="001529A0"/>
    <w:rsid w:val="001571F3"/>
    <w:rsid w:val="0016097E"/>
    <w:rsid w:val="00162F4D"/>
    <w:rsid w:val="001646B1"/>
    <w:rsid w:val="00167927"/>
    <w:rsid w:val="00167AC4"/>
    <w:rsid w:val="00171937"/>
    <w:rsid w:val="0017671E"/>
    <w:rsid w:val="001777E1"/>
    <w:rsid w:val="00177C2E"/>
    <w:rsid w:val="0018353C"/>
    <w:rsid w:val="001854C4"/>
    <w:rsid w:val="00185613"/>
    <w:rsid w:val="001925D8"/>
    <w:rsid w:val="00192C45"/>
    <w:rsid w:val="00195D7F"/>
    <w:rsid w:val="00197D12"/>
    <w:rsid w:val="001A1955"/>
    <w:rsid w:val="001A3596"/>
    <w:rsid w:val="001A7FB4"/>
    <w:rsid w:val="001B1098"/>
    <w:rsid w:val="001B34E7"/>
    <w:rsid w:val="001B6346"/>
    <w:rsid w:val="001C2C3A"/>
    <w:rsid w:val="001C3A0D"/>
    <w:rsid w:val="001C5140"/>
    <w:rsid w:val="001C68DA"/>
    <w:rsid w:val="001C7400"/>
    <w:rsid w:val="001D0749"/>
    <w:rsid w:val="001D10C0"/>
    <w:rsid w:val="001D18F8"/>
    <w:rsid w:val="001D1C14"/>
    <w:rsid w:val="001D2CAD"/>
    <w:rsid w:val="001D4377"/>
    <w:rsid w:val="001D5B8C"/>
    <w:rsid w:val="001E0331"/>
    <w:rsid w:val="001E09B9"/>
    <w:rsid w:val="001E1272"/>
    <w:rsid w:val="001E18EE"/>
    <w:rsid w:val="001E47C1"/>
    <w:rsid w:val="001E63AE"/>
    <w:rsid w:val="001E73F1"/>
    <w:rsid w:val="001E7557"/>
    <w:rsid w:val="001F05D7"/>
    <w:rsid w:val="001F706C"/>
    <w:rsid w:val="00200188"/>
    <w:rsid w:val="00200948"/>
    <w:rsid w:val="002049EA"/>
    <w:rsid w:val="002052BA"/>
    <w:rsid w:val="00205827"/>
    <w:rsid w:val="0020772C"/>
    <w:rsid w:val="00211FD3"/>
    <w:rsid w:val="00213057"/>
    <w:rsid w:val="00213192"/>
    <w:rsid w:val="002152FC"/>
    <w:rsid w:val="00216FEE"/>
    <w:rsid w:val="00217ABA"/>
    <w:rsid w:val="00221A52"/>
    <w:rsid w:val="002238CA"/>
    <w:rsid w:val="00223CFC"/>
    <w:rsid w:val="00223F4F"/>
    <w:rsid w:val="00233B8D"/>
    <w:rsid w:val="00234FCC"/>
    <w:rsid w:val="00236934"/>
    <w:rsid w:val="00237F60"/>
    <w:rsid w:val="00240D64"/>
    <w:rsid w:val="00240D8B"/>
    <w:rsid w:val="00241C11"/>
    <w:rsid w:val="002435C8"/>
    <w:rsid w:val="002446C9"/>
    <w:rsid w:val="0025279B"/>
    <w:rsid w:val="00253ABA"/>
    <w:rsid w:val="002544FE"/>
    <w:rsid w:val="0025622A"/>
    <w:rsid w:val="002564FD"/>
    <w:rsid w:val="00256D52"/>
    <w:rsid w:val="00257C39"/>
    <w:rsid w:val="00263839"/>
    <w:rsid w:val="00264CC6"/>
    <w:rsid w:val="0026502A"/>
    <w:rsid w:val="00270DB6"/>
    <w:rsid w:val="00272E5C"/>
    <w:rsid w:val="00276622"/>
    <w:rsid w:val="00277BE1"/>
    <w:rsid w:val="00281E1C"/>
    <w:rsid w:val="0028279B"/>
    <w:rsid w:val="00283CE3"/>
    <w:rsid w:val="00283F5B"/>
    <w:rsid w:val="0028625E"/>
    <w:rsid w:val="00286710"/>
    <w:rsid w:val="00290450"/>
    <w:rsid w:val="0029367C"/>
    <w:rsid w:val="0029382C"/>
    <w:rsid w:val="002944EE"/>
    <w:rsid w:val="00294BF8"/>
    <w:rsid w:val="0029689A"/>
    <w:rsid w:val="002A1EE3"/>
    <w:rsid w:val="002A28E9"/>
    <w:rsid w:val="002A5E15"/>
    <w:rsid w:val="002A62A9"/>
    <w:rsid w:val="002A6698"/>
    <w:rsid w:val="002A671E"/>
    <w:rsid w:val="002A692A"/>
    <w:rsid w:val="002B22AB"/>
    <w:rsid w:val="002B2F26"/>
    <w:rsid w:val="002B4499"/>
    <w:rsid w:val="002B5C0D"/>
    <w:rsid w:val="002C3F0D"/>
    <w:rsid w:val="002C57DE"/>
    <w:rsid w:val="002D1517"/>
    <w:rsid w:val="002D177F"/>
    <w:rsid w:val="002D78A0"/>
    <w:rsid w:val="002E0F4F"/>
    <w:rsid w:val="002E2CD7"/>
    <w:rsid w:val="002F10AC"/>
    <w:rsid w:val="002F509B"/>
    <w:rsid w:val="002F5B9D"/>
    <w:rsid w:val="0030083D"/>
    <w:rsid w:val="003025E2"/>
    <w:rsid w:val="00303C7F"/>
    <w:rsid w:val="0030521F"/>
    <w:rsid w:val="003054B5"/>
    <w:rsid w:val="00306A15"/>
    <w:rsid w:val="00306FDB"/>
    <w:rsid w:val="00307DE5"/>
    <w:rsid w:val="00307EB3"/>
    <w:rsid w:val="0031063E"/>
    <w:rsid w:val="00310E92"/>
    <w:rsid w:val="00312C3F"/>
    <w:rsid w:val="0031330E"/>
    <w:rsid w:val="0031354D"/>
    <w:rsid w:val="003159B9"/>
    <w:rsid w:val="0032028E"/>
    <w:rsid w:val="003242A3"/>
    <w:rsid w:val="00326323"/>
    <w:rsid w:val="00326740"/>
    <w:rsid w:val="0033426D"/>
    <w:rsid w:val="00334A0F"/>
    <w:rsid w:val="00335C25"/>
    <w:rsid w:val="0033651B"/>
    <w:rsid w:val="00337A4F"/>
    <w:rsid w:val="0034047A"/>
    <w:rsid w:val="00341D70"/>
    <w:rsid w:val="00341FE1"/>
    <w:rsid w:val="00343B4C"/>
    <w:rsid w:val="00345D49"/>
    <w:rsid w:val="00347079"/>
    <w:rsid w:val="00347315"/>
    <w:rsid w:val="00347B48"/>
    <w:rsid w:val="003545F7"/>
    <w:rsid w:val="003550F6"/>
    <w:rsid w:val="00357724"/>
    <w:rsid w:val="00357C0F"/>
    <w:rsid w:val="00357CFC"/>
    <w:rsid w:val="00357CFE"/>
    <w:rsid w:val="00360308"/>
    <w:rsid w:val="00361843"/>
    <w:rsid w:val="00363DA6"/>
    <w:rsid w:val="00364976"/>
    <w:rsid w:val="00366CA6"/>
    <w:rsid w:val="00366E16"/>
    <w:rsid w:val="00370B48"/>
    <w:rsid w:val="00374B38"/>
    <w:rsid w:val="00376C80"/>
    <w:rsid w:val="00381383"/>
    <w:rsid w:val="003818FD"/>
    <w:rsid w:val="003902AF"/>
    <w:rsid w:val="00390E07"/>
    <w:rsid w:val="0039726F"/>
    <w:rsid w:val="00397E4C"/>
    <w:rsid w:val="003A365D"/>
    <w:rsid w:val="003A371E"/>
    <w:rsid w:val="003A4DC8"/>
    <w:rsid w:val="003B1BF5"/>
    <w:rsid w:val="003B5F7F"/>
    <w:rsid w:val="003B633A"/>
    <w:rsid w:val="003B6A5A"/>
    <w:rsid w:val="003C3F3F"/>
    <w:rsid w:val="003C4612"/>
    <w:rsid w:val="003C47D6"/>
    <w:rsid w:val="003C4D44"/>
    <w:rsid w:val="003C6195"/>
    <w:rsid w:val="003C6889"/>
    <w:rsid w:val="003D0404"/>
    <w:rsid w:val="003D60DE"/>
    <w:rsid w:val="003D61AF"/>
    <w:rsid w:val="003D7422"/>
    <w:rsid w:val="003E0031"/>
    <w:rsid w:val="003E09C9"/>
    <w:rsid w:val="003E0B85"/>
    <w:rsid w:val="003E1770"/>
    <w:rsid w:val="003E3AC3"/>
    <w:rsid w:val="003E4698"/>
    <w:rsid w:val="003F0BAE"/>
    <w:rsid w:val="003F36DB"/>
    <w:rsid w:val="003F6EB6"/>
    <w:rsid w:val="003F7ABC"/>
    <w:rsid w:val="003F7FA4"/>
    <w:rsid w:val="00400AE0"/>
    <w:rsid w:val="004019A5"/>
    <w:rsid w:val="00401F3E"/>
    <w:rsid w:val="0040215E"/>
    <w:rsid w:val="00402B28"/>
    <w:rsid w:val="00404152"/>
    <w:rsid w:val="0040565B"/>
    <w:rsid w:val="00405BDB"/>
    <w:rsid w:val="0041040C"/>
    <w:rsid w:val="00413411"/>
    <w:rsid w:val="00415978"/>
    <w:rsid w:val="00415A8B"/>
    <w:rsid w:val="00416953"/>
    <w:rsid w:val="00421B95"/>
    <w:rsid w:val="00422825"/>
    <w:rsid w:val="004231EF"/>
    <w:rsid w:val="00424B90"/>
    <w:rsid w:val="004256F3"/>
    <w:rsid w:val="00426E49"/>
    <w:rsid w:val="00431BE1"/>
    <w:rsid w:val="00431C56"/>
    <w:rsid w:val="00432361"/>
    <w:rsid w:val="00433D82"/>
    <w:rsid w:val="0043509E"/>
    <w:rsid w:val="00435514"/>
    <w:rsid w:val="0043563C"/>
    <w:rsid w:val="00435DBD"/>
    <w:rsid w:val="0043609E"/>
    <w:rsid w:val="00437E58"/>
    <w:rsid w:val="00440B0E"/>
    <w:rsid w:val="00441A53"/>
    <w:rsid w:val="00443CD3"/>
    <w:rsid w:val="00444E5A"/>
    <w:rsid w:val="00446009"/>
    <w:rsid w:val="0044668A"/>
    <w:rsid w:val="00447DB3"/>
    <w:rsid w:val="00450765"/>
    <w:rsid w:val="00450ABC"/>
    <w:rsid w:val="004519BA"/>
    <w:rsid w:val="004538AE"/>
    <w:rsid w:val="004558F4"/>
    <w:rsid w:val="00456797"/>
    <w:rsid w:val="00464423"/>
    <w:rsid w:val="00467A84"/>
    <w:rsid w:val="00470417"/>
    <w:rsid w:val="004730B7"/>
    <w:rsid w:val="004773A5"/>
    <w:rsid w:val="00477651"/>
    <w:rsid w:val="00477DF8"/>
    <w:rsid w:val="004805D4"/>
    <w:rsid w:val="00481201"/>
    <w:rsid w:val="00481F39"/>
    <w:rsid w:val="004861BE"/>
    <w:rsid w:val="004863CE"/>
    <w:rsid w:val="004865A3"/>
    <w:rsid w:val="00486F8C"/>
    <w:rsid w:val="004870F8"/>
    <w:rsid w:val="004936D4"/>
    <w:rsid w:val="0049677F"/>
    <w:rsid w:val="004A097A"/>
    <w:rsid w:val="004A26C0"/>
    <w:rsid w:val="004A358B"/>
    <w:rsid w:val="004A37E2"/>
    <w:rsid w:val="004A4C46"/>
    <w:rsid w:val="004A5CCF"/>
    <w:rsid w:val="004A6ED0"/>
    <w:rsid w:val="004A7BB7"/>
    <w:rsid w:val="004B01A2"/>
    <w:rsid w:val="004B1245"/>
    <w:rsid w:val="004B336E"/>
    <w:rsid w:val="004B3947"/>
    <w:rsid w:val="004B4FC1"/>
    <w:rsid w:val="004B74F3"/>
    <w:rsid w:val="004B7B5D"/>
    <w:rsid w:val="004C056B"/>
    <w:rsid w:val="004C17F1"/>
    <w:rsid w:val="004C50AC"/>
    <w:rsid w:val="004C5EB5"/>
    <w:rsid w:val="004C714A"/>
    <w:rsid w:val="004C721E"/>
    <w:rsid w:val="004C7ED0"/>
    <w:rsid w:val="004D1D75"/>
    <w:rsid w:val="004D3301"/>
    <w:rsid w:val="004D4A52"/>
    <w:rsid w:val="004D4F0C"/>
    <w:rsid w:val="004D6027"/>
    <w:rsid w:val="004D6EF7"/>
    <w:rsid w:val="004E04A8"/>
    <w:rsid w:val="004E2D3A"/>
    <w:rsid w:val="004E4041"/>
    <w:rsid w:val="004E43A5"/>
    <w:rsid w:val="004E5072"/>
    <w:rsid w:val="004E5394"/>
    <w:rsid w:val="004E57D3"/>
    <w:rsid w:val="004F0995"/>
    <w:rsid w:val="004F1DCB"/>
    <w:rsid w:val="004F3805"/>
    <w:rsid w:val="004F3A2C"/>
    <w:rsid w:val="004F42D3"/>
    <w:rsid w:val="004F4FA1"/>
    <w:rsid w:val="004F523E"/>
    <w:rsid w:val="004F7945"/>
    <w:rsid w:val="004F7ACE"/>
    <w:rsid w:val="005022BD"/>
    <w:rsid w:val="00503186"/>
    <w:rsid w:val="005031C4"/>
    <w:rsid w:val="00504BE1"/>
    <w:rsid w:val="00510530"/>
    <w:rsid w:val="00511679"/>
    <w:rsid w:val="00511A55"/>
    <w:rsid w:val="00512F38"/>
    <w:rsid w:val="00513C95"/>
    <w:rsid w:val="0051469E"/>
    <w:rsid w:val="005147EE"/>
    <w:rsid w:val="00514F48"/>
    <w:rsid w:val="00520A93"/>
    <w:rsid w:val="00520DDF"/>
    <w:rsid w:val="005217C9"/>
    <w:rsid w:val="005236F9"/>
    <w:rsid w:val="00523846"/>
    <w:rsid w:val="005252BD"/>
    <w:rsid w:val="005265AD"/>
    <w:rsid w:val="00526600"/>
    <w:rsid w:val="00526B73"/>
    <w:rsid w:val="00526C3D"/>
    <w:rsid w:val="00526D92"/>
    <w:rsid w:val="0052735B"/>
    <w:rsid w:val="005304B1"/>
    <w:rsid w:val="00530CFB"/>
    <w:rsid w:val="00533FCA"/>
    <w:rsid w:val="00534BBF"/>
    <w:rsid w:val="0053646E"/>
    <w:rsid w:val="005365F5"/>
    <w:rsid w:val="0053781C"/>
    <w:rsid w:val="005379AE"/>
    <w:rsid w:val="00540216"/>
    <w:rsid w:val="00540990"/>
    <w:rsid w:val="00543DA8"/>
    <w:rsid w:val="00545F3C"/>
    <w:rsid w:val="00547C00"/>
    <w:rsid w:val="005511BF"/>
    <w:rsid w:val="0055142B"/>
    <w:rsid w:val="005618DE"/>
    <w:rsid w:val="00563478"/>
    <w:rsid w:val="00563699"/>
    <w:rsid w:val="00563C06"/>
    <w:rsid w:val="00565C96"/>
    <w:rsid w:val="005660A1"/>
    <w:rsid w:val="00567A2A"/>
    <w:rsid w:val="0057539F"/>
    <w:rsid w:val="0057556A"/>
    <w:rsid w:val="00576147"/>
    <w:rsid w:val="00576FBE"/>
    <w:rsid w:val="00577DB0"/>
    <w:rsid w:val="005820B1"/>
    <w:rsid w:val="00585CAC"/>
    <w:rsid w:val="0058679A"/>
    <w:rsid w:val="00590399"/>
    <w:rsid w:val="005908A4"/>
    <w:rsid w:val="0059276A"/>
    <w:rsid w:val="00594A2C"/>
    <w:rsid w:val="00595498"/>
    <w:rsid w:val="005964A2"/>
    <w:rsid w:val="005964B1"/>
    <w:rsid w:val="00597328"/>
    <w:rsid w:val="00597D83"/>
    <w:rsid w:val="005A0F30"/>
    <w:rsid w:val="005A2E1A"/>
    <w:rsid w:val="005A3D27"/>
    <w:rsid w:val="005A764C"/>
    <w:rsid w:val="005A7D70"/>
    <w:rsid w:val="005B56CE"/>
    <w:rsid w:val="005B6530"/>
    <w:rsid w:val="005B6BEF"/>
    <w:rsid w:val="005B76CD"/>
    <w:rsid w:val="005B7902"/>
    <w:rsid w:val="005C0835"/>
    <w:rsid w:val="005C27E1"/>
    <w:rsid w:val="005C422B"/>
    <w:rsid w:val="005C46A0"/>
    <w:rsid w:val="005C4810"/>
    <w:rsid w:val="005C5268"/>
    <w:rsid w:val="005C65AE"/>
    <w:rsid w:val="005C6F12"/>
    <w:rsid w:val="005D0A06"/>
    <w:rsid w:val="005D1612"/>
    <w:rsid w:val="005D2BBB"/>
    <w:rsid w:val="005D30AB"/>
    <w:rsid w:val="005D6482"/>
    <w:rsid w:val="005D655A"/>
    <w:rsid w:val="005D7F27"/>
    <w:rsid w:val="005E0B57"/>
    <w:rsid w:val="005E13DD"/>
    <w:rsid w:val="005E42AB"/>
    <w:rsid w:val="005E4CB5"/>
    <w:rsid w:val="005E5A9C"/>
    <w:rsid w:val="005E624C"/>
    <w:rsid w:val="005E7E9D"/>
    <w:rsid w:val="005F183C"/>
    <w:rsid w:val="005F4764"/>
    <w:rsid w:val="005F4E53"/>
    <w:rsid w:val="005F58A8"/>
    <w:rsid w:val="005F64EC"/>
    <w:rsid w:val="005F7395"/>
    <w:rsid w:val="005F7B7A"/>
    <w:rsid w:val="006017BA"/>
    <w:rsid w:val="00602FE9"/>
    <w:rsid w:val="00603AEA"/>
    <w:rsid w:val="00603D0E"/>
    <w:rsid w:val="006044DF"/>
    <w:rsid w:val="0060562B"/>
    <w:rsid w:val="00606BFB"/>
    <w:rsid w:val="0060768C"/>
    <w:rsid w:val="006076FB"/>
    <w:rsid w:val="00607C28"/>
    <w:rsid w:val="0061249B"/>
    <w:rsid w:val="006135D5"/>
    <w:rsid w:val="0061453F"/>
    <w:rsid w:val="006147A6"/>
    <w:rsid w:val="006151B6"/>
    <w:rsid w:val="00615CB2"/>
    <w:rsid w:val="00617CBD"/>
    <w:rsid w:val="00617CEB"/>
    <w:rsid w:val="00617F4E"/>
    <w:rsid w:val="00626AC3"/>
    <w:rsid w:val="00627353"/>
    <w:rsid w:val="0063168F"/>
    <w:rsid w:val="00640318"/>
    <w:rsid w:val="0064122D"/>
    <w:rsid w:val="006424FD"/>
    <w:rsid w:val="00642C12"/>
    <w:rsid w:val="00642D7E"/>
    <w:rsid w:val="00643DC4"/>
    <w:rsid w:val="0064527F"/>
    <w:rsid w:val="006454D1"/>
    <w:rsid w:val="0064560E"/>
    <w:rsid w:val="00647181"/>
    <w:rsid w:val="00651087"/>
    <w:rsid w:val="00652F85"/>
    <w:rsid w:val="00653206"/>
    <w:rsid w:val="00653484"/>
    <w:rsid w:val="006536B1"/>
    <w:rsid w:val="006539BB"/>
    <w:rsid w:val="00655203"/>
    <w:rsid w:val="00656BBD"/>
    <w:rsid w:val="00662873"/>
    <w:rsid w:val="00662A1E"/>
    <w:rsid w:val="00663E12"/>
    <w:rsid w:val="00664CA7"/>
    <w:rsid w:val="00666D45"/>
    <w:rsid w:val="00677155"/>
    <w:rsid w:val="00677845"/>
    <w:rsid w:val="006841EC"/>
    <w:rsid w:val="00684675"/>
    <w:rsid w:val="00685885"/>
    <w:rsid w:val="0069456E"/>
    <w:rsid w:val="00696F44"/>
    <w:rsid w:val="00696FD3"/>
    <w:rsid w:val="006A06BC"/>
    <w:rsid w:val="006A0782"/>
    <w:rsid w:val="006A0834"/>
    <w:rsid w:val="006A5E9F"/>
    <w:rsid w:val="006B013A"/>
    <w:rsid w:val="006B078B"/>
    <w:rsid w:val="006B1FF0"/>
    <w:rsid w:val="006B284A"/>
    <w:rsid w:val="006B2FCB"/>
    <w:rsid w:val="006B59A3"/>
    <w:rsid w:val="006B6665"/>
    <w:rsid w:val="006B7011"/>
    <w:rsid w:val="006C0A8C"/>
    <w:rsid w:val="006C1B4F"/>
    <w:rsid w:val="006C3255"/>
    <w:rsid w:val="006C7F8E"/>
    <w:rsid w:val="006D0064"/>
    <w:rsid w:val="006D0E99"/>
    <w:rsid w:val="006D325F"/>
    <w:rsid w:val="006D4C55"/>
    <w:rsid w:val="006D5657"/>
    <w:rsid w:val="006D5D85"/>
    <w:rsid w:val="006D64AA"/>
    <w:rsid w:val="006D7164"/>
    <w:rsid w:val="006E00BB"/>
    <w:rsid w:val="006E1A8D"/>
    <w:rsid w:val="006E2F5C"/>
    <w:rsid w:val="006E3C93"/>
    <w:rsid w:val="006E5047"/>
    <w:rsid w:val="006E685B"/>
    <w:rsid w:val="006E6C08"/>
    <w:rsid w:val="006E7892"/>
    <w:rsid w:val="006F1270"/>
    <w:rsid w:val="006F26E2"/>
    <w:rsid w:val="006F2D04"/>
    <w:rsid w:val="006F3BA5"/>
    <w:rsid w:val="006F4AAA"/>
    <w:rsid w:val="006F5AC0"/>
    <w:rsid w:val="006F62AD"/>
    <w:rsid w:val="006F6301"/>
    <w:rsid w:val="00702650"/>
    <w:rsid w:val="00702741"/>
    <w:rsid w:val="00703F4B"/>
    <w:rsid w:val="00710E44"/>
    <w:rsid w:val="00712135"/>
    <w:rsid w:val="007143F5"/>
    <w:rsid w:val="007145C7"/>
    <w:rsid w:val="00714BEB"/>
    <w:rsid w:val="00715F13"/>
    <w:rsid w:val="007162B2"/>
    <w:rsid w:val="00720AD0"/>
    <w:rsid w:val="007216E8"/>
    <w:rsid w:val="0072260C"/>
    <w:rsid w:val="007228B8"/>
    <w:rsid w:val="00723E55"/>
    <w:rsid w:val="007264D1"/>
    <w:rsid w:val="007268A5"/>
    <w:rsid w:val="00726AC3"/>
    <w:rsid w:val="007270F3"/>
    <w:rsid w:val="007278D1"/>
    <w:rsid w:val="00731440"/>
    <w:rsid w:val="007316C5"/>
    <w:rsid w:val="00732A3E"/>
    <w:rsid w:val="00735EE9"/>
    <w:rsid w:val="00737FAA"/>
    <w:rsid w:val="00741FE5"/>
    <w:rsid w:val="007429F8"/>
    <w:rsid w:val="0074453C"/>
    <w:rsid w:val="007455D3"/>
    <w:rsid w:val="0074566C"/>
    <w:rsid w:val="00746B4D"/>
    <w:rsid w:val="00751E59"/>
    <w:rsid w:val="00752478"/>
    <w:rsid w:val="007526E4"/>
    <w:rsid w:val="00752C58"/>
    <w:rsid w:val="007538B8"/>
    <w:rsid w:val="007554E3"/>
    <w:rsid w:val="0075551B"/>
    <w:rsid w:val="00756582"/>
    <w:rsid w:val="007624D6"/>
    <w:rsid w:val="00765841"/>
    <w:rsid w:val="00766823"/>
    <w:rsid w:val="00766F69"/>
    <w:rsid w:val="00766FDE"/>
    <w:rsid w:val="00771E33"/>
    <w:rsid w:val="00772202"/>
    <w:rsid w:val="00772497"/>
    <w:rsid w:val="00772BC7"/>
    <w:rsid w:val="00773093"/>
    <w:rsid w:val="007732F5"/>
    <w:rsid w:val="00780A25"/>
    <w:rsid w:val="0078150D"/>
    <w:rsid w:val="00781F73"/>
    <w:rsid w:val="0078768E"/>
    <w:rsid w:val="00787CC4"/>
    <w:rsid w:val="0079011F"/>
    <w:rsid w:val="00792C5A"/>
    <w:rsid w:val="00793B55"/>
    <w:rsid w:val="00793EA5"/>
    <w:rsid w:val="007A1DE2"/>
    <w:rsid w:val="007A241B"/>
    <w:rsid w:val="007A2790"/>
    <w:rsid w:val="007A2B29"/>
    <w:rsid w:val="007A3348"/>
    <w:rsid w:val="007A4DDC"/>
    <w:rsid w:val="007A7AC0"/>
    <w:rsid w:val="007B3623"/>
    <w:rsid w:val="007B37DD"/>
    <w:rsid w:val="007B4E25"/>
    <w:rsid w:val="007B6AF7"/>
    <w:rsid w:val="007C0C2F"/>
    <w:rsid w:val="007C0C38"/>
    <w:rsid w:val="007C186D"/>
    <w:rsid w:val="007C266C"/>
    <w:rsid w:val="007C3B50"/>
    <w:rsid w:val="007C44DC"/>
    <w:rsid w:val="007C4518"/>
    <w:rsid w:val="007C4B4E"/>
    <w:rsid w:val="007D1A55"/>
    <w:rsid w:val="007D1AE5"/>
    <w:rsid w:val="007D22CE"/>
    <w:rsid w:val="007D2E79"/>
    <w:rsid w:val="007D4D42"/>
    <w:rsid w:val="007D6D55"/>
    <w:rsid w:val="007D7B33"/>
    <w:rsid w:val="007E2B1C"/>
    <w:rsid w:val="007E3D1F"/>
    <w:rsid w:val="007E6074"/>
    <w:rsid w:val="007E6D33"/>
    <w:rsid w:val="007E7A75"/>
    <w:rsid w:val="007E7E5D"/>
    <w:rsid w:val="007F00EA"/>
    <w:rsid w:val="007F01A9"/>
    <w:rsid w:val="007F22E0"/>
    <w:rsid w:val="007F4CCA"/>
    <w:rsid w:val="007F64AD"/>
    <w:rsid w:val="008005EC"/>
    <w:rsid w:val="00800CE7"/>
    <w:rsid w:val="00802727"/>
    <w:rsid w:val="008029BA"/>
    <w:rsid w:val="008047F6"/>
    <w:rsid w:val="008058C9"/>
    <w:rsid w:val="00810284"/>
    <w:rsid w:val="0081040C"/>
    <w:rsid w:val="00810476"/>
    <w:rsid w:val="008127B8"/>
    <w:rsid w:val="008151F9"/>
    <w:rsid w:val="00816E07"/>
    <w:rsid w:val="008170F5"/>
    <w:rsid w:val="0082001A"/>
    <w:rsid w:val="008203D0"/>
    <w:rsid w:val="00820BC4"/>
    <w:rsid w:val="008214E7"/>
    <w:rsid w:val="0082242F"/>
    <w:rsid w:val="008230DD"/>
    <w:rsid w:val="0082317D"/>
    <w:rsid w:val="00823604"/>
    <w:rsid w:val="00823A8C"/>
    <w:rsid w:val="008300EA"/>
    <w:rsid w:val="00831C06"/>
    <w:rsid w:val="00832F6C"/>
    <w:rsid w:val="00834510"/>
    <w:rsid w:val="0083518C"/>
    <w:rsid w:val="00840C6F"/>
    <w:rsid w:val="00841EDB"/>
    <w:rsid w:val="00842FFE"/>
    <w:rsid w:val="00843D90"/>
    <w:rsid w:val="00844889"/>
    <w:rsid w:val="00846E4F"/>
    <w:rsid w:val="00847328"/>
    <w:rsid w:val="00847478"/>
    <w:rsid w:val="008476E6"/>
    <w:rsid w:val="00850339"/>
    <w:rsid w:val="00850C59"/>
    <w:rsid w:val="0085123D"/>
    <w:rsid w:val="008518EC"/>
    <w:rsid w:val="0085393E"/>
    <w:rsid w:val="008556CB"/>
    <w:rsid w:val="00855A67"/>
    <w:rsid w:val="00857656"/>
    <w:rsid w:val="00857962"/>
    <w:rsid w:val="00862854"/>
    <w:rsid w:val="00862A3F"/>
    <w:rsid w:val="008636EB"/>
    <w:rsid w:val="008636FE"/>
    <w:rsid w:val="00863F1E"/>
    <w:rsid w:val="00863FAA"/>
    <w:rsid w:val="0086619C"/>
    <w:rsid w:val="008666D9"/>
    <w:rsid w:val="008668BF"/>
    <w:rsid w:val="00871B3C"/>
    <w:rsid w:val="00871ED9"/>
    <w:rsid w:val="008735B9"/>
    <w:rsid w:val="00876723"/>
    <w:rsid w:val="00877CB2"/>
    <w:rsid w:val="00880A57"/>
    <w:rsid w:val="00882874"/>
    <w:rsid w:val="00882936"/>
    <w:rsid w:val="00885E20"/>
    <w:rsid w:val="00886AAF"/>
    <w:rsid w:val="0088797C"/>
    <w:rsid w:val="00890187"/>
    <w:rsid w:val="00890DE8"/>
    <w:rsid w:val="00890E97"/>
    <w:rsid w:val="00891880"/>
    <w:rsid w:val="00891ED4"/>
    <w:rsid w:val="00892574"/>
    <w:rsid w:val="00894681"/>
    <w:rsid w:val="00894A77"/>
    <w:rsid w:val="00895492"/>
    <w:rsid w:val="008A00DD"/>
    <w:rsid w:val="008A1B44"/>
    <w:rsid w:val="008A3871"/>
    <w:rsid w:val="008A49D1"/>
    <w:rsid w:val="008A703A"/>
    <w:rsid w:val="008B4526"/>
    <w:rsid w:val="008B6EC1"/>
    <w:rsid w:val="008B7096"/>
    <w:rsid w:val="008C0DCC"/>
    <w:rsid w:val="008C1FC1"/>
    <w:rsid w:val="008C5CD2"/>
    <w:rsid w:val="008C6060"/>
    <w:rsid w:val="008C6A7A"/>
    <w:rsid w:val="008D160B"/>
    <w:rsid w:val="008D305D"/>
    <w:rsid w:val="008D351B"/>
    <w:rsid w:val="008D3E58"/>
    <w:rsid w:val="008D42FB"/>
    <w:rsid w:val="008D4587"/>
    <w:rsid w:val="008D5955"/>
    <w:rsid w:val="008D6FB7"/>
    <w:rsid w:val="008E048C"/>
    <w:rsid w:val="008E12D4"/>
    <w:rsid w:val="008E22E5"/>
    <w:rsid w:val="008E50C0"/>
    <w:rsid w:val="008E66C0"/>
    <w:rsid w:val="008F03BA"/>
    <w:rsid w:val="008F1759"/>
    <w:rsid w:val="008F323D"/>
    <w:rsid w:val="008F324D"/>
    <w:rsid w:val="008F3415"/>
    <w:rsid w:val="008F3A44"/>
    <w:rsid w:val="008F78E7"/>
    <w:rsid w:val="008F7D13"/>
    <w:rsid w:val="0090046B"/>
    <w:rsid w:val="00902B8A"/>
    <w:rsid w:val="00903341"/>
    <w:rsid w:val="009043AF"/>
    <w:rsid w:val="0090490D"/>
    <w:rsid w:val="00905394"/>
    <w:rsid w:val="00905ADD"/>
    <w:rsid w:val="00905C0D"/>
    <w:rsid w:val="00906ABC"/>
    <w:rsid w:val="00907617"/>
    <w:rsid w:val="00907858"/>
    <w:rsid w:val="00907B2A"/>
    <w:rsid w:val="00910977"/>
    <w:rsid w:val="00912417"/>
    <w:rsid w:val="00913872"/>
    <w:rsid w:val="009148C6"/>
    <w:rsid w:val="00914A24"/>
    <w:rsid w:val="009152AC"/>
    <w:rsid w:val="00917146"/>
    <w:rsid w:val="009176CD"/>
    <w:rsid w:val="00917AC3"/>
    <w:rsid w:val="0092054A"/>
    <w:rsid w:val="00921A42"/>
    <w:rsid w:val="00923DC3"/>
    <w:rsid w:val="00923F89"/>
    <w:rsid w:val="00924BBF"/>
    <w:rsid w:val="00926A21"/>
    <w:rsid w:val="00926A62"/>
    <w:rsid w:val="00931EFC"/>
    <w:rsid w:val="00934348"/>
    <w:rsid w:val="009343E6"/>
    <w:rsid w:val="00936033"/>
    <w:rsid w:val="00936BCD"/>
    <w:rsid w:val="009419ED"/>
    <w:rsid w:val="00941A8D"/>
    <w:rsid w:val="009425BC"/>
    <w:rsid w:val="00942AFF"/>
    <w:rsid w:val="00943228"/>
    <w:rsid w:val="009459FB"/>
    <w:rsid w:val="00945A17"/>
    <w:rsid w:val="009470AB"/>
    <w:rsid w:val="00950B93"/>
    <w:rsid w:val="00952B65"/>
    <w:rsid w:val="009556AF"/>
    <w:rsid w:val="0095699D"/>
    <w:rsid w:val="009574DA"/>
    <w:rsid w:val="00960EBB"/>
    <w:rsid w:val="00960F66"/>
    <w:rsid w:val="009619FD"/>
    <w:rsid w:val="0096335C"/>
    <w:rsid w:val="00963ED6"/>
    <w:rsid w:val="0096487C"/>
    <w:rsid w:val="009653A9"/>
    <w:rsid w:val="009654D1"/>
    <w:rsid w:val="00966B52"/>
    <w:rsid w:val="00966D99"/>
    <w:rsid w:val="009709A0"/>
    <w:rsid w:val="009718E8"/>
    <w:rsid w:val="009719B2"/>
    <w:rsid w:val="00976B65"/>
    <w:rsid w:val="00976B74"/>
    <w:rsid w:val="00977102"/>
    <w:rsid w:val="00982F72"/>
    <w:rsid w:val="0098379E"/>
    <w:rsid w:val="00985409"/>
    <w:rsid w:val="00987375"/>
    <w:rsid w:val="0098752D"/>
    <w:rsid w:val="00987D67"/>
    <w:rsid w:val="009903AD"/>
    <w:rsid w:val="00994B81"/>
    <w:rsid w:val="009950C6"/>
    <w:rsid w:val="00996E4D"/>
    <w:rsid w:val="00997E24"/>
    <w:rsid w:val="00997E79"/>
    <w:rsid w:val="009A18DE"/>
    <w:rsid w:val="009A205D"/>
    <w:rsid w:val="009A2857"/>
    <w:rsid w:val="009A3031"/>
    <w:rsid w:val="009A4A45"/>
    <w:rsid w:val="009A540A"/>
    <w:rsid w:val="009B195D"/>
    <w:rsid w:val="009B1B1A"/>
    <w:rsid w:val="009B2784"/>
    <w:rsid w:val="009B2B54"/>
    <w:rsid w:val="009B32DB"/>
    <w:rsid w:val="009B7DB8"/>
    <w:rsid w:val="009C0E82"/>
    <w:rsid w:val="009C26A7"/>
    <w:rsid w:val="009C28B4"/>
    <w:rsid w:val="009C2ACE"/>
    <w:rsid w:val="009C50D7"/>
    <w:rsid w:val="009C6A45"/>
    <w:rsid w:val="009C7E5F"/>
    <w:rsid w:val="009D1890"/>
    <w:rsid w:val="009D2665"/>
    <w:rsid w:val="009D45D3"/>
    <w:rsid w:val="009D493F"/>
    <w:rsid w:val="009D4CE5"/>
    <w:rsid w:val="009D5276"/>
    <w:rsid w:val="009D79E7"/>
    <w:rsid w:val="009E2669"/>
    <w:rsid w:val="009E5638"/>
    <w:rsid w:val="009F02F8"/>
    <w:rsid w:val="009F09B0"/>
    <w:rsid w:val="009F1918"/>
    <w:rsid w:val="009F59BA"/>
    <w:rsid w:val="009F7D5C"/>
    <w:rsid w:val="00A003F8"/>
    <w:rsid w:val="00A004EA"/>
    <w:rsid w:val="00A0386F"/>
    <w:rsid w:val="00A05711"/>
    <w:rsid w:val="00A05986"/>
    <w:rsid w:val="00A070C3"/>
    <w:rsid w:val="00A078B7"/>
    <w:rsid w:val="00A10467"/>
    <w:rsid w:val="00A11586"/>
    <w:rsid w:val="00A1178B"/>
    <w:rsid w:val="00A12F9D"/>
    <w:rsid w:val="00A15F3B"/>
    <w:rsid w:val="00A1630D"/>
    <w:rsid w:val="00A16B59"/>
    <w:rsid w:val="00A16F0B"/>
    <w:rsid w:val="00A22CB3"/>
    <w:rsid w:val="00A253F1"/>
    <w:rsid w:val="00A2555D"/>
    <w:rsid w:val="00A27A24"/>
    <w:rsid w:val="00A27D7C"/>
    <w:rsid w:val="00A36E05"/>
    <w:rsid w:val="00A401DB"/>
    <w:rsid w:val="00A40562"/>
    <w:rsid w:val="00A40B25"/>
    <w:rsid w:val="00A41624"/>
    <w:rsid w:val="00A4171E"/>
    <w:rsid w:val="00A4279E"/>
    <w:rsid w:val="00A44A1E"/>
    <w:rsid w:val="00A45853"/>
    <w:rsid w:val="00A46344"/>
    <w:rsid w:val="00A47E3D"/>
    <w:rsid w:val="00A51836"/>
    <w:rsid w:val="00A527E5"/>
    <w:rsid w:val="00A53141"/>
    <w:rsid w:val="00A53421"/>
    <w:rsid w:val="00A57F00"/>
    <w:rsid w:val="00A60525"/>
    <w:rsid w:val="00A615E2"/>
    <w:rsid w:val="00A63012"/>
    <w:rsid w:val="00A6317D"/>
    <w:rsid w:val="00A67AD6"/>
    <w:rsid w:val="00A70E14"/>
    <w:rsid w:val="00A7310F"/>
    <w:rsid w:val="00A74B4F"/>
    <w:rsid w:val="00A761B0"/>
    <w:rsid w:val="00A7791F"/>
    <w:rsid w:val="00A83396"/>
    <w:rsid w:val="00A85A38"/>
    <w:rsid w:val="00A910F5"/>
    <w:rsid w:val="00A92004"/>
    <w:rsid w:val="00A9418D"/>
    <w:rsid w:val="00A94735"/>
    <w:rsid w:val="00A95DA8"/>
    <w:rsid w:val="00A95F12"/>
    <w:rsid w:val="00A95F63"/>
    <w:rsid w:val="00A96258"/>
    <w:rsid w:val="00A9654F"/>
    <w:rsid w:val="00A97714"/>
    <w:rsid w:val="00AA0959"/>
    <w:rsid w:val="00AA3B72"/>
    <w:rsid w:val="00AB3215"/>
    <w:rsid w:val="00AB36A8"/>
    <w:rsid w:val="00AB502D"/>
    <w:rsid w:val="00AC0837"/>
    <w:rsid w:val="00AD005A"/>
    <w:rsid w:val="00AD06BF"/>
    <w:rsid w:val="00AD1BB1"/>
    <w:rsid w:val="00AD3CE3"/>
    <w:rsid w:val="00AD5278"/>
    <w:rsid w:val="00AD636A"/>
    <w:rsid w:val="00AD6870"/>
    <w:rsid w:val="00AD7F1F"/>
    <w:rsid w:val="00AE1CED"/>
    <w:rsid w:val="00AF0D94"/>
    <w:rsid w:val="00AF0DEF"/>
    <w:rsid w:val="00AF51F0"/>
    <w:rsid w:val="00AF5F4C"/>
    <w:rsid w:val="00AF64D8"/>
    <w:rsid w:val="00AF6F3D"/>
    <w:rsid w:val="00AF7D5D"/>
    <w:rsid w:val="00B04292"/>
    <w:rsid w:val="00B0568A"/>
    <w:rsid w:val="00B06153"/>
    <w:rsid w:val="00B0751B"/>
    <w:rsid w:val="00B07C99"/>
    <w:rsid w:val="00B12FBB"/>
    <w:rsid w:val="00B14372"/>
    <w:rsid w:val="00B147E5"/>
    <w:rsid w:val="00B21188"/>
    <w:rsid w:val="00B21B81"/>
    <w:rsid w:val="00B23FC8"/>
    <w:rsid w:val="00B250EB"/>
    <w:rsid w:val="00B27864"/>
    <w:rsid w:val="00B30609"/>
    <w:rsid w:val="00B310E5"/>
    <w:rsid w:val="00B32925"/>
    <w:rsid w:val="00B33046"/>
    <w:rsid w:val="00B34C6C"/>
    <w:rsid w:val="00B36E19"/>
    <w:rsid w:val="00B423AF"/>
    <w:rsid w:val="00B424C3"/>
    <w:rsid w:val="00B43B1E"/>
    <w:rsid w:val="00B443F7"/>
    <w:rsid w:val="00B4493F"/>
    <w:rsid w:val="00B451CF"/>
    <w:rsid w:val="00B47958"/>
    <w:rsid w:val="00B52D7B"/>
    <w:rsid w:val="00B53AC0"/>
    <w:rsid w:val="00B53CB2"/>
    <w:rsid w:val="00B54CB9"/>
    <w:rsid w:val="00B565F3"/>
    <w:rsid w:val="00B56DA6"/>
    <w:rsid w:val="00B57A43"/>
    <w:rsid w:val="00B6108E"/>
    <w:rsid w:val="00B61941"/>
    <w:rsid w:val="00B62AB5"/>
    <w:rsid w:val="00B645CB"/>
    <w:rsid w:val="00B66B3D"/>
    <w:rsid w:val="00B67228"/>
    <w:rsid w:val="00B7009E"/>
    <w:rsid w:val="00B70BE1"/>
    <w:rsid w:val="00B70F60"/>
    <w:rsid w:val="00B71391"/>
    <w:rsid w:val="00B720B6"/>
    <w:rsid w:val="00B732D5"/>
    <w:rsid w:val="00B73F17"/>
    <w:rsid w:val="00B75F0F"/>
    <w:rsid w:val="00B807F5"/>
    <w:rsid w:val="00B81FC9"/>
    <w:rsid w:val="00B82573"/>
    <w:rsid w:val="00B845AD"/>
    <w:rsid w:val="00B84991"/>
    <w:rsid w:val="00B85177"/>
    <w:rsid w:val="00B85BE1"/>
    <w:rsid w:val="00B85CA9"/>
    <w:rsid w:val="00B866BB"/>
    <w:rsid w:val="00B91740"/>
    <w:rsid w:val="00B92C45"/>
    <w:rsid w:val="00B93190"/>
    <w:rsid w:val="00B963BD"/>
    <w:rsid w:val="00B96BAC"/>
    <w:rsid w:val="00B97158"/>
    <w:rsid w:val="00BA0379"/>
    <w:rsid w:val="00BA1058"/>
    <w:rsid w:val="00BA1BA2"/>
    <w:rsid w:val="00BA1CEE"/>
    <w:rsid w:val="00BA48BB"/>
    <w:rsid w:val="00BA4ABC"/>
    <w:rsid w:val="00BA4D53"/>
    <w:rsid w:val="00BA5785"/>
    <w:rsid w:val="00BA5EF4"/>
    <w:rsid w:val="00BA70D0"/>
    <w:rsid w:val="00BA7486"/>
    <w:rsid w:val="00BA7C1B"/>
    <w:rsid w:val="00BB2A08"/>
    <w:rsid w:val="00BB3169"/>
    <w:rsid w:val="00BB35A7"/>
    <w:rsid w:val="00BB64F6"/>
    <w:rsid w:val="00BC1483"/>
    <w:rsid w:val="00BC2322"/>
    <w:rsid w:val="00BC4174"/>
    <w:rsid w:val="00BC5B7F"/>
    <w:rsid w:val="00BC7A54"/>
    <w:rsid w:val="00BD5F35"/>
    <w:rsid w:val="00BD76F0"/>
    <w:rsid w:val="00BE2269"/>
    <w:rsid w:val="00BE320F"/>
    <w:rsid w:val="00BE3E5D"/>
    <w:rsid w:val="00BE5E88"/>
    <w:rsid w:val="00BE6B12"/>
    <w:rsid w:val="00BE700D"/>
    <w:rsid w:val="00BF0CC7"/>
    <w:rsid w:val="00BF0D27"/>
    <w:rsid w:val="00BF1217"/>
    <w:rsid w:val="00BF1991"/>
    <w:rsid w:val="00C0055F"/>
    <w:rsid w:val="00C01F33"/>
    <w:rsid w:val="00C033FE"/>
    <w:rsid w:val="00C04123"/>
    <w:rsid w:val="00C04444"/>
    <w:rsid w:val="00C04807"/>
    <w:rsid w:val="00C04D3A"/>
    <w:rsid w:val="00C06652"/>
    <w:rsid w:val="00C069A7"/>
    <w:rsid w:val="00C07203"/>
    <w:rsid w:val="00C07ADC"/>
    <w:rsid w:val="00C07CA2"/>
    <w:rsid w:val="00C07D34"/>
    <w:rsid w:val="00C1079D"/>
    <w:rsid w:val="00C1318D"/>
    <w:rsid w:val="00C138E5"/>
    <w:rsid w:val="00C13B95"/>
    <w:rsid w:val="00C219C2"/>
    <w:rsid w:val="00C21C9B"/>
    <w:rsid w:val="00C22AD3"/>
    <w:rsid w:val="00C22C93"/>
    <w:rsid w:val="00C2339B"/>
    <w:rsid w:val="00C240D8"/>
    <w:rsid w:val="00C25B5A"/>
    <w:rsid w:val="00C264D1"/>
    <w:rsid w:val="00C268AE"/>
    <w:rsid w:val="00C2697C"/>
    <w:rsid w:val="00C327A4"/>
    <w:rsid w:val="00C327AE"/>
    <w:rsid w:val="00C328C2"/>
    <w:rsid w:val="00C33A3B"/>
    <w:rsid w:val="00C34859"/>
    <w:rsid w:val="00C35182"/>
    <w:rsid w:val="00C35CAD"/>
    <w:rsid w:val="00C37898"/>
    <w:rsid w:val="00C40529"/>
    <w:rsid w:val="00C41012"/>
    <w:rsid w:val="00C4127F"/>
    <w:rsid w:val="00C4199C"/>
    <w:rsid w:val="00C42973"/>
    <w:rsid w:val="00C43A04"/>
    <w:rsid w:val="00C45EA4"/>
    <w:rsid w:val="00C45F07"/>
    <w:rsid w:val="00C461BB"/>
    <w:rsid w:val="00C461CE"/>
    <w:rsid w:val="00C47568"/>
    <w:rsid w:val="00C47F95"/>
    <w:rsid w:val="00C50E8D"/>
    <w:rsid w:val="00C5256D"/>
    <w:rsid w:val="00C53091"/>
    <w:rsid w:val="00C531B4"/>
    <w:rsid w:val="00C5676B"/>
    <w:rsid w:val="00C57C47"/>
    <w:rsid w:val="00C57CCA"/>
    <w:rsid w:val="00C60DFE"/>
    <w:rsid w:val="00C645BD"/>
    <w:rsid w:val="00C65267"/>
    <w:rsid w:val="00C65B1C"/>
    <w:rsid w:val="00C72AC5"/>
    <w:rsid w:val="00C72B0C"/>
    <w:rsid w:val="00C75F86"/>
    <w:rsid w:val="00C76EDE"/>
    <w:rsid w:val="00C771DF"/>
    <w:rsid w:val="00C816B8"/>
    <w:rsid w:val="00C83BD4"/>
    <w:rsid w:val="00C8464F"/>
    <w:rsid w:val="00C8497B"/>
    <w:rsid w:val="00C86952"/>
    <w:rsid w:val="00C87CAB"/>
    <w:rsid w:val="00C90A77"/>
    <w:rsid w:val="00C928AA"/>
    <w:rsid w:val="00C93406"/>
    <w:rsid w:val="00C94B76"/>
    <w:rsid w:val="00C9590F"/>
    <w:rsid w:val="00C95F56"/>
    <w:rsid w:val="00C97144"/>
    <w:rsid w:val="00CA129F"/>
    <w:rsid w:val="00CA35AF"/>
    <w:rsid w:val="00CA4E0A"/>
    <w:rsid w:val="00CA79F9"/>
    <w:rsid w:val="00CB19D6"/>
    <w:rsid w:val="00CB216D"/>
    <w:rsid w:val="00CB25B6"/>
    <w:rsid w:val="00CB25EC"/>
    <w:rsid w:val="00CB54DB"/>
    <w:rsid w:val="00CB760C"/>
    <w:rsid w:val="00CB7B81"/>
    <w:rsid w:val="00CC015B"/>
    <w:rsid w:val="00CC0E60"/>
    <w:rsid w:val="00CC3E22"/>
    <w:rsid w:val="00CC43B5"/>
    <w:rsid w:val="00CC494C"/>
    <w:rsid w:val="00CD1073"/>
    <w:rsid w:val="00CD4EDD"/>
    <w:rsid w:val="00CD5334"/>
    <w:rsid w:val="00CD71BA"/>
    <w:rsid w:val="00CD7ECD"/>
    <w:rsid w:val="00CE07B3"/>
    <w:rsid w:val="00CE0F52"/>
    <w:rsid w:val="00CE1263"/>
    <w:rsid w:val="00CE3DCF"/>
    <w:rsid w:val="00CE68B2"/>
    <w:rsid w:val="00CE7353"/>
    <w:rsid w:val="00CE73A3"/>
    <w:rsid w:val="00CE7FB7"/>
    <w:rsid w:val="00CF19F4"/>
    <w:rsid w:val="00CF1B78"/>
    <w:rsid w:val="00CF210F"/>
    <w:rsid w:val="00CF255F"/>
    <w:rsid w:val="00CF272D"/>
    <w:rsid w:val="00CF2E0C"/>
    <w:rsid w:val="00CF3F05"/>
    <w:rsid w:val="00CF49E9"/>
    <w:rsid w:val="00CF54BD"/>
    <w:rsid w:val="00CF5FF1"/>
    <w:rsid w:val="00CF6089"/>
    <w:rsid w:val="00CF6841"/>
    <w:rsid w:val="00CF73CF"/>
    <w:rsid w:val="00CF76C1"/>
    <w:rsid w:val="00D0056A"/>
    <w:rsid w:val="00D00CEF"/>
    <w:rsid w:val="00D0280F"/>
    <w:rsid w:val="00D04613"/>
    <w:rsid w:val="00D04B55"/>
    <w:rsid w:val="00D05384"/>
    <w:rsid w:val="00D07DA7"/>
    <w:rsid w:val="00D12761"/>
    <w:rsid w:val="00D12EB3"/>
    <w:rsid w:val="00D16DDC"/>
    <w:rsid w:val="00D17E35"/>
    <w:rsid w:val="00D20561"/>
    <w:rsid w:val="00D20D7C"/>
    <w:rsid w:val="00D21F73"/>
    <w:rsid w:val="00D23B18"/>
    <w:rsid w:val="00D3156C"/>
    <w:rsid w:val="00D418A6"/>
    <w:rsid w:val="00D43703"/>
    <w:rsid w:val="00D45C69"/>
    <w:rsid w:val="00D46F1E"/>
    <w:rsid w:val="00D51D81"/>
    <w:rsid w:val="00D565D4"/>
    <w:rsid w:val="00D6184F"/>
    <w:rsid w:val="00D6203B"/>
    <w:rsid w:val="00D63E4B"/>
    <w:rsid w:val="00D6443A"/>
    <w:rsid w:val="00D65123"/>
    <w:rsid w:val="00D659B5"/>
    <w:rsid w:val="00D7008E"/>
    <w:rsid w:val="00D72E52"/>
    <w:rsid w:val="00D74C0A"/>
    <w:rsid w:val="00D76723"/>
    <w:rsid w:val="00D7694D"/>
    <w:rsid w:val="00D80627"/>
    <w:rsid w:val="00D81CA0"/>
    <w:rsid w:val="00D820B0"/>
    <w:rsid w:val="00D82617"/>
    <w:rsid w:val="00D837FD"/>
    <w:rsid w:val="00D83F2D"/>
    <w:rsid w:val="00D84C63"/>
    <w:rsid w:val="00D84E12"/>
    <w:rsid w:val="00D8638A"/>
    <w:rsid w:val="00D870C4"/>
    <w:rsid w:val="00D9031A"/>
    <w:rsid w:val="00D9181A"/>
    <w:rsid w:val="00D9420E"/>
    <w:rsid w:val="00D94C58"/>
    <w:rsid w:val="00DA15FF"/>
    <w:rsid w:val="00DA235F"/>
    <w:rsid w:val="00DA40E9"/>
    <w:rsid w:val="00DA44DB"/>
    <w:rsid w:val="00DA6F57"/>
    <w:rsid w:val="00DA701A"/>
    <w:rsid w:val="00DB0B03"/>
    <w:rsid w:val="00DB133F"/>
    <w:rsid w:val="00DC24E0"/>
    <w:rsid w:val="00DC468C"/>
    <w:rsid w:val="00DC56EE"/>
    <w:rsid w:val="00DC617B"/>
    <w:rsid w:val="00DC6390"/>
    <w:rsid w:val="00DC78BA"/>
    <w:rsid w:val="00DD0222"/>
    <w:rsid w:val="00DD1919"/>
    <w:rsid w:val="00DD1EA5"/>
    <w:rsid w:val="00DD490D"/>
    <w:rsid w:val="00DD4989"/>
    <w:rsid w:val="00DD5503"/>
    <w:rsid w:val="00DD5B65"/>
    <w:rsid w:val="00DD610A"/>
    <w:rsid w:val="00DE0FC2"/>
    <w:rsid w:val="00DE3677"/>
    <w:rsid w:val="00DE519D"/>
    <w:rsid w:val="00DF00BD"/>
    <w:rsid w:val="00DF595F"/>
    <w:rsid w:val="00DF6547"/>
    <w:rsid w:val="00DF6AA7"/>
    <w:rsid w:val="00DF75E6"/>
    <w:rsid w:val="00DF7877"/>
    <w:rsid w:val="00E006B8"/>
    <w:rsid w:val="00E032C5"/>
    <w:rsid w:val="00E036FC"/>
    <w:rsid w:val="00E060EB"/>
    <w:rsid w:val="00E07EB6"/>
    <w:rsid w:val="00E07FA7"/>
    <w:rsid w:val="00E122CF"/>
    <w:rsid w:val="00E12C73"/>
    <w:rsid w:val="00E140F9"/>
    <w:rsid w:val="00E14619"/>
    <w:rsid w:val="00E14B65"/>
    <w:rsid w:val="00E16A4C"/>
    <w:rsid w:val="00E16A63"/>
    <w:rsid w:val="00E20A48"/>
    <w:rsid w:val="00E215D0"/>
    <w:rsid w:val="00E21CB4"/>
    <w:rsid w:val="00E2274B"/>
    <w:rsid w:val="00E2295F"/>
    <w:rsid w:val="00E22A50"/>
    <w:rsid w:val="00E232FC"/>
    <w:rsid w:val="00E23C2D"/>
    <w:rsid w:val="00E248FB"/>
    <w:rsid w:val="00E2578C"/>
    <w:rsid w:val="00E25838"/>
    <w:rsid w:val="00E27DB0"/>
    <w:rsid w:val="00E30019"/>
    <w:rsid w:val="00E308B1"/>
    <w:rsid w:val="00E31F65"/>
    <w:rsid w:val="00E32FD2"/>
    <w:rsid w:val="00E36E0E"/>
    <w:rsid w:val="00E4027B"/>
    <w:rsid w:val="00E412D2"/>
    <w:rsid w:val="00E44363"/>
    <w:rsid w:val="00E44ED9"/>
    <w:rsid w:val="00E463A0"/>
    <w:rsid w:val="00E46553"/>
    <w:rsid w:val="00E46F40"/>
    <w:rsid w:val="00E5002F"/>
    <w:rsid w:val="00E50379"/>
    <w:rsid w:val="00E52D10"/>
    <w:rsid w:val="00E5461E"/>
    <w:rsid w:val="00E552FB"/>
    <w:rsid w:val="00E55CED"/>
    <w:rsid w:val="00E565AA"/>
    <w:rsid w:val="00E566A1"/>
    <w:rsid w:val="00E56A82"/>
    <w:rsid w:val="00E57852"/>
    <w:rsid w:val="00E57D47"/>
    <w:rsid w:val="00E60921"/>
    <w:rsid w:val="00E60A2D"/>
    <w:rsid w:val="00E6155F"/>
    <w:rsid w:val="00E652CE"/>
    <w:rsid w:val="00E65CE5"/>
    <w:rsid w:val="00E662B4"/>
    <w:rsid w:val="00E662E9"/>
    <w:rsid w:val="00E70B1D"/>
    <w:rsid w:val="00E70F6A"/>
    <w:rsid w:val="00E72FDB"/>
    <w:rsid w:val="00E754CE"/>
    <w:rsid w:val="00E75B30"/>
    <w:rsid w:val="00E75DE2"/>
    <w:rsid w:val="00E7664E"/>
    <w:rsid w:val="00E768DF"/>
    <w:rsid w:val="00E83BC6"/>
    <w:rsid w:val="00E861DB"/>
    <w:rsid w:val="00E90E5F"/>
    <w:rsid w:val="00E920BF"/>
    <w:rsid w:val="00E96380"/>
    <w:rsid w:val="00EA0CE5"/>
    <w:rsid w:val="00EA1C01"/>
    <w:rsid w:val="00EA2E4F"/>
    <w:rsid w:val="00EA3214"/>
    <w:rsid w:val="00EA3981"/>
    <w:rsid w:val="00EA48DC"/>
    <w:rsid w:val="00EA61CD"/>
    <w:rsid w:val="00EB011F"/>
    <w:rsid w:val="00EB24BD"/>
    <w:rsid w:val="00EB2D8E"/>
    <w:rsid w:val="00EB2DF8"/>
    <w:rsid w:val="00EB3D07"/>
    <w:rsid w:val="00EB7674"/>
    <w:rsid w:val="00EC09F1"/>
    <w:rsid w:val="00EC14ED"/>
    <w:rsid w:val="00EC37AB"/>
    <w:rsid w:val="00EC60B1"/>
    <w:rsid w:val="00EC672B"/>
    <w:rsid w:val="00ED0797"/>
    <w:rsid w:val="00ED25F4"/>
    <w:rsid w:val="00ED3118"/>
    <w:rsid w:val="00ED3844"/>
    <w:rsid w:val="00ED55F8"/>
    <w:rsid w:val="00EE0160"/>
    <w:rsid w:val="00EE149A"/>
    <w:rsid w:val="00EE37A7"/>
    <w:rsid w:val="00EE59DC"/>
    <w:rsid w:val="00EF1F58"/>
    <w:rsid w:val="00EF2F9F"/>
    <w:rsid w:val="00EF39EF"/>
    <w:rsid w:val="00EF3BCE"/>
    <w:rsid w:val="00EF49D5"/>
    <w:rsid w:val="00F00B16"/>
    <w:rsid w:val="00F01598"/>
    <w:rsid w:val="00F01C79"/>
    <w:rsid w:val="00F02EA7"/>
    <w:rsid w:val="00F0360D"/>
    <w:rsid w:val="00F03AFB"/>
    <w:rsid w:val="00F04359"/>
    <w:rsid w:val="00F04410"/>
    <w:rsid w:val="00F047C5"/>
    <w:rsid w:val="00F06A09"/>
    <w:rsid w:val="00F07CCC"/>
    <w:rsid w:val="00F13088"/>
    <w:rsid w:val="00F13DB5"/>
    <w:rsid w:val="00F13FE6"/>
    <w:rsid w:val="00F14914"/>
    <w:rsid w:val="00F16E17"/>
    <w:rsid w:val="00F16F96"/>
    <w:rsid w:val="00F20290"/>
    <w:rsid w:val="00F20BD7"/>
    <w:rsid w:val="00F2118B"/>
    <w:rsid w:val="00F220F4"/>
    <w:rsid w:val="00F229EC"/>
    <w:rsid w:val="00F24478"/>
    <w:rsid w:val="00F25726"/>
    <w:rsid w:val="00F32B72"/>
    <w:rsid w:val="00F33208"/>
    <w:rsid w:val="00F3420E"/>
    <w:rsid w:val="00F375E1"/>
    <w:rsid w:val="00F37A76"/>
    <w:rsid w:val="00F4092A"/>
    <w:rsid w:val="00F417AF"/>
    <w:rsid w:val="00F4308D"/>
    <w:rsid w:val="00F459DF"/>
    <w:rsid w:val="00F45F0A"/>
    <w:rsid w:val="00F50585"/>
    <w:rsid w:val="00F519D3"/>
    <w:rsid w:val="00F52151"/>
    <w:rsid w:val="00F5241D"/>
    <w:rsid w:val="00F5664F"/>
    <w:rsid w:val="00F61AC3"/>
    <w:rsid w:val="00F628CB"/>
    <w:rsid w:val="00F6546C"/>
    <w:rsid w:val="00F66F46"/>
    <w:rsid w:val="00F709AA"/>
    <w:rsid w:val="00F72F5B"/>
    <w:rsid w:val="00F762BE"/>
    <w:rsid w:val="00F76398"/>
    <w:rsid w:val="00F76DAD"/>
    <w:rsid w:val="00F76EEC"/>
    <w:rsid w:val="00F83203"/>
    <w:rsid w:val="00F838C8"/>
    <w:rsid w:val="00F84D8E"/>
    <w:rsid w:val="00F864A6"/>
    <w:rsid w:val="00F87920"/>
    <w:rsid w:val="00F90CCE"/>
    <w:rsid w:val="00F90E93"/>
    <w:rsid w:val="00F90FBC"/>
    <w:rsid w:val="00F91AA8"/>
    <w:rsid w:val="00F95C40"/>
    <w:rsid w:val="00F97FD6"/>
    <w:rsid w:val="00FA00AD"/>
    <w:rsid w:val="00FA061E"/>
    <w:rsid w:val="00FA19BE"/>
    <w:rsid w:val="00FA4AEB"/>
    <w:rsid w:val="00FA6B26"/>
    <w:rsid w:val="00FA76E4"/>
    <w:rsid w:val="00FA79C1"/>
    <w:rsid w:val="00FB1FB4"/>
    <w:rsid w:val="00FB3295"/>
    <w:rsid w:val="00FB3364"/>
    <w:rsid w:val="00FB4255"/>
    <w:rsid w:val="00FB70A9"/>
    <w:rsid w:val="00FC1AB7"/>
    <w:rsid w:val="00FC327C"/>
    <w:rsid w:val="00FC338C"/>
    <w:rsid w:val="00FC487C"/>
    <w:rsid w:val="00FC7C8A"/>
    <w:rsid w:val="00FD0103"/>
    <w:rsid w:val="00FD4356"/>
    <w:rsid w:val="00FD4706"/>
    <w:rsid w:val="00FD4918"/>
    <w:rsid w:val="00FD5367"/>
    <w:rsid w:val="00FD5ED4"/>
    <w:rsid w:val="00FD6729"/>
    <w:rsid w:val="00FD68CB"/>
    <w:rsid w:val="00FD7B41"/>
    <w:rsid w:val="00FE04F4"/>
    <w:rsid w:val="00FE10C3"/>
    <w:rsid w:val="00FE1224"/>
    <w:rsid w:val="00FE19CD"/>
    <w:rsid w:val="00FE20A0"/>
    <w:rsid w:val="00FE36A5"/>
    <w:rsid w:val="00FE4CD1"/>
    <w:rsid w:val="00FE505D"/>
    <w:rsid w:val="00FE6281"/>
    <w:rsid w:val="00FE63BE"/>
    <w:rsid w:val="00FE732E"/>
    <w:rsid w:val="00FE75D1"/>
    <w:rsid w:val="00FF0368"/>
    <w:rsid w:val="00FF1473"/>
    <w:rsid w:val="00FF21DE"/>
    <w:rsid w:val="00FF2254"/>
    <w:rsid w:val="00FF2507"/>
    <w:rsid w:val="00FF3D87"/>
    <w:rsid w:val="00FF45E8"/>
    <w:rsid w:val="00FF643C"/>
    <w:rsid w:val="00FF70DA"/>
    <w:rsid w:val="01336B85"/>
    <w:rsid w:val="02783976"/>
    <w:rsid w:val="03345AEF"/>
    <w:rsid w:val="04EB39F0"/>
    <w:rsid w:val="078F4939"/>
    <w:rsid w:val="091F4B4B"/>
    <w:rsid w:val="0C7C6B0C"/>
    <w:rsid w:val="0CBF689E"/>
    <w:rsid w:val="0D330BC5"/>
    <w:rsid w:val="0DE40DF3"/>
    <w:rsid w:val="0FE561A8"/>
    <w:rsid w:val="10D06864"/>
    <w:rsid w:val="15D171CD"/>
    <w:rsid w:val="185540E5"/>
    <w:rsid w:val="1B4670A6"/>
    <w:rsid w:val="1DE21613"/>
    <w:rsid w:val="1F861028"/>
    <w:rsid w:val="22F11D7E"/>
    <w:rsid w:val="25201F1F"/>
    <w:rsid w:val="291E4F61"/>
    <w:rsid w:val="29B449E4"/>
    <w:rsid w:val="334751EA"/>
    <w:rsid w:val="36F6488E"/>
    <w:rsid w:val="383B4C4E"/>
    <w:rsid w:val="3CCF1E09"/>
    <w:rsid w:val="3D4F6AA6"/>
    <w:rsid w:val="3E336C36"/>
    <w:rsid w:val="41263FC1"/>
    <w:rsid w:val="42262059"/>
    <w:rsid w:val="43DB21AA"/>
    <w:rsid w:val="4677165D"/>
    <w:rsid w:val="46E85027"/>
    <w:rsid w:val="4AF4055F"/>
    <w:rsid w:val="4D8C1650"/>
    <w:rsid w:val="502F2E92"/>
    <w:rsid w:val="50A32F39"/>
    <w:rsid w:val="518265AE"/>
    <w:rsid w:val="54674D88"/>
    <w:rsid w:val="5704203A"/>
    <w:rsid w:val="570606C5"/>
    <w:rsid w:val="5C5B2EE9"/>
    <w:rsid w:val="5F8964AE"/>
    <w:rsid w:val="65956E9C"/>
    <w:rsid w:val="68315CF6"/>
    <w:rsid w:val="68C87588"/>
    <w:rsid w:val="69A43B52"/>
    <w:rsid w:val="6DFA6436"/>
    <w:rsid w:val="7840538D"/>
    <w:rsid w:val="7DF92299"/>
    <w:rsid w:val="7E493F0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name="footnote text"/>
    <w:lsdException w:qFormat="1" w:uiPriority="0" w:semiHidden="0" w:name="annotation text"/>
    <w:lsdException w:qFormat="1" w:uiPriority="0" w:semiHidden="0" w:name="header"/>
    <w:lsdException w:qFormat="1" w:uiPriority="0" w:semiHidden="0" w:name="footer"/>
    <w:lsdException w:qFormat="1" w:unhideWhenUsed="0" w:uiPriority="0" w:semiHidden="0" w:name="index heading"/>
    <w:lsdException w:qFormat="1" w:uiPriority="35" w:semiHidden="0" w:name="caption"/>
    <w:lsdException w:qFormat="1" w:unhideWhenUsed="0" w:uiPriority="0" w:name="table of figures"/>
    <w:lsdException w:uiPriority="99" w:name="envelope address"/>
    <w:lsdException w:uiPriority="99" w:name="envelope return"/>
    <w:lsdException w:qFormat="1" w:unhideWhenUsed="0" w:uiPriority="0"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qFormat="1" w:unhideWhenUsed="0" w:uiPriority="0" w:semiHidden="0" w:name="List Bullet"/>
    <w:lsdException w:qFormat="1" w:unhideWhenUsed="0" w:uiPriority="0"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uiPriority="99" w:name="Closing"/>
    <w:lsdException w:qFormat="1" w:unhideWhenUsed="0" w:uiPriority="0" w:semiHidden="0" w:name="Signature"/>
    <w:lsdException w:qFormat="1" w:uiPriority="1" w:name="Default Paragraph Font"/>
    <w:lsdException w:qFormat="1"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qFormat="1" w:unhideWhenUsed="0" w:uiPriority="0" w:semiHidden="0"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微软雅黑" w:cstheme="minorBidi"/>
      <w:sz w:val="22"/>
      <w:szCs w:val="22"/>
      <w:lang w:val="en-US" w:eastAsia="zh-CN" w:bidi="ar-SA"/>
    </w:rPr>
  </w:style>
  <w:style w:type="paragraph" w:styleId="2">
    <w:name w:val="heading 1"/>
    <w:basedOn w:val="1"/>
    <w:next w:val="1"/>
    <w:link w:val="80"/>
    <w:qFormat/>
    <w:uiPriority w:val="9"/>
    <w:pPr>
      <w:keepNext/>
      <w:keepLines/>
      <w:numPr>
        <w:ilvl w:val="0"/>
        <w:numId w:val="1"/>
      </w:numPr>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81"/>
    <w:unhideWhenUsed/>
    <w:qFormat/>
    <w:uiPriority w:val="9"/>
    <w:pPr>
      <w:keepNext/>
      <w:keepLines/>
      <w:numPr>
        <w:ilvl w:val="1"/>
        <w:numId w:val="1"/>
      </w:numPr>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85"/>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86"/>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96"/>
    <w:unhideWhenUsed/>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101"/>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102"/>
    <w:unhideWhenUsed/>
    <w:qFormat/>
    <w:uiPriority w:val="9"/>
    <w:pPr>
      <w:keepNext/>
      <w:keepLines/>
      <w:numPr>
        <w:ilvl w:val="6"/>
        <w:numId w:val="1"/>
      </w:numPr>
      <w:spacing w:before="240" w:after="64" w:line="320" w:lineRule="auto"/>
      <w:outlineLvl w:val="6"/>
    </w:pPr>
    <w:rPr>
      <w:b/>
      <w:bCs/>
      <w:sz w:val="24"/>
      <w:szCs w:val="24"/>
    </w:rPr>
  </w:style>
  <w:style w:type="paragraph" w:styleId="9">
    <w:name w:val="heading 8"/>
    <w:basedOn w:val="1"/>
    <w:next w:val="1"/>
    <w:link w:val="103"/>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104"/>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71">
    <w:name w:val="Default Paragraph Font"/>
    <w:semiHidden/>
    <w:unhideWhenUsed/>
    <w:qFormat/>
    <w:uiPriority w:val="1"/>
  </w:style>
  <w:style w:type="table" w:default="1" w:styleId="6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qFormat/>
    <w:uiPriority w:val="0"/>
    <w:pPr>
      <w:spacing w:after="0" w:line="259" w:lineRule="auto"/>
      <w:ind w:left="1320"/>
    </w:pPr>
    <w:rPr>
      <w:sz w:val="18"/>
      <w:szCs w:val="18"/>
    </w:rPr>
  </w:style>
  <w:style w:type="paragraph" w:styleId="12">
    <w:name w:val="List Number 2"/>
    <w:basedOn w:val="1"/>
    <w:qFormat/>
    <w:uiPriority w:val="0"/>
    <w:pPr>
      <w:tabs>
        <w:tab w:val="left" w:pos="840"/>
      </w:tabs>
      <w:spacing w:before="240" w:after="120" w:line="259" w:lineRule="auto"/>
      <w:ind w:left="840" w:hanging="360"/>
    </w:pPr>
    <w:rPr>
      <w:rFonts w:ascii="等线" w:hAnsi="等线" w:eastAsia="DFKai-SB" w:cs="Times New Roman"/>
      <w:sz w:val="20"/>
      <w:szCs w:val="20"/>
      <w:lang w:eastAsia="zh-TW"/>
    </w:rPr>
  </w:style>
  <w:style w:type="paragraph" w:styleId="13">
    <w:name w:val="List Bullet 4"/>
    <w:basedOn w:val="14"/>
    <w:autoRedefine/>
    <w:qFormat/>
    <w:uiPriority w:val="0"/>
    <w:pPr>
      <w:tabs>
        <w:tab w:val="left" w:pos="432"/>
        <w:tab w:val="left" w:pos="644"/>
        <w:tab w:val="left" w:pos="960"/>
      </w:tabs>
      <w:ind w:left="1418" w:hanging="284"/>
    </w:pPr>
  </w:style>
  <w:style w:type="paragraph" w:styleId="14">
    <w:name w:val="List Bullet 3"/>
    <w:basedOn w:val="12"/>
    <w:autoRedefine/>
    <w:qFormat/>
    <w:uiPriority w:val="0"/>
    <w:pPr>
      <w:tabs>
        <w:tab w:val="left" w:pos="432"/>
        <w:tab w:val="left" w:pos="960"/>
        <w:tab w:val="clear" w:pos="840"/>
      </w:tabs>
      <w:spacing w:before="0"/>
      <w:ind w:left="432" w:hanging="711"/>
    </w:pPr>
  </w:style>
  <w:style w:type="paragraph" w:styleId="15">
    <w:name w:val="index 8"/>
    <w:basedOn w:val="1"/>
    <w:next w:val="1"/>
    <w:autoRedefine/>
    <w:qFormat/>
    <w:uiPriority w:val="0"/>
    <w:pPr>
      <w:spacing w:after="160" w:line="288" w:lineRule="auto"/>
      <w:ind w:left="1600" w:hanging="200"/>
    </w:pPr>
    <w:rPr>
      <w:rFonts w:eastAsia="等线" w:cs="Times New Roman"/>
      <w:sz w:val="20"/>
      <w:szCs w:val="20"/>
    </w:rPr>
  </w:style>
  <w:style w:type="paragraph" w:styleId="16">
    <w:name w:val="List Number"/>
    <w:basedOn w:val="1"/>
    <w:qFormat/>
    <w:uiPriority w:val="0"/>
    <w:pPr>
      <w:tabs>
        <w:tab w:val="left" w:pos="360"/>
      </w:tabs>
      <w:spacing w:before="240" w:after="120" w:line="259" w:lineRule="auto"/>
      <w:ind w:left="360" w:hanging="360"/>
    </w:pPr>
    <w:rPr>
      <w:rFonts w:ascii="等线" w:hAnsi="等线" w:eastAsia="DFKai-SB" w:cs="Times New Roman"/>
      <w:sz w:val="20"/>
      <w:szCs w:val="20"/>
      <w:lang w:eastAsia="zh-TW"/>
    </w:rPr>
  </w:style>
  <w:style w:type="paragraph" w:styleId="17">
    <w:name w:val="Normal Indent"/>
    <w:basedOn w:val="1"/>
    <w:link w:val="121"/>
    <w:qFormat/>
    <w:uiPriority w:val="0"/>
    <w:pPr>
      <w:spacing w:after="160" w:line="259" w:lineRule="auto"/>
      <w:ind w:firstLine="420"/>
    </w:pPr>
  </w:style>
  <w:style w:type="paragraph" w:styleId="18">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9">
    <w:name w:val="index 5"/>
    <w:basedOn w:val="1"/>
    <w:next w:val="1"/>
    <w:autoRedefine/>
    <w:qFormat/>
    <w:uiPriority w:val="0"/>
    <w:pPr>
      <w:spacing w:after="160" w:line="288" w:lineRule="auto"/>
      <w:ind w:left="1000" w:hanging="200"/>
    </w:pPr>
    <w:rPr>
      <w:rFonts w:eastAsia="等线" w:cs="Times New Roman"/>
      <w:sz w:val="20"/>
      <w:szCs w:val="20"/>
    </w:rPr>
  </w:style>
  <w:style w:type="paragraph" w:styleId="20">
    <w:name w:val="List Bullet"/>
    <w:basedOn w:val="21"/>
    <w:autoRedefine/>
    <w:qFormat/>
    <w:uiPriority w:val="0"/>
    <w:pPr>
      <w:tabs>
        <w:tab w:val="left" w:pos="240"/>
      </w:tabs>
      <w:spacing w:beforeLines="0" w:after="0" w:afterAutospacing="0"/>
      <w:ind w:left="360" w:hanging="3"/>
    </w:pPr>
  </w:style>
  <w:style w:type="paragraph" w:styleId="21">
    <w:name w:val="List Bullet 2"/>
    <w:basedOn w:val="1"/>
    <w:autoRedefine/>
    <w:qFormat/>
    <w:uiPriority w:val="0"/>
    <w:pPr>
      <w:spacing w:beforeLines="50" w:after="100" w:afterAutospacing="1" w:line="259" w:lineRule="auto"/>
    </w:pPr>
    <w:rPr>
      <w:rFonts w:ascii="宋体" w:hAnsi="宋体" w:eastAsia="等线" w:cs="Times New Roman"/>
      <w:sz w:val="20"/>
      <w:szCs w:val="20"/>
    </w:rPr>
  </w:style>
  <w:style w:type="paragraph" w:styleId="22">
    <w:name w:val="Document Map"/>
    <w:basedOn w:val="1"/>
    <w:link w:val="110"/>
    <w:semiHidden/>
    <w:qFormat/>
    <w:uiPriority w:val="0"/>
    <w:pPr>
      <w:shd w:val="clear" w:color="auto" w:fill="000080"/>
      <w:spacing w:after="160" w:line="259" w:lineRule="auto"/>
    </w:pPr>
    <w:rPr>
      <w:rFonts w:ascii="宋体"/>
    </w:rPr>
  </w:style>
  <w:style w:type="paragraph" w:styleId="23">
    <w:name w:val="annotation text"/>
    <w:basedOn w:val="1"/>
    <w:link w:val="87"/>
    <w:unhideWhenUsed/>
    <w:qFormat/>
    <w:uiPriority w:val="0"/>
    <w:pPr>
      <w:spacing w:line="240" w:lineRule="auto"/>
    </w:pPr>
    <w:rPr>
      <w:sz w:val="20"/>
      <w:szCs w:val="20"/>
    </w:rPr>
  </w:style>
  <w:style w:type="paragraph" w:styleId="24">
    <w:name w:val="index 6"/>
    <w:basedOn w:val="1"/>
    <w:next w:val="1"/>
    <w:autoRedefine/>
    <w:qFormat/>
    <w:uiPriority w:val="0"/>
    <w:pPr>
      <w:spacing w:after="160" w:line="288" w:lineRule="auto"/>
      <w:ind w:left="1200" w:hanging="200"/>
    </w:pPr>
    <w:rPr>
      <w:rFonts w:eastAsia="等线" w:cs="Times New Roman"/>
      <w:sz w:val="20"/>
      <w:szCs w:val="20"/>
    </w:rPr>
  </w:style>
  <w:style w:type="paragraph" w:styleId="25">
    <w:name w:val="Salutation"/>
    <w:basedOn w:val="1"/>
    <w:next w:val="1"/>
    <w:link w:val="105"/>
    <w:qFormat/>
    <w:uiPriority w:val="0"/>
    <w:pPr>
      <w:spacing w:after="160" w:line="259" w:lineRule="auto"/>
    </w:pPr>
  </w:style>
  <w:style w:type="paragraph" w:styleId="26">
    <w:name w:val="Body Text 3"/>
    <w:basedOn w:val="1"/>
    <w:link w:val="124"/>
    <w:qFormat/>
    <w:uiPriority w:val="0"/>
    <w:pPr>
      <w:spacing w:after="160" w:line="259" w:lineRule="auto"/>
    </w:pPr>
    <w:rPr>
      <w:color w:val="000000"/>
      <w:sz w:val="28"/>
      <w:szCs w:val="24"/>
    </w:rPr>
  </w:style>
  <w:style w:type="paragraph" w:styleId="27">
    <w:name w:val="Body Text"/>
    <w:basedOn w:val="1"/>
    <w:link w:val="100"/>
    <w:unhideWhenUsed/>
    <w:qFormat/>
    <w:uiPriority w:val="0"/>
    <w:pPr>
      <w:spacing w:after="120"/>
    </w:pPr>
  </w:style>
  <w:style w:type="paragraph" w:styleId="28">
    <w:name w:val="Body Text Indent"/>
    <w:basedOn w:val="1"/>
    <w:link w:val="112"/>
    <w:qFormat/>
    <w:uiPriority w:val="0"/>
    <w:pPr>
      <w:spacing w:after="160"/>
      <w:ind w:firstLine="425"/>
    </w:pPr>
    <w:rPr>
      <w:color w:val="000000"/>
      <w:sz w:val="24"/>
    </w:rPr>
  </w:style>
  <w:style w:type="paragraph" w:styleId="29">
    <w:name w:val="List Number 3"/>
    <w:basedOn w:val="1"/>
    <w:qFormat/>
    <w:uiPriority w:val="0"/>
    <w:pPr>
      <w:tabs>
        <w:tab w:val="left" w:pos="643"/>
      </w:tabs>
      <w:spacing w:after="160" w:line="259" w:lineRule="auto"/>
      <w:ind w:left="643" w:hanging="360"/>
    </w:pPr>
    <w:rPr>
      <w:rFonts w:eastAsia="等线" w:cs="Times New Roman"/>
      <w:sz w:val="24"/>
    </w:rPr>
  </w:style>
  <w:style w:type="paragraph" w:styleId="30">
    <w:name w:val="Block Text"/>
    <w:basedOn w:val="1"/>
    <w:qFormat/>
    <w:uiPriority w:val="0"/>
    <w:pPr>
      <w:spacing w:after="120" w:line="259" w:lineRule="auto"/>
      <w:ind w:left="1440" w:leftChars="700" w:right="1440" w:rightChars="700"/>
    </w:pPr>
    <w:rPr>
      <w:rFonts w:ascii="宋体" w:hAnsi="宋体" w:eastAsia="等线" w:cs="Times New Roman"/>
      <w:sz w:val="24"/>
      <w:szCs w:val="18"/>
    </w:rPr>
  </w:style>
  <w:style w:type="paragraph" w:styleId="31">
    <w:name w:val="index 4"/>
    <w:basedOn w:val="1"/>
    <w:next w:val="1"/>
    <w:autoRedefine/>
    <w:qFormat/>
    <w:uiPriority w:val="0"/>
    <w:pPr>
      <w:spacing w:after="160" w:line="288" w:lineRule="auto"/>
      <w:ind w:left="800" w:hanging="200"/>
    </w:pPr>
    <w:rPr>
      <w:rFonts w:eastAsia="等线" w:cs="Times New Roman"/>
      <w:sz w:val="20"/>
      <w:szCs w:val="20"/>
    </w:rPr>
  </w:style>
  <w:style w:type="paragraph" w:styleId="32">
    <w:name w:val="toc 5"/>
    <w:basedOn w:val="1"/>
    <w:next w:val="1"/>
    <w:autoRedefine/>
    <w:qFormat/>
    <w:uiPriority w:val="0"/>
    <w:pPr>
      <w:spacing w:after="0" w:line="259" w:lineRule="auto"/>
      <w:ind w:left="880"/>
    </w:pPr>
    <w:rPr>
      <w:sz w:val="18"/>
      <w:szCs w:val="18"/>
    </w:rPr>
  </w:style>
  <w:style w:type="paragraph" w:styleId="33">
    <w:name w:val="toc 3"/>
    <w:basedOn w:val="1"/>
    <w:next w:val="1"/>
    <w:autoRedefine/>
    <w:unhideWhenUsed/>
    <w:qFormat/>
    <w:uiPriority w:val="39"/>
    <w:pPr>
      <w:spacing w:after="100"/>
      <w:ind w:left="440"/>
    </w:pPr>
  </w:style>
  <w:style w:type="paragraph" w:styleId="34">
    <w:name w:val="Plain Text"/>
    <w:basedOn w:val="1"/>
    <w:link w:val="109"/>
    <w:qFormat/>
    <w:uiPriority w:val="0"/>
    <w:pPr>
      <w:spacing w:after="160"/>
      <w:ind w:firstLine="420"/>
    </w:pPr>
    <w:rPr>
      <w:rFonts w:ascii="黑体"/>
      <w:sz w:val="24"/>
    </w:rPr>
  </w:style>
  <w:style w:type="paragraph" w:styleId="35">
    <w:name w:val="List Bullet 5"/>
    <w:basedOn w:val="1"/>
    <w:autoRedefine/>
    <w:qFormat/>
    <w:uiPriority w:val="0"/>
    <w:pPr>
      <w:tabs>
        <w:tab w:val="left" w:pos="425"/>
      </w:tabs>
      <w:spacing w:after="160" w:line="259" w:lineRule="auto"/>
      <w:ind w:left="425" w:hanging="425"/>
    </w:pPr>
    <w:rPr>
      <w:rFonts w:eastAsia="等线" w:cs="Times New Roman"/>
      <w:sz w:val="24"/>
    </w:rPr>
  </w:style>
  <w:style w:type="paragraph" w:styleId="36">
    <w:name w:val="List Number 4"/>
    <w:basedOn w:val="1"/>
    <w:qFormat/>
    <w:uiPriority w:val="0"/>
    <w:pPr>
      <w:tabs>
        <w:tab w:val="left" w:pos="1209"/>
      </w:tabs>
      <w:spacing w:after="160" w:line="259" w:lineRule="auto"/>
      <w:ind w:left="1209" w:hanging="360"/>
    </w:pPr>
    <w:rPr>
      <w:rFonts w:eastAsia="等线" w:cs="Times New Roman"/>
      <w:sz w:val="24"/>
    </w:rPr>
  </w:style>
  <w:style w:type="paragraph" w:styleId="37">
    <w:name w:val="toc 8"/>
    <w:basedOn w:val="1"/>
    <w:next w:val="1"/>
    <w:autoRedefine/>
    <w:qFormat/>
    <w:uiPriority w:val="0"/>
    <w:pPr>
      <w:spacing w:after="0" w:line="259" w:lineRule="auto"/>
      <w:ind w:left="1540"/>
    </w:pPr>
    <w:rPr>
      <w:sz w:val="18"/>
      <w:szCs w:val="18"/>
    </w:rPr>
  </w:style>
  <w:style w:type="paragraph" w:styleId="38">
    <w:name w:val="index 3"/>
    <w:basedOn w:val="1"/>
    <w:next w:val="1"/>
    <w:autoRedefine/>
    <w:qFormat/>
    <w:uiPriority w:val="0"/>
    <w:pPr>
      <w:spacing w:after="160" w:line="288" w:lineRule="auto"/>
      <w:ind w:left="600" w:hanging="200"/>
    </w:pPr>
    <w:rPr>
      <w:rFonts w:eastAsia="等线" w:cs="Times New Roman"/>
      <w:sz w:val="20"/>
      <w:szCs w:val="20"/>
    </w:rPr>
  </w:style>
  <w:style w:type="paragraph" w:styleId="39">
    <w:name w:val="Date"/>
    <w:basedOn w:val="1"/>
    <w:next w:val="1"/>
    <w:link w:val="107"/>
    <w:qFormat/>
    <w:uiPriority w:val="0"/>
    <w:pPr>
      <w:spacing w:after="160" w:line="259" w:lineRule="auto"/>
      <w:ind w:left="100"/>
    </w:pPr>
  </w:style>
  <w:style w:type="paragraph" w:styleId="40">
    <w:name w:val="Body Text Indent 2"/>
    <w:basedOn w:val="1"/>
    <w:link w:val="111"/>
    <w:qFormat/>
    <w:uiPriority w:val="0"/>
    <w:pPr>
      <w:spacing w:after="160"/>
      <w:ind w:left="360" w:firstLine="498" w:firstLineChars="237"/>
    </w:pPr>
  </w:style>
  <w:style w:type="paragraph" w:styleId="41">
    <w:name w:val="Balloon Text"/>
    <w:basedOn w:val="1"/>
    <w:link w:val="83"/>
    <w:unhideWhenUsed/>
    <w:qFormat/>
    <w:uiPriority w:val="0"/>
    <w:pPr>
      <w:spacing w:after="0" w:line="240" w:lineRule="auto"/>
    </w:pPr>
    <w:rPr>
      <w:rFonts w:ascii="Tahoma" w:hAnsi="Tahoma" w:cs="Tahoma"/>
      <w:sz w:val="16"/>
      <w:szCs w:val="16"/>
    </w:rPr>
  </w:style>
  <w:style w:type="paragraph" w:styleId="42">
    <w:name w:val="footer"/>
    <w:basedOn w:val="1"/>
    <w:link w:val="90"/>
    <w:unhideWhenUsed/>
    <w:qFormat/>
    <w:uiPriority w:val="0"/>
    <w:pPr>
      <w:tabs>
        <w:tab w:val="center" w:pos="4320"/>
        <w:tab w:val="right" w:pos="8640"/>
      </w:tabs>
      <w:spacing w:after="0" w:line="240" w:lineRule="auto"/>
    </w:pPr>
  </w:style>
  <w:style w:type="paragraph" w:styleId="43">
    <w:name w:val="header"/>
    <w:basedOn w:val="1"/>
    <w:link w:val="89"/>
    <w:unhideWhenUsed/>
    <w:qFormat/>
    <w:uiPriority w:val="0"/>
    <w:pPr>
      <w:tabs>
        <w:tab w:val="center" w:pos="4320"/>
        <w:tab w:val="right" w:pos="8640"/>
      </w:tabs>
      <w:spacing w:after="0" w:line="240" w:lineRule="auto"/>
    </w:pPr>
  </w:style>
  <w:style w:type="paragraph" w:styleId="44">
    <w:name w:val="Signature"/>
    <w:basedOn w:val="1"/>
    <w:link w:val="199"/>
    <w:qFormat/>
    <w:uiPriority w:val="0"/>
    <w:pPr>
      <w:spacing w:after="160" w:line="288" w:lineRule="auto"/>
      <w:ind w:left="4320"/>
    </w:pPr>
    <w:rPr>
      <w:rFonts w:eastAsia="等线" w:cs="Times New Roman"/>
      <w:sz w:val="20"/>
      <w:szCs w:val="20"/>
    </w:rPr>
  </w:style>
  <w:style w:type="paragraph" w:styleId="45">
    <w:name w:val="toc 1"/>
    <w:basedOn w:val="1"/>
    <w:next w:val="1"/>
    <w:autoRedefine/>
    <w:unhideWhenUsed/>
    <w:qFormat/>
    <w:uiPriority w:val="39"/>
    <w:pPr>
      <w:spacing w:after="100"/>
    </w:pPr>
  </w:style>
  <w:style w:type="paragraph" w:styleId="46">
    <w:name w:val="toc 4"/>
    <w:basedOn w:val="1"/>
    <w:next w:val="1"/>
    <w:autoRedefine/>
    <w:qFormat/>
    <w:uiPriority w:val="39"/>
    <w:pPr>
      <w:spacing w:after="0" w:line="259" w:lineRule="auto"/>
      <w:ind w:left="660"/>
    </w:pPr>
    <w:rPr>
      <w:sz w:val="18"/>
      <w:szCs w:val="18"/>
    </w:rPr>
  </w:style>
  <w:style w:type="paragraph" w:styleId="47">
    <w:name w:val="index heading"/>
    <w:basedOn w:val="1"/>
    <w:next w:val="48"/>
    <w:qFormat/>
    <w:uiPriority w:val="0"/>
    <w:pPr>
      <w:spacing w:after="160" w:line="288" w:lineRule="auto"/>
    </w:pPr>
    <w:rPr>
      <w:rFonts w:eastAsia="等线" w:cs="Times New Roman"/>
      <w:sz w:val="20"/>
      <w:szCs w:val="20"/>
    </w:rPr>
  </w:style>
  <w:style w:type="paragraph" w:styleId="48">
    <w:name w:val="index 1"/>
    <w:basedOn w:val="1"/>
    <w:next w:val="1"/>
    <w:autoRedefine/>
    <w:qFormat/>
    <w:uiPriority w:val="0"/>
    <w:pPr>
      <w:autoSpaceDE w:val="0"/>
      <w:autoSpaceDN w:val="0"/>
      <w:spacing w:after="160"/>
    </w:pPr>
    <w:rPr>
      <w:rFonts w:ascii="宋体" w:hAnsi="宋体"/>
      <w:color w:val="FF0000"/>
      <w:sz w:val="28"/>
      <w:szCs w:val="28"/>
    </w:rPr>
  </w:style>
  <w:style w:type="paragraph" w:styleId="49">
    <w:name w:val="Subtitle"/>
    <w:basedOn w:val="1"/>
    <w:next w:val="1"/>
    <w:link w:val="9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50">
    <w:name w:val="List Number 5"/>
    <w:basedOn w:val="1"/>
    <w:qFormat/>
    <w:uiPriority w:val="0"/>
    <w:pPr>
      <w:tabs>
        <w:tab w:val="left" w:pos="425"/>
      </w:tabs>
      <w:spacing w:after="160" w:line="259" w:lineRule="auto"/>
      <w:ind w:left="425" w:hanging="425"/>
    </w:pPr>
    <w:rPr>
      <w:rFonts w:eastAsia="等线" w:cs="Times New Roman"/>
      <w:sz w:val="24"/>
    </w:rPr>
  </w:style>
  <w:style w:type="paragraph" w:styleId="51">
    <w:name w:val="List"/>
    <w:basedOn w:val="1"/>
    <w:qFormat/>
    <w:uiPriority w:val="0"/>
    <w:pPr>
      <w:overflowPunct w:val="0"/>
      <w:autoSpaceDE w:val="0"/>
      <w:autoSpaceDN w:val="0"/>
      <w:adjustRightInd w:val="0"/>
      <w:spacing w:before="240" w:after="120" w:line="259" w:lineRule="auto"/>
      <w:ind w:left="360" w:hanging="360"/>
      <w:textAlignment w:val="baseline"/>
    </w:pPr>
    <w:rPr>
      <w:rFonts w:ascii="等线" w:hAnsi="等线" w:eastAsia="DFKai-SB" w:cs="Times New Roman"/>
      <w:sz w:val="20"/>
      <w:szCs w:val="20"/>
      <w:lang w:eastAsia="zh-TW"/>
    </w:rPr>
  </w:style>
  <w:style w:type="paragraph" w:styleId="52">
    <w:name w:val="footnote text"/>
    <w:basedOn w:val="1"/>
    <w:link w:val="181"/>
    <w:semiHidden/>
    <w:qFormat/>
    <w:uiPriority w:val="0"/>
    <w:pPr>
      <w:snapToGrid w:val="0"/>
      <w:spacing w:after="160" w:line="259" w:lineRule="auto"/>
    </w:pPr>
    <w:rPr>
      <w:rFonts w:ascii="等线" w:hAnsi="等线" w:eastAsia="等线" w:cs="Times New Roman"/>
      <w:sz w:val="18"/>
      <w:szCs w:val="18"/>
    </w:rPr>
  </w:style>
  <w:style w:type="paragraph" w:styleId="53">
    <w:name w:val="toc 6"/>
    <w:basedOn w:val="1"/>
    <w:next w:val="1"/>
    <w:autoRedefine/>
    <w:qFormat/>
    <w:uiPriority w:val="0"/>
    <w:pPr>
      <w:spacing w:after="0" w:line="259" w:lineRule="auto"/>
      <w:ind w:left="1100"/>
    </w:pPr>
    <w:rPr>
      <w:sz w:val="18"/>
      <w:szCs w:val="18"/>
    </w:rPr>
  </w:style>
  <w:style w:type="paragraph" w:styleId="54">
    <w:name w:val="Body Text Indent 3"/>
    <w:basedOn w:val="1"/>
    <w:link w:val="113"/>
    <w:qFormat/>
    <w:uiPriority w:val="0"/>
    <w:pPr>
      <w:spacing w:after="160"/>
      <w:ind w:left="360" w:firstLine="489" w:firstLineChars="233"/>
    </w:pPr>
  </w:style>
  <w:style w:type="paragraph" w:styleId="55">
    <w:name w:val="index 7"/>
    <w:basedOn w:val="1"/>
    <w:next w:val="1"/>
    <w:autoRedefine/>
    <w:qFormat/>
    <w:uiPriority w:val="0"/>
    <w:pPr>
      <w:spacing w:after="160" w:line="288" w:lineRule="auto"/>
      <w:ind w:left="1400" w:hanging="200"/>
    </w:pPr>
    <w:rPr>
      <w:rFonts w:eastAsia="等线" w:cs="Times New Roman"/>
      <w:sz w:val="20"/>
      <w:szCs w:val="20"/>
    </w:rPr>
  </w:style>
  <w:style w:type="paragraph" w:styleId="56">
    <w:name w:val="index 9"/>
    <w:basedOn w:val="1"/>
    <w:next w:val="1"/>
    <w:autoRedefine/>
    <w:qFormat/>
    <w:uiPriority w:val="0"/>
    <w:pPr>
      <w:spacing w:after="160" w:line="288" w:lineRule="auto"/>
      <w:ind w:left="1800" w:hanging="200"/>
    </w:pPr>
    <w:rPr>
      <w:rFonts w:eastAsia="等线" w:cs="Times New Roman"/>
      <w:sz w:val="20"/>
      <w:szCs w:val="20"/>
    </w:rPr>
  </w:style>
  <w:style w:type="paragraph" w:styleId="57">
    <w:name w:val="table of figures"/>
    <w:basedOn w:val="1"/>
    <w:next w:val="1"/>
    <w:semiHidden/>
    <w:qFormat/>
    <w:uiPriority w:val="0"/>
    <w:pPr>
      <w:spacing w:after="160" w:line="259" w:lineRule="auto"/>
      <w:ind w:left="840" w:leftChars="200" w:hanging="420" w:hangingChars="200"/>
    </w:pPr>
  </w:style>
  <w:style w:type="paragraph" w:styleId="58">
    <w:name w:val="toc 2"/>
    <w:basedOn w:val="1"/>
    <w:next w:val="1"/>
    <w:autoRedefine/>
    <w:unhideWhenUsed/>
    <w:qFormat/>
    <w:uiPriority w:val="39"/>
    <w:pPr>
      <w:spacing w:after="100"/>
      <w:ind w:left="220"/>
    </w:pPr>
  </w:style>
  <w:style w:type="paragraph" w:styleId="59">
    <w:name w:val="toc 9"/>
    <w:basedOn w:val="1"/>
    <w:next w:val="1"/>
    <w:autoRedefine/>
    <w:qFormat/>
    <w:uiPriority w:val="0"/>
    <w:pPr>
      <w:spacing w:after="0" w:line="259" w:lineRule="auto"/>
      <w:ind w:left="1760"/>
    </w:pPr>
    <w:rPr>
      <w:sz w:val="18"/>
      <w:szCs w:val="18"/>
    </w:rPr>
  </w:style>
  <w:style w:type="paragraph" w:styleId="60">
    <w:name w:val="Body Text 2"/>
    <w:basedOn w:val="1"/>
    <w:link w:val="123"/>
    <w:qFormat/>
    <w:uiPriority w:val="0"/>
    <w:pPr>
      <w:spacing w:after="160" w:line="259" w:lineRule="auto"/>
    </w:pPr>
    <w:rPr>
      <w:rFonts w:hAnsi="Arial"/>
      <w:sz w:val="16"/>
      <w:szCs w:val="16"/>
    </w:rPr>
  </w:style>
  <w:style w:type="paragraph" w:styleId="61">
    <w:name w:val="Normal (Web)"/>
    <w:basedOn w:val="1"/>
    <w:unhideWhenUsed/>
    <w:qFormat/>
    <w:uiPriority w:val="99"/>
    <w:pPr>
      <w:widowControl w:val="0"/>
      <w:overflowPunct w:val="0"/>
      <w:spacing w:after="0" w:line="240" w:lineRule="atLeast"/>
    </w:pPr>
    <w:rPr>
      <w:rFonts w:eastAsia="宋体" w:cs="Times New Roman"/>
      <w:sz w:val="24"/>
      <w:szCs w:val="20"/>
    </w:rPr>
  </w:style>
  <w:style w:type="paragraph" w:styleId="62">
    <w:name w:val="index 2"/>
    <w:basedOn w:val="1"/>
    <w:next w:val="1"/>
    <w:autoRedefine/>
    <w:qFormat/>
    <w:uiPriority w:val="0"/>
    <w:pPr>
      <w:spacing w:after="160" w:line="288" w:lineRule="auto"/>
      <w:ind w:left="400" w:hanging="200"/>
    </w:pPr>
    <w:rPr>
      <w:rFonts w:eastAsia="等线" w:cs="Times New Roman"/>
      <w:sz w:val="20"/>
      <w:szCs w:val="20"/>
    </w:rPr>
  </w:style>
  <w:style w:type="paragraph" w:styleId="63">
    <w:name w:val="Title"/>
    <w:basedOn w:val="1"/>
    <w:next w:val="1"/>
    <w:link w:val="9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64">
    <w:name w:val="annotation subject"/>
    <w:basedOn w:val="23"/>
    <w:next w:val="23"/>
    <w:link w:val="88"/>
    <w:unhideWhenUsed/>
    <w:qFormat/>
    <w:uiPriority w:val="0"/>
    <w:rPr>
      <w:b/>
      <w:bCs/>
    </w:rPr>
  </w:style>
  <w:style w:type="paragraph" w:styleId="65">
    <w:name w:val="Body Text First Indent"/>
    <w:basedOn w:val="27"/>
    <w:link w:val="202"/>
    <w:qFormat/>
    <w:uiPriority w:val="0"/>
    <w:pPr>
      <w:widowControl w:val="0"/>
      <w:spacing w:after="0" w:line="360" w:lineRule="exact"/>
      <w:ind w:firstLine="420"/>
      <w:jc w:val="both"/>
    </w:pPr>
    <w:rPr>
      <w:rFonts w:eastAsia="等线" w:cs="Times New Roman"/>
      <w:kern w:val="2"/>
      <w:sz w:val="21"/>
      <w:szCs w:val="20"/>
    </w:rPr>
  </w:style>
  <w:style w:type="paragraph" w:styleId="66">
    <w:name w:val="Body Text First Indent 2"/>
    <w:basedOn w:val="28"/>
    <w:link w:val="218"/>
    <w:qFormat/>
    <w:uiPriority w:val="0"/>
    <w:pPr>
      <w:overflowPunct w:val="0"/>
      <w:autoSpaceDE w:val="0"/>
      <w:autoSpaceDN w:val="0"/>
      <w:adjustRightInd w:val="0"/>
      <w:spacing w:line="240" w:lineRule="auto"/>
      <w:ind w:left="480" w:firstLine="210"/>
      <w:textAlignment w:val="baseline"/>
    </w:pPr>
    <w:rPr>
      <w:rFonts w:ascii="Arial" w:hAnsi="Arial" w:eastAsia="DFKai-SB" w:cs="Times New Roman"/>
      <w:color w:val="auto"/>
      <w:spacing w:val="-5"/>
      <w:sz w:val="20"/>
      <w:szCs w:val="20"/>
      <w:lang w:eastAsia="zh-TW"/>
    </w:rPr>
  </w:style>
  <w:style w:type="table" w:styleId="68">
    <w:name w:val="Table Grid"/>
    <w:basedOn w:val="67"/>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9">
    <w:name w:val="Table List 3"/>
    <w:basedOn w:val="67"/>
    <w:qFormat/>
    <w:uiPriority w:val="0"/>
    <w:pPr>
      <w:widowControl w:val="0"/>
      <w:spacing w:after="160" w:line="259" w:lineRule="auto"/>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70">
    <w:name w:val="Light List Accent 1"/>
    <w:basedOn w:val="67"/>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styleId="72">
    <w:name w:val="Strong"/>
    <w:basedOn w:val="71"/>
    <w:qFormat/>
    <w:uiPriority w:val="22"/>
    <w:rPr>
      <w:b/>
      <w:bCs/>
      <w:color w:val="auto"/>
    </w:rPr>
  </w:style>
  <w:style w:type="character" w:styleId="73">
    <w:name w:val="page number"/>
    <w:basedOn w:val="71"/>
    <w:qFormat/>
    <w:uiPriority w:val="0"/>
    <w:rPr>
      <w:rFonts w:ascii="Univers" w:hAnsi="Univers"/>
      <w:sz w:val="22"/>
    </w:rPr>
  </w:style>
  <w:style w:type="character" w:styleId="74">
    <w:name w:val="FollowedHyperlink"/>
    <w:qFormat/>
    <w:uiPriority w:val="99"/>
    <w:rPr>
      <w:color w:val="800080"/>
      <w:u w:val="single"/>
    </w:rPr>
  </w:style>
  <w:style w:type="character" w:styleId="75">
    <w:name w:val="Emphasis"/>
    <w:basedOn w:val="71"/>
    <w:qFormat/>
    <w:uiPriority w:val="20"/>
    <w:rPr>
      <w:i/>
      <w:iCs/>
      <w:color w:val="auto"/>
    </w:rPr>
  </w:style>
  <w:style w:type="character" w:styleId="76">
    <w:name w:val="Hyperlink"/>
    <w:basedOn w:val="71"/>
    <w:unhideWhenUsed/>
    <w:qFormat/>
    <w:uiPriority w:val="99"/>
    <w:rPr>
      <w:color w:val="0000FF" w:themeColor="hyperlink"/>
      <w:u w:val="single"/>
      <w14:textFill>
        <w14:solidFill>
          <w14:schemeClr w14:val="hlink"/>
        </w14:solidFill>
      </w14:textFill>
    </w:rPr>
  </w:style>
  <w:style w:type="character" w:styleId="77">
    <w:name w:val="annotation reference"/>
    <w:basedOn w:val="71"/>
    <w:unhideWhenUsed/>
    <w:qFormat/>
    <w:uiPriority w:val="0"/>
    <w:rPr>
      <w:sz w:val="16"/>
      <w:szCs w:val="16"/>
    </w:rPr>
  </w:style>
  <w:style w:type="character" w:styleId="78">
    <w:name w:val="footnote reference"/>
    <w:semiHidden/>
    <w:qFormat/>
    <w:uiPriority w:val="0"/>
    <w:rPr>
      <w:vertAlign w:val="superscript"/>
    </w:rPr>
  </w:style>
  <w:style w:type="paragraph" w:customStyle="1" w:styleId="79">
    <w:name w:val="样式3"/>
    <w:basedOn w:val="34"/>
    <w:qFormat/>
    <w:uiPriority w:val="0"/>
    <w:pPr>
      <w:spacing w:line="240" w:lineRule="atLeast"/>
      <w:ind w:firstLine="0"/>
      <w:outlineLvl w:val="0"/>
    </w:pPr>
    <w:rPr>
      <w:rFonts w:ascii="宋体" w:hAnsi="Courier New"/>
      <w:sz w:val="28"/>
    </w:rPr>
  </w:style>
  <w:style w:type="character" w:customStyle="1" w:styleId="80">
    <w:name w:val="标题 1 字符"/>
    <w:basedOn w:val="7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81">
    <w:name w:val="标题 2 字符"/>
    <w:basedOn w:val="7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customStyle="1" w:styleId="82">
    <w:name w:val="TOC Heading"/>
    <w:basedOn w:val="2"/>
    <w:next w:val="1"/>
    <w:unhideWhenUsed/>
    <w:qFormat/>
    <w:uiPriority w:val="39"/>
    <w:pPr>
      <w:numPr>
        <w:numId w:val="0"/>
      </w:numPr>
      <w:outlineLvl w:val="9"/>
    </w:pPr>
    <w:rPr>
      <w:lang w:eastAsia="ja-JP"/>
    </w:rPr>
  </w:style>
  <w:style w:type="character" w:customStyle="1" w:styleId="83">
    <w:name w:val="批注框文本 字符"/>
    <w:basedOn w:val="71"/>
    <w:link w:val="41"/>
    <w:semiHidden/>
    <w:qFormat/>
    <w:uiPriority w:val="0"/>
    <w:rPr>
      <w:rFonts w:ascii="Tahoma" w:hAnsi="Tahoma" w:cs="Tahoma"/>
      <w:sz w:val="16"/>
      <w:szCs w:val="16"/>
    </w:rPr>
  </w:style>
  <w:style w:type="paragraph" w:styleId="84">
    <w:name w:val="List Paragraph"/>
    <w:basedOn w:val="1"/>
    <w:qFormat/>
    <w:uiPriority w:val="34"/>
    <w:pPr>
      <w:ind w:left="720"/>
      <w:contextualSpacing/>
    </w:pPr>
  </w:style>
  <w:style w:type="character" w:customStyle="1" w:styleId="85">
    <w:name w:val="标题 3 字符"/>
    <w:basedOn w:val="7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86">
    <w:name w:val="标题 4 字符"/>
    <w:basedOn w:val="71"/>
    <w:link w:val="5"/>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87">
    <w:name w:val="批注文字 字符"/>
    <w:basedOn w:val="71"/>
    <w:link w:val="23"/>
    <w:qFormat/>
    <w:uiPriority w:val="0"/>
    <w:rPr>
      <w:sz w:val="20"/>
      <w:szCs w:val="20"/>
    </w:rPr>
  </w:style>
  <w:style w:type="character" w:customStyle="1" w:styleId="88">
    <w:name w:val="批注主题 字符"/>
    <w:basedOn w:val="87"/>
    <w:link w:val="64"/>
    <w:semiHidden/>
    <w:qFormat/>
    <w:uiPriority w:val="0"/>
    <w:rPr>
      <w:b/>
      <w:bCs/>
      <w:sz w:val="20"/>
      <w:szCs w:val="20"/>
    </w:rPr>
  </w:style>
  <w:style w:type="character" w:customStyle="1" w:styleId="89">
    <w:name w:val="页眉 字符"/>
    <w:basedOn w:val="71"/>
    <w:link w:val="43"/>
    <w:qFormat/>
    <w:uiPriority w:val="0"/>
  </w:style>
  <w:style w:type="character" w:customStyle="1" w:styleId="90">
    <w:name w:val="页脚 字符"/>
    <w:basedOn w:val="71"/>
    <w:link w:val="42"/>
    <w:qFormat/>
    <w:uiPriority w:val="0"/>
  </w:style>
  <w:style w:type="paragraph" w:customStyle="1" w:styleId="91">
    <w:name w:val="Vertraulichkeitsvermerk"/>
    <w:basedOn w:val="42"/>
    <w:qFormat/>
    <w:uiPriority w:val="0"/>
    <w:pPr>
      <w:tabs>
        <w:tab w:val="clear" w:pos="4320"/>
        <w:tab w:val="clear" w:pos="8640"/>
      </w:tabs>
      <w:spacing w:before="240"/>
      <w:jc w:val="center"/>
    </w:pPr>
    <w:rPr>
      <w:rFonts w:ascii="Arial" w:hAnsi="Arial" w:eastAsia="宋体" w:cs="Times New Roman"/>
      <w:sz w:val="16"/>
      <w:szCs w:val="20"/>
      <w:lang w:val="de-DE" w:eastAsia="de-DE"/>
    </w:rPr>
  </w:style>
  <w:style w:type="paragraph" w:customStyle="1" w:styleId="92">
    <w:name w:val="Revision"/>
    <w:hidden/>
    <w:semiHidden/>
    <w:qFormat/>
    <w:uiPriority w:val="99"/>
    <w:pPr>
      <w:spacing w:after="0" w:line="240" w:lineRule="auto"/>
    </w:pPr>
    <w:rPr>
      <w:rFonts w:asciiTheme="minorHAnsi" w:hAnsiTheme="minorHAnsi" w:eastAsiaTheme="minorEastAsia" w:cstheme="minorBidi"/>
      <w:sz w:val="22"/>
      <w:szCs w:val="22"/>
      <w:lang w:val="en-US" w:eastAsia="zh-CN" w:bidi="ar-SA"/>
    </w:rPr>
  </w:style>
  <w:style w:type="character" w:customStyle="1" w:styleId="93">
    <w:name w:val="标题 字符"/>
    <w:basedOn w:val="71"/>
    <w:link w:val="6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94">
    <w:name w:val="副标题 字符"/>
    <w:basedOn w:val="71"/>
    <w:link w:val="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95">
    <w:name w:val="Default"/>
    <w:qFormat/>
    <w:uiPriority w:val="0"/>
    <w:pPr>
      <w:widowControl w:val="0"/>
      <w:autoSpaceDE w:val="0"/>
      <w:autoSpaceDN w:val="0"/>
      <w:adjustRightInd w:val="0"/>
      <w:spacing w:after="0" w:line="240" w:lineRule="auto"/>
    </w:pPr>
    <w:rPr>
      <w:rFonts w:ascii="Arial" w:hAnsi="Arial" w:cs="Arial" w:eastAsiaTheme="minorEastAsia"/>
      <w:color w:val="000000"/>
      <w:sz w:val="24"/>
      <w:szCs w:val="24"/>
      <w:lang w:val="en-US" w:eastAsia="zh-CN" w:bidi="ar-SA"/>
    </w:rPr>
  </w:style>
  <w:style w:type="character" w:customStyle="1" w:styleId="96">
    <w:name w:val="标题 5 字符"/>
    <w:basedOn w:val="71"/>
    <w:link w:val="6"/>
    <w:qFormat/>
    <w:uiPriority w:val="0"/>
    <w:rPr>
      <w:rFonts w:ascii="Times New Roman" w:hAnsi="Times New Roman" w:eastAsia="微软雅黑"/>
      <w:b/>
      <w:bCs/>
      <w:sz w:val="28"/>
      <w:szCs w:val="28"/>
    </w:rPr>
  </w:style>
  <w:style w:type="paragraph" w:customStyle="1" w:styleId="97">
    <w:name w:val="Übeschrift ohne Nummer"/>
    <w:basedOn w:val="1"/>
    <w:qFormat/>
    <w:uiPriority w:val="0"/>
    <w:pPr>
      <w:spacing w:before="60" w:after="60" w:line="240" w:lineRule="auto"/>
      <w:ind w:left="142" w:right="284"/>
    </w:pPr>
    <w:rPr>
      <w:rFonts w:ascii="Arial" w:hAnsi="Arial" w:eastAsia="宋体" w:cs="Times New Roman"/>
      <w:b/>
      <w:sz w:val="20"/>
      <w:szCs w:val="20"/>
      <w:lang w:val="de-DE"/>
    </w:rPr>
  </w:style>
  <w:style w:type="paragraph" w:customStyle="1" w:styleId="98">
    <w:name w:val="Tabellentext_9pt"/>
    <w:basedOn w:val="27"/>
    <w:qFormat/>
    <w:uiPriority w:val="0"/>
    <w:pPr>
      <w:spacing w:before="60" w:after="60" w:line="240" w:lineRule="auto"/>
      <w:ind w:left="57" w:right="57"/>
    </w:pPr>
    <w:rPr>
      <w:rFonts w:ascii="Arial" w:hAnsi="Arial" w:eastAsia="宋体" w:cs="Times New Roman"/>
      <w:sz w:val="18"/>
      <w:szCs w:val="20"/>
    </w:rPr>
  </w:style>
  <w:style w:type="paragraph" w:customStyle="1" w:styleId="99">
    <w:name w:val="Tabellentext_8pt"/>
    <w:basedOn w:val="98"/>
    <w:qFormat/>
    <w:uiPriority w:val="0"/>
    <w:rPr>
      <w:sz w:val="16"/>
    </w:rPr>
  </w:style>
  <w:style w:type="character" w:customStyle="1" w:styleId="100">
    <w:name w:val="正文文本 字符"/>
    <w:basedOn w:val="71"/>
    <w:link w:val="27"/>
    <w:qFormat/>
    <w:uiPriority w:val="0"/>
  </w:style>
  <w:style w:type="character" w:customStyle="1" w:styleId="101">
    <w:name w:val="标题 6 字符"/>
    <w:basedOn w:val="71"/>
    <w:link w:val="7"/>
    <w:qFormat/>
    <w:uiPriority w:val="9"/>
    <w:rPr>
      <w:rFonts w:asciiTheme="majorHAnsi" w:hAnsiTheme="majorHAnsi" w:eastAsiaTheme="majorEastAsia" w:cstheme="majorBidi"/>
      <w:b/>
      <w:bCs/>
      <w:sz w:val="24"/>
      <w:szCs w:val="24"/>
    </w:rPr>
  </w:style>
  <w:style w:type="character" w:customStyle="1" w:styleId="102">
    <w:name w:val="标题 7 字符"/>
    <w:basedOn w:val="71"/>
    <w:link w:val="8"/>
    <w:qFormat/>
    <w:uiPriority w:val="9"/>
    <w:rPr>
      <w:rFonts w:ascii="Times New Roman" w:hAnsi="Times New Roman" w:eastAsia="微软雅黑"/>
      <w:b/>
      <w:bCs/>
      <w:sz w:val="24"/>
      <w:szCs w:val="24"/>
    </w:rPr>
  </w:style>
  <w:style w:type="character" w:customStyle="1" w:styleId="103">
    <w:name w:val="标题 8 字符"/>
    <w:basedOn w:val="71"/>
    <w:link w:val="9"/>
    <w:qFormat/>
    <w:uiPriority w:val="9"/>
    <w:rPr>
      <w:rFonts w:asciiTheme="majorHAnsi" w:hAnsiTheme="majorHAnsi" w:eastAsiaTheme="majorEastAsia" w:cstheme="majorBidi"/>
      <w:sz w:val="24"/>
      <w:szCs w:val="24"/>
    </w:rPr>
  </w:style>
  <w:style w:type="character" w:customStyle="1" w:styleId="104">
    <w:name w:val="标题 9 字符"/>
    <w:basedOn w:val="71"/>
    <w:link w:val="10"/>
    <w:qFormat/>
    <w:uiPriority w:val="9"/>
    <w:rPr>
      <w:rFonts w:asciiTheme="majorHAnsi" w:hAnsiTheme="majorHAnsi" w:eastAsiaTheme="majorEastAsia" w:cstheme="majorBidi"/>
      <w:sz w:val="21"/>
      <w:szCs w:val="21"/>
    </w:rPr>
  </w:style>
  <w:style w:type="character" w:customStyle="1" w:styleId="105">
    <w:name w:val="称呼 字符"/>
    <w:basedOn w:val="71"/>
    <w:link w:val="25"/>
    <w:qFormat/>
    <w:uiPriority w:val="0"/>
  </w:style>
  <w:style w:type="paragraph" w:customStyle="1" w:styleId="106">
    <w:name w:val="正文(表格使用)"/>
    <w:basedOn w:val="1"/>
    <w:next w:val="1"/>
    <w:qFormat/>
    <w:uiPriority w:val="0"/>
    <w:pPr>
      <w:spacing w:after="160" w:line="300" w:lineRule="auto"/>
    </w:pPr>
    <w:rPr>
      <w:sz w:val="24"/>
    </w:rPr>
  </w:style>
  <w:style w:type="character" w:customStyle="1" w:styleId="107">
    <w:name w:val="日期 字符"/>
    <w:basedOn w:val="71"/>
    <w:link w:val="39"/>
    <w:qFormat/>
    <w:uiPriority w:val="0"/>
  </w:style>
  <w:style w:type="paragraph" w:customStyle="1" w:styleId="108">
    <w:name w:val="正文1"/>
    <w:qFormat/>
    <w:uiPriority w:val="0"/>
    <w:pPr>
      <w:widowControl w:val="0"/>
      <w:adjustRightInd w:val="0"/>
      <w:spacing w:after="160" w:line="360" w:lineRule="atLeast"/>
      <w:jc w:val="both"/>
      <w:textAlignment w:val="baseline"/>
    </w:pPr>
    <w:rPr>
      <w:rFonts w:ascii="宋体" w:hAnsiTheme="minorHAnsi" w:eastAsiaTheme="minorEastAsia" w:cstheme="minorBidi"/>
      <w:sz w:val="21"/>
      <w:szCs w:val="22"/>
      <w:lang w:val="en-US" w:eastAsia="zh-CN" w:bidi="ar-SA"/>
    </w:rPr>
  </w:style>
  <w:style w:type="character" w:customStyle="1" w:styleId="109">
    <w:name w:val="纯文本 字符"/>
    <w:basedOn w:val="71"/>
    <w:link w:val="34"/>
    <w:qFormat/>
    <w:uiPriority w:val="0"/>
    <w:rPr>
      <w:rFonts w:ascii="黑体"/>
      <w:sz w:val="24"/>
    </w:rPr>
  </w:style>
  <w:style w:type="character" w:customStyle="1" w:styleId="110">
    <w:name w:val="文档结构图 字符"/>
    <w:basedOn w:val="71"/>
    <w:link w:val="22"/>
    <w:semiHidden/>
    <w:qFormat/>
    <w:uiPriority w:val="0"/>
    <w:rPr>
      <w:rFonts w:ascii="宋体"/>
      <w:shd w:val="clear" w:color="auto" w:fill="000080"/>
    </w:rPr>
  </w:style>
  <w:style w:type="character" w:customStyle="1" w:styleId="111">
    <w:name w:val="正文文本缩进 2 字符"/>
    <w:basedOn w:val="71"/>
    <w:link w:val="40"/>
    <w:qFormat/>
    <w:uiPriority w:val="0"/>
  </w:style>
  <w:style w:type="character" w:customStyle="1" w:styleId="112">
    <w:name w:val="正文文本缩进 字符"/>
    <w:basedOn w:val="71"/>
    <w:link w:val="28"/>
    <w:qFormat/>
    <w:uiPriority w:val="0"/>
    <w:rPr>
      <w:color w:val="000000"/>
      <w:sz w:val="24"/>
    </w:rPr>
  </w:style>
  <w:style w:type="character" w:customStyle="1" w:styleId="113">
    <w:name w:val="正文文本缩进 3 字符"/>
    <w:basedOn w:val="71"/>
    <w:link w:val="54"/>
    <w:qFormat/>
    <w:uiPriority w:val="0"/>
  </w:style>
  <w:style w:type="character" w:customStyle="1" w:styleId="114">
    <w:name w:val="point_normal"/>
    <w:basedOn w:val="71"/>
    <w:qFormat/>
    <w:uiPriority w:val="0"/>
  </w:style>
  <w:style w:type="character" w:customStyle="1" w:styleId="115">
    <w:name w:val="title_emph"/>
    <w:basedOn w:val="71"/>
    <w:qFormat/>
    <w:uiPriority w:val="0"/>
  </w:style>
  <w:style w:type="character" w:customStyle="1" w:styleId="116">
    <w:name w:val="para"/>
    <w:basedOn w:val="71"/>
    <w:qFormat/>
    <w:uiPriority w:val="0"/>
  </w:style>
  <w:style w:type="paragraph" w:customStyle="1" w:styleId="117">
    <w:name w:val="4"/>
    <w:basedOn w:val="1"/>
    <w:qFormat/>
    <w:uiPriority w:val="0"/>
    <w:pPr>
      <w:spacing w:after="160" w:line="259" w:lineRule="auto"/>
    </w:pPr>
    <w:rPr>
      <w:rFonts w:ascii="Tahoma" w:hAnsi="Tahoma"/>
      <w:sz w:val="24"/>
    </w:rPr>
  </w:style>
  <w:style w:type="paragraph" w:customStyle="1" w:styleId="118">
    <w:name w:val="qw"/>
    <w:qFormat/>
    <w:uiPriority w:val="0"/>
    <w:pPr>
      <w:widowControl w:val="0"/>
      <w:adjustRightInd w:val="0"/>
      <w:spacing w:after="160" w:line="312" w:lineRule="atLeast"/>
      <w:jc w:val="both"/>
      <w:textAlignment w:val="baseline"/>
    </w:pPr>
    <w:rPr>
      <w:rFonts w:ascii="宋体" w:hAnsiTheme="minorHAnsi" w:eastAsiaTheme="minorEastAsia" w:cstheme="minorBidi"/>
      <w:sz w:val="24"/>
      <w:szCs w:val="22"/>
      <w:lang w:val="en-US" w:eastAsia="zh-CN" w:bidi="ar-SA"/>
    </w:rPr>
  </w:style>
  <w:style w:type="paragraph" w:customStyle="1" w:styleId="119">
    <w:name w:val="编号1"/>
    <w:basedOn w:val="1"/>
    <w:qFormat/>
    <w:uiPriority w:val="0"/>
    <w:pPr>
      <w:spacing w:after="160"/>
    </w:pPr>
    <w:rPr>
      <w:rFonts w:ascii="Arial" w:hAnsi="Arial"/>
      <w:sz w:val="24"/>
    </w:rPr>
  </w:style>
  <w:style w:type="paragraph" w:customStyle="1" w:styleId="120">
    <w:name w:val="Char Char Char"/>
    <w:basedOn w:val="1"/>
    <w:qFormat/>
    <w:uiPriority w:val="0"/>
    <w:pPr>
      <w:spacing w:after="160" w:line="259" w:lineRule="auto"/>
    </w:pPr>
    <w:rPr>
      <w:rFonts w:ascii="Tahoma" w:hAnsi="Tahoma"/>
      <w:sz w:val="24"/>
    </w:rPr>
  </w:style>
  <w:style w:type="character" w:customStyle="1" w:styleId="121">
    <w:name w:val="正文缩进 字符"/>
    <w:link w:val="17"/>
    <w:qFormat/>
    <w:uiPriority w:val="0"/>
  </w:style>
  <w:style w:type="paragraph" w:customStyle="1" w:styleId="122">
    <w:name w:val="Char Char Char Char"/>
    <w:basedOn w:val="1"/>
    <w:qFormat/>
    <w:uiPriority w:val="0"/>
    <w:pPr>
      <w:tabs>
        <w:tab w:val="left" w:pos="420"/>
      </w:tabs>
      <w:spacing w:after="160" w:line="259" w:lineRule="auto"/>
      <w:ind w:left="420" w:hanging="420"/>
    </w:pPr>
    <w:rPr>
      <w:rFonts w:ascii="Tahoma" w:hAnsi="Tahoma" w:cs="Tahoma"/>
      <w:sz w:val="28"/>
      <w:szCs w:val="28"/>
    </w:rPr>
  </w:style>
  <w:style w:type="character" w:customStyle="1" w:styleId="123">
    <w:name w:val="正文文本 2 字符"/>
    <w:basedOn w:val="71"/>
    <w:link w:val="60"/>
    <w:qFormat/>
    <w:uiPriority w:val="0"/>
    <w:rPr>
      <w:rFonts w:hAnsi="Arial"/>
      <w:sz w:val="16"/>
      <w:szCs w:val="16"/>
    </w:rPr>
  </w:style>
  <w:style w:type="character" w:customStyle="1" w:styleId="124">
    <w:name w:val="正文文本 3 字符"/>
    <w:basedOn w:val="71"/>
    <w:link w:val="26"/>
    <w:qFormat/>
    <w:uiPriority w:val="0"/>
    <w:rPr>
      <w:color w:val="000000"/>
      <w:sz w:val="28"/>
      <w:szCs w:val="24"/>
    </w:rPr>
  </w:style>
  <w:style w:type="paragraph" w:customStyle="1" w:styleId="125">
    <w:name w:val="font5"/>
    <w:basedOn w:val="1"/>
    <w:qFormat/>
    <w:uiPriority w:val="0"/>
    <w:pPr>
      <w:spacing w:before="100" w:beforeAutospacing="1" w:after="100" w:afterAutospacing="1" w:line="259" w:lineRule="auto"/>
    </w:pPr>
    <w:rPr>
      <w:rFonts w:hint="eastAsia" w:ascii="宋体" w:hAnsi="宋体"/>
      <w:sz w:val="18"/>
      <w:szCs w:val="18"/>
    </w:rPr>
  </w:style>
  <w:style w:type="paragraph" w:customStyle="1" w:styleId="126">
    <w:name w:val="font6"/>
    <w:basedOn w:val="1"/>
    <w:qFormat/>
    <w:uiPriority w:val="0"/>
    <w:pPr>
      <w:spacing w:before="100" w:beforeAutospacing="1" w:after="100" w:afterAutospacing="1" w:line="259" w:lineRule="auto"/>
    </w:pPr>
    <w:rPr>
      <w:rFonts w:hint="eastAsia" w:ascii="宋体" w:hAnsi="宋体"/>
      <w:sz w:val="20"/>
    </w:rPr>
  </w:style>
  <w:style w:type="paragraph" w:customStyle="1" w:styleId="127">
    <w:name w:val="xl2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59" w:lineRule="auto"/>
      <w:jc w:val="center"/>
    </w:pPr>
    <w:rPr>
      <w:sz w:val="20"/>
    </w:rPr>
  </w:style>
  <w:style w:type="paragraph" w:customStyle="1" w:styleId="128">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59" w:lineRule="auto"/>
      <w:jc w:val="center"/>
      <w:textAlignment w:val="center"/>
    </w:pPr>
    <w:rPr>
      <w:rFonts w:ascii="宋体" w:hAnsi="宋体"/>
      <w:sz w:val="20"/>
    </w:rPr>
  </w:style>
  <w:style w:type="paragraph" w:customStyle="1" w:styleId="129">
    <w:name w:val="xl2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59" w:lineRule="auto"/>
      <w:jc w:val="center"/>
    </w:pPr>
    <w:rPr>
      <w:rFonts w:ascii="宋体" w:hAnsi="宋体"/>
      <w:sz w:val="20"/>
    </w:rPr>
  </w:style>
  <w:style w:type="paragraph" w:customStyle="1" w:styleId="130">
    <w:name w:val="xl27"/>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line="259" w:lineRule="auto"/>
      <w:jc w:val="center"/>
    </w:pPr>
    <w:rPr>
      <w:rFonts w:ascii="宋体" w:hAnsi="宋体"/>
      <w:sz w:val="20"/>
    </w:rPr>
  </w:style>
  <w:style w:type="paragraph" w:customStyle="1" w:styleId="131">
    <w:name w:val="xl28"/>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line="259" w:lineRule="auto"/>
      <w:textAlignment w:val="center"/>
    </w:pPr>
    <w:rPr>
      <w:rFonts w:ascii="宋体" w:hAnsi="宋体"/>
      <w:sz w:val="20"/>
    </w:rPr>
  </w:style>
  <w:style w:type="paragraph" w:customStyle="1" w:styleId="132">
    <w:name w:val="xl29"/>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line="259" w:lineRule="auto"/>
      <w:jc w:val="center"/>
    </w:pPr>
    <w:rPr>
      <w:sz w:val="20"/>
    </w:rPr>
  </w:style>
  <w:style w:type="paragraph" w:customStyle="1" w:styleId="133">
    <w:name w:val="xl30"/>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line="259" w:lineRule="auto"/>
      <w:jc w:val="center"/>
      <w:textAlignment w:val="center"/>
    </w:pPr>
    <w:rPr>
      <w:sz w:val="20"/>
    </w:rPr>
  </w:style>
  <w:style w:type="paragraph" w:customStyle="1" w:styleId="134">
    <w:name w:val="xl31"/>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line="259" w:lineRule="auto"/>
      <w:jc w:val="center"/>
      <w:textAlignment w:val="center"/>
    </w:pPr>
    <w:rPr>
      <w:sz w:val="20"/>
    </w:rPr>
  </w:style>
  <w:style w:type="paragraph" w:customStyle="1" w:styleId="135">
    <w:name w:val="xl32"/>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line="259" w:lineRule="auto"/>
      <w:jc w:val="center"/>
      <w:textAlignment w:val="center"/>
    </w:pPr>
    <w:rPr>
      <w:rFonts w:ascii="宋体" w:hAnsi="宋体"/>
      <w:sz w:val="20"/>
    </w:rPr>
  </w:style>
  <w:style w:type="paragraph" w:customStyle="1" w:styleId="136">
    <w:name w:val="xl33"/>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line="259" w:lineRule="auto"/>
      <w:jc w:val="center"/>
      <w:textAlignment w:val="center"/>
    </w:pPr>
    <w:rPr>
      <w:rFonts w:ascii="宋体" w:hAnsi="宋体"/>
      <w:color w:val="FF0000"/>
      <w:sz w:val="20"/>
    </w:rPr>
  </w:style>
  <w:style w:type="paragraph" w:customStyle="1" w:styleId="137">
    <w:name w:val="xl3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59" w:lineRule="auto"/>
      <w:jc w:val="center"/>
    </w:pPr>
    <w:rPr>
      <w:color w:val="FF0000"/>
      <w:sz w:val="20"/>
    </w:rPr>
  </w:style>
  <w:style w:type="paragraph" w:customStyle="1" w:styleId="138">
    <w:name w:val="样式1"/>
    <w:basedOn w:val="5"/>
    <w:qFormat/>
    <w:uiPriority w:val="0"/>
    <w:pPr>
      <w:widowControl w:val="0"/>
      <w:tabs>
        <w:tab w:val="left" w:pos="992"/>
        <w:tab w:val="clear" w:pos="864"/>
      </w:tabs>
      <w:spacing w:before="280" w:after="290" w:line="420" w:lineRule="exact"/>
      <w:ind w:left="992" w:hanging="567"/>
    </w:pPr>
    <w:rPr>
      <w:rFonts w:ascii="Arial" w:eastAsia="黑体"/>
      <w:b w:val="0"/>
      <w:i w:val="0"/>
      <w:color w:val="376092" w:themeColor="accent1" w:themeShade="BF"/>
      <w:sz w:val="24"/>
      <w:szCs w:val="28"/>
    </w:rPr>
  </w:style>
  <w:style w:type="paragraph" w:customStyle="1" w:styleId="139">
    <w:name w:val="正文2"/>
    <w:basedOn w:val="1"/>
    <w:autoRedefine/>
    <w:qFormat/>
    <w:uiPriority w:val="0"/>
    <w:pPr>
      <w:tabs>
        <w:tab w:val="left" w:pos="900"/>
      </w:tabs>
      <w:spacing w:after="160"/>
      <w:ind w:firstLine="480" w:firstLineChars="200"/>
    </w:pPr>
    <w:rPr>
      <w:rFonts w:ascii="宋体"/>
      <w:color w:val="000000"/>
      <w:sz w:val="24"/>
    </w:rPr>
  </w:style>
  <w:style w:type="paragraph" w:customStyle="1" w:styleId="140">
    <w:name w:val="正文（缩进） Char"/>
    <w:basedOn w:val="1"/>
    <w:link w:val="141"/>
    <w:qFormat/>
    <w:uiPriority w:val="0"/>
    <w:pPr>
      <w:spacing w:beforeLines="50" w:after="160" w:afterLines="50"/>
      <w:ind w:firstLine="480" w:firstLineChars="200"/>
    </w:pPr>
    <w:rPr>
      <w:sz w:val="24"/>
      <w:szCs w:val="24"/>
    </w:rPr>
  </w:style>
  <w:style w:type="character" w:customStyle="1" w:styleId="141">
    <w:name w:val="正文（缩进） Char Char"/>
    <w:link w:val="140"/>
    <w:qFormat/>
    <w:uiPriority w:val="0"/>
    <w:rPr>
      <w:sz w:val="24"/>
      <w:szCs w:val="24"/>
    </w:rPr>
  </w:style>
  <w:style w:type="paragraph" w:customStyle="1" w:styleId="142">
    <w:name w:val="正文（标记）"/>
    <w:basedOn w:val="1"/>
    <w:qFormat/>
    <w:uiPriority w:val="0"/>
    <w:pPr>
      <w:tabs>
        <w:tab w:val="left" w:pos="900"/>
      </w:tabs>
      <w:spacing w:beforeLines="50" w:after="160" w:afterLines="50" w:line="259" w:lineRule="auto"/>
      <w:ind w:left="900" w:hanging="420"/>
    </w:pPr>
    <w:rPr>
      <w:sz w:val="24"/>
      <w:szCs w:val="24"/>
    </w:rPr>
  </w:style>
  <w:style w:type="paragraph" w:customStyle="1" w:styleId="143">
    <w:name w:val="正文（缩进）"/>
    <w:basedOn w:val="1"/>
    <w:link w:val="144"/>
    <w:qFormat/>
    <w:uiPriority w:val="0"/>
    <w:pPr>
      <w:spacing w:beforeLines="50" w:after="160" w:afterLines="50"/>
      <w:ind w:firstLine="480" w:firstLineChars="200"/>
    </w:pPr>
    <w:rPr>
      <w:sz w:val="24"/>
      <w:szCs w:val="24"/>
    </w:rPr>
  </w:style>
  <w:style w:type="character" w:customStyle="1" w:styleId="144">
    <w:name w:val="正文（缩进） Char1"/>
    <w:link w:val="143"/>
    <w:qFormat/>
    <w:uiPriority w:val="0"/>
    <w:rPr>
      <w:sz w:val="24"/>
      <w:szCs w:val="24"/>
    </w:rPr>
  </w:style>
  <w:style w:type="paragraph" w:customStyle="1" w:styleId="145">
    <w:name w:val="正文格式"/>
    <w:basedOn w:val="1"/>
    <w:qFormat/>
    <w:uiPriority w:val="0"/>
    <w:pPr>
      <w:adjustRightInd w:val="0"/>
      <w:snapToGrid w:val="0"/>
      <w:spacing w:after="160" w:line="360" w:lineRule="atLeast"/>
      <w:ind w:firstLine="482"/>
      <w:textAlignment w:val="baseline"/>
    </w:pPr>
    <w:rPr>
      <w:sz w:val="24"/>
    </w:rPr>
  </w:style>
  <w:style w:type="paragraph" w:customStyle="1" w:styleId="146">
    <w:name w:val="项目2"/>
    <w:basedOn w:val="1"/>
    <w:qFormat/>
    <w:uiPriority w:val="0"/>
    <w:pPr>
      <w:tabs>
        <w:tab w:val="left" w:pos="425"/>
      </w:tabs>
      <w:spacing w:before="60" w:after="60"/>
      <w:ind w:left="425" w:hanging="425"/>
    </w:pPr>
    <w:rPr>
      <w:sz w:val="24"/>
    </w:rPr>
  </w:style>
  <w:style w:type="paragraph" w:customStyle="1" w:styleId="147">
    <w:name w:val="正文缩进2"/>
    <w:basedOn w:val="17"/>
    <w:qFormat/>
    <w:uiPriority w:val="0"/>
    <w:pPr>
      <w:tabs>
        <w:tab w:val="left" w:pos="420"/>
      </w:tabs>
      <w:spacing w:after="120" w:line="360" w:lineRule="auto"/>
      <w:ind w:left="420" w:hanging="420"/>
    </w:pPr>
    <w:rPr>
      <w:sz w:val="24"/>
    </w:rPr>
  </w:style>
  <w:style w:type="paragraph" w:customStyle="1" w:styleId="148">
    <w:name w:val="文章标题"/>
    <w:next w:val="2"/>
    <w:qFormat/>
    <w:uiPriority w:val="0"/>
    <w:pPr>
      <w:widowControl w:val="0"/>
      <w:adjustRightInd w:val="0"/>
      <w:spacing w:before="120" w:after="120" w:line="259" w:lineRule="auto"/>
      <w:jc w:val="center"/>
      <w:textAlignment w:val="baseline"/>
    </w:pPr>
    <w:rPr>
      <w:rFonts w:ascii="黑体" w:eastAsia="黑体" w:hAnsiTheme="minorHAnsi" w:cstheme="minorBidi"/>
      <w:b/>
      <w:spacing w:val="20"/>
      <w:sz w:val="36"/>
      <w:szCs w:val="22"/>
      <w:lang w:val="en-US" w:eastAsia="zh-CN" w:bidi="ar-SA"/>
    </w:rPr>
  </w:style>
  <w:style w:type="paragraph" w:customStyle="1" w:styleId="149">
    <w:name w:val="项目"/>
    <w:basedOn w:val="1"/>
    <w:autoRedefine/>
    <w:qFormat/>
    <w:uiPriority w:val="0"/>
    <w:pPr>
      <w:tabs>
        <w:tab w:val="left" w:pos="425"/>
        <w:tab w:val="left" w:pos="900"/>
      </w:tabs>
      <w:adjustRightInd w:val="0"/>
      <w:spacing w:before="120" w:after="120" w:line="259" w:lineRule="auto"/>
      <w:ind w:left="425" w:hanging="425"/>
    </w:pPr>
    <w:rPr>
      <w:rFonts w:ascii="宋体"/>
      <w:sz w:val="24"/>
    </w:rPr>
  </w:style>
  <w:style w:type="paragraph" w:customStyle="1" w:styleId="150">
    <w:name w:val="正文（标记） Char"/>
    <w:basedOn w:val="1"/>
    <w:qFormat/>
    <w:uiPriority w:val="0"/>
    <w:pPr>
      <w:tabs>
        <w:tab w:val="left" w:pos="840"/>
      </w:tabs>
      <w:spacing w:beforeLines="50" w:after="160" w:afterLines="50" w:line="259" w:lineRule="auto"/>
      <w:ind w:left="840" w:hanging="420"/>
    </w:pPr>
    <w:rPr>
      <w:sz w:val="24"/>
      <w:szCs w:val="24"/>
    </w:rPr>
  </w:style>
  <w:style w:type="paragraph" w:customStyle="1" w:styleId="151">
    <w:name w:val="Text Char Char"/>
    <w:basedOn w:val="1"/>
    <w:link w:val="152"/>
    <w:qFormat/>
    <w:uiPriority w:val="0"/>
    <w:pPr>
      <w:spacing w:after="120" w:line="259" w:lineRule="auto"/>
    </w:pPr>
    <w:rPr>
      <w:sz w:val="24"/>
      <w:lang w:eastAsia="en-US"/>
    </w:rPr>
  </w:style>
  <w:style w:type="character" w:customStyle="1" w:styleId="152">
    <w:name w:val="Text Char Char Char"/>
    <w:link w:val="151"/>
    <w:qFormat/>
    <w:uiPriority w:val="0"/>
    <w:rPr>
      <w:sz w:val="24"/>
      <w:lang w:eastAsia="en-US"/>
    </w:rPr>
  </w:style>
  <w:style w:type="paragraph" w:customStyle="1" w:styleId="153">
    <w:name w:val="text5"/>
    <w:basedOn w:val="1"/>
    <w:qFormat/>
    <w:uiPriority w:val="0"/>
    <w:pPr>
      <w:spacing w:before="100" w:beforeAutospacing="1" w:after="100" w:afterAutospacing="1" w:line="259" w:lineRule="auto"/>
    </w:pPr>
    <w:rPr>
      <w:rFonts w:ascii="宋体" w:hAnsi="宋体" w:cs="宋体"/>
      <w:color w:val="000000"/>
      <w:sz w:val="24"/>
      <w:szCs w:val="24"/>
    </w:rPr>
  </w:style>
  <w:style w:type="paragraph" w:customStyle="1" w:styleId="154">
    <w:name w:val="图"/>
    <w:basedOn w:val="1"/>
    <w:next w:val="1"/>
    <w:qFormat/>
    <w:uiPriority w:val="0"/>
    <w:pPr>
      <w:tabs>
        <w:tab w:val="left" w:pos="680"/>
      </w:tabs>
      <w:adjustRightInd w:val="0"/>
      <w:spacing w:before="60" w:after="60" w:line="360" w:lineRule="atLeast"/>
      <w:jc w:val="center"/>
      <w:textAlignment w:val="baseline"/>
    </w:pPr>
    <w:rPr>
      <w:rFonts w:eastAsia="仿宋_GB2312"/>
      <w:b/>
      <w:sz w:val="28"/>
    </w:rPr>
  </w:style>
  <w:style w:type="paragraph" w:customStyle="1" w:styleId="155">
    <w:name w:val="Char Char"/>
    <w:basedOn w:val="1"/>
    <w:autoRedefine/>
    <w:qFormat/>
    <w:uiPriority w:val="0"/>
    <w:pPr>
      <w:spacing w:after="160" w:line="240" w:lineRule="exact"/>
    </w:pPr>
    <w:rPr>
      <w:rFonts w:ascii="Verdana" w:hAnsi="Verdana" w:eastAsia="仿宋_GB2312"/>
      <w:sz w:val="24"/>
      <w:lang w:eastAsia="en-US"/>
    </w:rPr>
  </w:style>
  <w:style w:type="paragraph" w:customStyle="1" w:styleId="156">
    <w:name w:val="Char1"/>
    <w:basedOn w:val="1"/>
    <w:qFormat/>
    <w:uiPriority w:val="0"/>
    <w:pPr>
      <w:spacing w:after="160" w:line="240" w:lineRule="exact"/>
    </w:pPr>
    <w:rPr>
      <w:rFonts w:ascii="Verdana" w:hAnsi="Verdana"/>
      <w:sz w:val="20"/>
      <w:lang w:eastAsia="en-US"/>
    </w:rPr>
  </w:style>
  <w:style w:type="character" w:customStyle="1" w:styleId="157">
    <w:name w:val="正文缩进 Char1 Char Char Char Char Char Char Char Char Char Char Char Char Char"/>
    <w:qFormat/>
    <w:uiPriority w:val="0"/>
    <w:rPr>
      <w:rFonts w:ascii="Arial Unicode MS" w:hAnsi="Arial Unicode MS" w:eastAsia="宋体"/>
      <w:sz w:val="24"/>
      <w:szCs w:val="24"/>
      <w:lang w:val="en-US" w:eastAsia="zh-CN" w:bidi="ar-SA"/>
    </w:rPr>
  </w:style>
  <w:style w:type="paragraph" w:customStyle="1" w:styleId="158">
    <w:name w:val="Char Char Char Char Char Char1 Char"/>
    <w:basedOn w:val="1"/>
    <w:autoRedefine/>
    <w:qFormat/>
    <w:uiPriority w:val="0"/>
    <w:pPr>
      <w:spacing w:after="160" w:line="240" w:lineRule="exact"/>
      <w:ind w:firstLine="701" w:firstLineChars="250"/>
    </w:pPr>
    <w:rPr>
      <w:rFonts w:ascii="Verdana" w:hAnsi="Verdana" w:eastAsia="仿宋_GB2312"/>
      <w:b/>
      <w:sz w:val="28"/>
      <w:szCs w:val="28"/>
      <w:lang w:eastAsia="en-US"/>
    </w:rPr>
  </w:style>
  <w:style w:type="paragraph" w:customStyle="1" w:styleId="159">
    <w:name w:val="Char1 Char Char Char Char Char Char"/>
    <w:basedOn w:val="1"/>
    <w:qFormat/>
    <w:uiPriority w:val="0"/>
    <w:pPr>
      <w:autoSpaceDE w:val="0"/>
      <w:autoSpaceDN w:val="0"/>
      <w:spacing w:after="160" w:line="259" w:lineRule="auto"/>
    </w:pPr>
    <w:rPr>
      <w:rFonts w:ascii="Tahoma" w:hAnsi="Tahoma"/>
      <w:sz w:val="24"/>
    </w:rPr>
  </w:style>
  <w:style w:type="character" w:customStyle="1" w:styleId="160">
    <w:name w:val="content"/>
    <w:basedOn w:val="71"/>
    <w:qFormat/>
    <w:uiPriority w:val="0"/>
  </w:style>
  <w:style w:type="paragraph" w:customStyle="1" w:styleId="161">
    <w:name w:val="InfoBlue"/>
    <w:basedOn w:val="1"/>
    <w:next w:val="27"/>
    <w:autoRedefine/>
    <w:qFormat/>
    <w:uiPriority w:val="0"/>
    <w:pPr>
      <w:spacing w:before="120" w:after="120"/>
      <w:ind w:left="480"/>
    </w:pPr>
    <w:rPr>
      <w:color w:val="000000"/>
      <w:sz w:val="24"/>
      <w:szCs w:val="24"/>
    </w:rPr>
  </w:style>
  <w:style w:type="paragraph" w:customStyle="1" w:styleId="162">
    <w:name w:val="表注"/>
    <w:basedOn w:val="1"/>
    <w:qFormat/>
    <w:uiPriority w:val="0"/>
    <w:pPr>
      <w:spacing w:before="120" w:after="120" w:line="259" w:lineRule="auto"/>
      <w:jc w:val="center"/>
    </w:pPr>
    <w:rPr>
      <w:szCs w:val="21"/>
    </w:rPr>
  </w:style>
  <w:style w:type="paragraph" w:customStyle="1" w:styleId="163">
    <w:name w:val="列出段落1"/>
    <w:basedOn w:val="1"/>
    <w:qFormat/>
    <w:uiPriority w:val="0"/>
    <w:pPr>
      <w:spacing w:after="160" w:line="259" w:lineRule="auto"/>
      <w:ind w:firstLine="420" w:firstLineChars="200"/>
    </w:pPr>
    <w:rPr>
      <w:rFonts w:ascii="宋体" w:hAnsi="宋体"/>
      <w:sz w:val="24"/>
    </w:rPr>
  </w:style>
  <w:style w:type="paragraph" w:customStyle="1" w:styleId="164">
    <w:name w:val="IBM 正文"/>
    <w:basedOn w:val="1"/>
    <w:qFormat/>
    <w:uiPriority w:val="0"/>
    <w:pPr>
      <w:spacing w:after="160" w:line="360" w:lineRule="exact"/>
    </w:pPr>
    <w:rPr>
      <w:sz w:val="24"/>
    </w:rPr>
  </w:style>
  <w:style w:type="paragraph" w:styleId="165">
    <w:name w:val="No Spacing"/>
    <w:link w:val="444"/>
    <w:qFormat/>
    <w:uiPriority w:val="1"/>
    <w:pPr>
      <w:spacing w:after="0" w:line="240" w:lineRule="auto"/>
    </w:pPr>
    <w:rPr>
      <w:rFonts w:asciiTheme="minorHAnsi" w:hAnsiTheme="minorHAnsi" w:eastAsiaTheme="minorEastAsia" w:cstheme="minorBidi"/>
      <w:sz w:val="22"/>
      <w:szCs w:val="22"/>
      <w:lang w:val="en-US" w:eastAsia="zh-CN" w:bidi="ar-SA"/>
    </w:rPr>
  </w:style>
  <w:style w:type="paragraph" w:styleId="166">
    <w:name w:val="Quote"/>
    <w:basedOn w:val="1"/>
    <w:next w:val="1"/>
    <w:link w:val="167"/>
    <w:qFormat/>
    <w:uiPriority w:val="29"/>
    <w:pPr>
      <w:spacing w:before="200" w:after="160" w:line="259" w:lineRule="auto"/>
      <w:ind w:left="864" w:right="864"/>
    </w:pPr>
    <w:rPr>
      <w:i/>
      <w:iCs/>
      <w:color w:val="404040" w:themeColor="text1" w:themeTint="BF"/>
      <w14:textFill>
        <w14:solidFill>
          <w14:schemeClr w14:val="tx1">
            <w14:lumMod w14:val="75000"/>
            <w14:lumOff w14:val="25000"/>
          </w14:schemeClr>
        </w14:solidFill>
      </w14:textFill>
    </w:rPr>
  </w:style>
  <w:style w:type="character" w:customStyle="1" w:styleId="167">
    <w:name w:val="引用 字符"/>
    <w:basedOn w:val="71"/>
    <w:link w:val="166"/>
    <w:qFormat/>
    <w:uiPriority w:val="29"/>
    <w:rPr>
      <w:i/>
      <w:iCs/>
      <w:color w:val="404040" w:themeColor="text1" w:themeTint="BF"/>
      <w14:textFill>
        <w14:solidFill>
          <w14:schemeClr w14:val="tx1">
            <w14:lumMod w14:val="75000"/>
            <w14:lumOff w14:val="25000"/>
          </w14:schemeClr>
        </w14:solidFill>
      </w14:textFill>
    </w:rPr>
  </w:style>
  <w:style w:type="paragraph" w:styleId="168">
    <w:name w:val="Intense Quote"/>
    <w:basedOn w:val="1"/>
    <w:next w:val="1"/>
    <w:link w:val="169"/>
    <w:qFormat/>
    <w:uiPriority w:val="30"/>
    <w:pPr>
      <w:pBdr>
        <w:top w:val="single" w:color="4F81BD" w:themeColor="accent1" w:sz="4" w:space="10"/>
        <w:bottom w:val="single" w:color="4F81BD" w:themeColor="accent1" w:sz="4" w:space="10"/>
      </w:pBdr>
      <w:spacing w:before="360" w:after="360" w:line="259" w:lineRule="auto"/>
      <w:ind w:left="864" w:right="864"/>
      <w:jc w:val="center"/>
    </w:pPr>
    <w:rPr>
      <w:i/>
      <w:iCs/>
      <w:color w:val="4F81BD" w:themeColor="accent1"/>
      <w14:textFill>
        <w14:solidFill>
          <w14:schemeClr w14:val="accent1"/>
        </w14:solidFill>
      </w14:textFill>
    </w:rPr>
  </w:style>
  <w:style w:type="character" w:customStyle="1" w:styleId="169">
    <w:name w:val="明显引用 字符"/>
    <w:basedOn w:val="71"/>
    <w:link w:val="168"/>
    <w:qFormat/>
    <w:uiPriority w:val="30"/>
    <w:rPr>
      <w:i/>
      <w:iCs/>
      <w:color w:val="4F81BD" w:themeColor="accent1"/>
      <w14:textFill>
        <w14:solidFill>
          <w14:schemeClr w14:val="accent1"/>
        </w14:solidFill>
      </w14:textFill>
    </w:rPr>
  </w:style>
  <w:style w:type="character" w:customStyle="1" w:styleId="170">
    <w:name w:val="Subtle Emphasis"/>
    <w:basedOn w:val="71"/>
    <w:qFormat/>
    <w:uiPriority w:val="19"/>
    <w:rPr>
      <w:i/>
      <w:iCs/>
      <w:color w:val="404040" w:themeColor="text1" w:themeTint="BF"/>
      <w14:textFill>
        <w14:solidFill>
          <w14:schemeClr w14:val="tx1">
            <w14:lumMod w14:val="75000"/>
            <w14:lumOff w14:val="25000"/>
          </w14:schemeClr>
        </w14:solidFill>
      </w14:textFill>
    </w:rPr>
  </w:style>
  <w:style w:type="character" w:customStyle="1" w:styleId="171">
    <w:name w:val="Intense Emphasis"/>
    <w:basedOn w:val="71"/>
    <w:qFormat/>
    <w:uiPriority w:val="21"/>
    <w:rPr>
      <w:i/>
      <w:iCs/>
      <w:color w:val="4F81BD" w:themeColor="accent1"/>
      <w14:textFill>
        <w14:solidFill>
          <w14:schemeClr w14:val="accent1"/>
        </w14:solidFill>
      </w14:textFill>
    </w:rPr>
  </w:style>
  <w:style w:type="character" w:customStyle="1" w:styleId="172">
    <w:name w:val="Subtle Reference"/>
    <w:basedOn w:val="71"/>
    <w:qFormat/>
    <w:uiPriority w:val="31"/>
    <w:rPr>
      <w:smallCaps/>
      <w:color w:val="404040" w:themeColor="text1" w:themeTint="BF"/>
      <w14:textFill>
        <w14:solidFill>
          <w14:schemeClr w14:val="tx1">
            <w14:lumMod w14:val="75000"/>
            <w14:lumOff w14:val="25000"/>
          </w14:schemeClr>
        </w14:solidFill>
      </w14:textFill>
    </w:rPr>
  </w:style>
  <w:style w:type="character" w:customStyle="1" w:styleId="173">
    <w:name w:val="Intense Reference"/>
    <w:basedOn w:val="71"/>
    <w:qFormat/>
    <w:uiPriority w:val="32"/>
    <w:rPr>
      <w:b/>
      <w:bCs/>
      <w:smallCaps/>
      <w:color w:val="4F81BD" w:themeColor="accent1"/>
      <w:spacing w:val="5"/>
      <w14:textFill>
        <w14:solidFill>
          <w14:schemeClr w14:val="accent1"/>
        </w14:solidFill>
      </w14:textFill>
    </w:rPr>
  </w:style>
  <w:style w:type="character" w:customStyle="1" w:styleId="174">
    <w:name w:val="Book Title"/>
    <w:basedOn w:val="71"/>
    <w:qFormat/>
    <w:uiPriority w:val="33"/>
    <w:rPr>
      <w:b/>
      <w:bCs/>
      <w:i/>
      <w:iCs/>
      <w:spacing w:val="5"/>
    </w:rPr>
  </w:style>
  <w:style w:type="paragraph" w:customStyle="1" w:styleId="175">
    <w:name w:val="一级编号"/>
    <w:basedOn w:val="1"/>
    <w:qFormat/>
    <w:uiPriority w:val="0"/>
    <w:pPr>
      <w:numPr>
        <w:ilvl w:val="0"/>
        <w:numId w:val="2"/>
      </w:numPr>
      <w:spacing w:after="160" w:line="259" w:lineRule="auto"/>
    </w:pPr>
  </w:style>
  <w:style w:type="paragraph" w:customStyle="1" w:styleId="176">
    <w:name w:val="二级编号"/>
    <w:basedOn w:val="1"/>
    <w:qFormat/>
    <w:uiPriority w:val="0"/>
    <w:pPr>
      <w:numPr>
        <w:ilvl w:val="1"/>
        <w:numId w:val="2"/>
      </w:numPr>
      <w:spacing w:after="160" w:line="259" w:lineRule="auto"/>
    </w:pPr>
  </w:style>
  <w:style w:type="paragraph" w:customStyle="1" w:styleId="177">
    <w:name w:val="样式 左侧:  2 字符 首行缩进:  2 字符"/>
    <w:basedOn w:val="1"/>
    <w:qFormat/>
    <w:uiPriority w:val="0"/>
    <w:pPr>
      <w:spacing w:after="0"/>
      <w:ind w:firstLine="420" w:firstLineChars="200"/>
    </w:pPr>
    <w:rPr>
      <w:rFonts w:eastAsia="宋体" w:cs="宋体"/>
      <w:sz w:val="24"/>
      <w:szCs w:val="20"/>
    </w:rPr>
  </w:style>
  <w:style w:type="character" w:customStyle="1" w:styleId="178">
    <w:name w:val="样式 小四"/>
    <w:qFormat/>
    <w:uiPriority w:val="0"/>
    <w:rPr>
      <w:sz w:val="21"/>
    </w:rPr>
  </w:style>
  <w:style w:type="paragraph" w:customStyle="1" w:styleId="179">
    <w:name w:val="Char"/>
    <w:basedOn w:val="1"/>
    <w:autoRedefine/>
    <w:qFormat/>
    <w:uiPriority w:val="0"/>
    <w:pPr>
      <w:tabs>
        <w:tab w:val="left" w:pos="832"/>
      </w:tabs>
      <w:spacing w:before="100" w:beforeAutospacing="1" w:after="100" w:afterAutospacing="1" w:line="259" w:lineRule="auto"/>
      <w:ind w:left="832" w:hanging="420"/>
    </w:pPr>
    <w:rPr>
      <w:rFonts w:eastAsia="等线" w:cs="Times New Roman"/>
      <w:sz w:val="24"/>
    </w:rPr>
  </w:style>
  <w:style w:type="paragraph" w:customStyle="1" w:styleId="180">
    <w:name w:val="Table"/>
    <w:basedOn w:val="1"/>
    <w:qFormat/>
    <w:uiPriority w:val="0"/>
    <w:pPr>
      <w:spacing w:before="40" w:after="40" w:line="240" w:lineRule="auto"/>
    </w:pPr>
    <w:rPr>
      <w:rFonts w:ascii="Arial" w:hAnsi="Arial" w:eastAsia="宋体" w:cs="Times New Roman"/>
      <w:sz w:val="20"/>
      <w:szCs w:val="20"/>
      <w:lang w:eastAsia="en-US"/>
    </w:rPr>
  </w:style>
  <w:style w:type="character" w:customStyle="1" w:styleId="181">
    <w:name w:val="脚注文本 字符"/>
    <w:basedOn w:val="71"/>
    <w:link w:val="52"/>
    <w:semiHidden/>
    <w:qFormat/>
    <w:uiPriority w:val="0"/>
    <w:rPr>
      <w:rFonts w:ascii="等线" w:hAnsi="等线" w:eastAsia="等线" w:cs="Times New Roman"/>
      <w:sz w:val="18"/>
      <w:szCs w:val="18"/>
    </w:rPr>
  </w:style>
  <w:style w:type="paragraph" w:customStyle="1" w:styleId="182">
    <w:name w:val="E1"/>
    <w:basedOn w:val="1"/>
    <w:qFormat/>
    <w:uiPriority w:val="0"/>
    <w:pPr>
      <w:spacing w:before="240" w:after="480" w:line="259" w:lineRule="auto"/>
    </w:pPr>
    <w:rPr>
      <w:rFonts w:ascii="Univers (E1)" w:hAnsi="Univers (E1)" w:eastAsia="等线" w:cs="Times New Roman"/>
      <w:b/>
      <w:sz w:val="24"/>
      <w:szCs w:val="20"/>
      <w:lang w:val="en-GB"/>
    </w:rPr>
  </w:style>
  <w:style w:type="character" w:customStyle="1" w:styleId="183">
    <w:name w:val="标题 3 Char"/>
    <w:qFormat/>
    <w:uiPriority w:val="9"/>
    <w:rPr>
      <w:rFonts w:ascii="Calibri Light" w:hAnsi="Calibri Light" w:eastAsia="宋体"/>
      <w:b/>
      <w:bCs/>
      <w:color w:val="000000"/>
      <w:sz w:val="22"/>
      <w:szCs w:val="22"/>
    </w:rPr>
  </w:style>
  <w:style w:type="paragraph" w:customStyle="1" w:styleId="184">
    <w:name w:val="Bullet 1 Char"/>
    <w:basedOn w:val="1"/>
    <w:link w:val="185"/>
    <w:autoRedefine/>
    <w:qFormat/>
    <w:uiPriority w:val="0"/>
    <w:pPr>
      <w:numPr>
        <w:ilvl w:val="0"/>
        <w:numId w:val="3"/>
      </w:numPr>
      <w:tabs>
        <w:tab w:val="left" w:pos="0"/>
      </w:tabs>
      <w:overflowPunct w:val="0"/>
      <w:autoSpaceDE w:val="0"/>
      <w:autoSpaceDN w:val="0"/>
      <w:adjustRightInd w:val="0"/>
      <w:spacing w:after="120" w:line="259" w:lineRule="auto"/>
      <w:textAlignment w:val="baseline"/>
    </w:pPr>
    <w:rPr>
      <w:rFonts w:ascii="等线" w:hAnsi="等线" w:eastAsia="等线" w:cs="Times New Roman"/>
      <w:color w:val="000000"/>
      <w:lang w:eastAsia="en-US"/>
    </w:rPr>
  </w:style>
  <w:style w:type="character" w:customStyle="1" w:styleId="185">
    <w:name w:val="Bullet 1 Char Char"/>
    <w:link w:val="184"/>
    <w:qFormat/>
    <w:uiPriority w:val="0"/>
    <w:rPr>
      <w:rFonts w:ascii="等线" w:hAnsi="等线" w:eastAsia="等线" w:cs="Times New Roman"/>
      <w:color w:val="000000"/>
      <w:lang w:eastAsia="en-US"/>
    </w:rPr>
  </w:style>
  <w:style w:type="paragraph" w:customStyle="1" w:styleId="186">
    <w:name w:val="CN Level 2 List"/>
    <w:basedOn w:val="1"/>
    <w:qFormat/>
    <w:uiPriority w:val="0"/>
    <w:pPr>
      <w:tabs>
        <w:tab w:val="left" w:pos="900"/>
      </w:tabs>
      <w:spacing w:before="28" w:after="28" w:line="259" w:lineRule="auto"/>
      <w:ind w:left="900" w:hanging="360"/>
    </w:pPr>
    <w:rPr>
      <w:rFonts w:ascii="宋体常规" w:hAnsi="宋体常规" w:eastAsia="等线" w:cs="Times New Roman"/>
      <w:sz w:val="20"/>
      <w:szCs w:val="20"/>
      <w:lang w:eastAsia="en-US"/>
    </w:rPr>
  </w:style>
  <w:style w:type="paragraph" w:customStyle="1" w:styleId="187">
    <w:name w:val="Char2"/>
    <w:basedOn w:val="1"/>
    <w:autoRedefine/>
    <w:qFormat/>
    <w:uiPriority w:val="0"/>
    <w:pPr>
      <w:tabs>
        <w:tab w:val="left" w:pos="832"/>
      </w:tabs>
      <w:spacing w:before="100" w:beforeAutospacing="1" w:after="100" w:afterAutospacing="1" w:line="259" w:lineRule="auto"/>
      <w:ind w:left="832" w:hanging="420"/>
    </w:pPr>
    <w:rPr>
      <w:rFonts w:eastAsia="等线" w:cs="Times New Roman"/>
      <w:sz w:val="24"/>
    </w:rPr>
  </w:style>
  <w:style w:type="character" w:customStyle="1" w:styleId="188">
    <w:name w:val="标题 31"/>
    <w:qFormat/>
    <w:uiPriority w:val="0"/>
    <w:rPr>
      <w:rFonts w:eastAsia="宋体"/>
      <w:b/>
      <w:sz w:val="22"/>
      <w:lang w:val="en-US" w:eastAsia="zh-CN" w:bidi="ar-SA"/>
    </w:rPr>
  </w:style>
  <w:style w:type="paragraph" w:customStyle="1" w:styleId="189">
    <w:name w:val="Normal Bullet Last"/>
    <w:basedOn w:val="1"/>
    <w:qFormat/>
    <w:uiPriority w:val="0"/>
    <w:pPr>
      <w:tabs>
        <w:tab w:val="left" w:pos="1701"/>
      </w:tabs>
      <w:overflowPunct w:val="0"/>
      <w:autoSpaceDE w:val="0"/>
      <w:autoSpaceDN w:val="0"/>
      <w:adjustRightInd w:val="0"/>
      <w:spacing w:after="160" w:line="288" w:lineRule="auto"/>
      <w:ind w:left="284" w:hanging="284"/>
      <w:textAlignment w:val="baseline"/>
    </w:pPr>
    <w:rPr>
      <w:rFonts w:ascii="'宋体" w:eastAsia="'宋体" w:cs="Times New Roman"/>
      <w:spacing w:val="24"/>
      <w:sz w:val="24"/>
      <w:szCs w:val="20"/>
      <w:lang w:val="en-AU"/>
    </w:rPr>
  </w:style>
  <w:style w:type="paragraph" w:customStyle="1" w:styleId="190">
    <w:name w:val="pit正文"/>
    <w:basedOn w:val="1"/>
    <w:autoRedefine/>
    <w:qFormat/>
    <w:uiPriority w:val="0"/>
    <w:pPr>
      <w:spacing w:after="160" w:line="400" w:lineRule="exact"/>
      <w:ind w:left="2700" w:hanging="3"/>
    </w:pPr>
    <w:rPr>
      <w:rFonts w:ascii="宋体" w:eastAsia="等线" w:cs="Times New Roman"/>
      <w:spacing w:val="20"/>
      <w:sz w:val="24"/>
      <w:szCs w:val="20"/>
    </w:rPr>
  </w:style>
  <w:style w:type="paragraph" w:customStyle="1" w:styleId="191">
    <w:name w:val="Subtitulo"/>
    <w:basedOn w:val="1"/>
    <w:next w:val="1"/>
    <w:qFormat/>
    <w:uiPriority w:val="0"/>
    <w:pPr>
      <w:keepNext/>
      <w:keepLines/>
      <w:overflowPunct w:val="0"/>
      <w:autoSpaceDE w:val="0"/>
      <w:autoSpaceDN w:val="0"/>
      <w:adjustRightInd w:val="0"/>
      <w:spacing w:before="40" w:after="160" w:line="240" w:lineRule="atLeast"/>
      <w:textAlignment w:val="baseline"/>
    </w:pPr>
    <w:rPr>
      <w:rFonts w:ascii="Helvetica" w:hAnsi="Helvetica" w:eastAsia="PMingLiU" w:cs="Times New Roman"/>
      <w:b/>
      <w:sz w:val="24"/>
      <w:szCs w:val="20"/>
      <w:lang w:eastAsia="zh-TW"/>
    </w:rPr>
  </w:style>
  <w:style w:type="character" w:customStyle="1" w:styleId="192">
    <w:name w:val="正文文本 Char"/>
    <w:qFormat/>
    <w:uiPriority w:val="0"/>
    <w:rPr>
      <w:sz w:val="24"/>
    </w:rPr>
  </w:style>
  <w:style w:type="paragraph" w:customStyle="1" w:styleId="193">
    <w:name w:val="保留內文文字"/>
    <w:basedOn w:val="27"/>
    <w:qFormat/>
    <w:uiPriority w:val="0"/>
    <w:pPr>
      <w:keepNext/>
      <w:tabs>
        <w:tab w:val="right" w:pos="8640"/>
      </w:tabs>
      <w:overflowPunct w:val="0"/>
      <w:autoSpaceDE w:val="0"/>
      <w:autoSpaceDN w:val="0"/>
      <w:adjustRightInd w:val="0"/>
      <w:spacing w:before="40" w:after="280"/>
      <w:textAlignment w:val="baseline"/>
    </w:pPr>
    <w:rPr>
      <w:rFonts w:eastAsia="MingLiU" w:cs="Times New Roman"/>
      <w:spacing w:val="-2"/>
      <w:sz w:val="24"/>
      <w:szCs w:val="20"/>
      <w:lang w:eastAsia="zh-TW"/>
    </w:rPr>
  </w:style>
  <w:style w:type="character" w:customStyle="1" w:styleId="194">
    <w:name w:val="副标题 Char"/>
    <w:qFormat/>
    <w:uiPriority w:val="11"/>
    <w:rPr>
      <w:color w:val="5A5A5A"/>
      <w:spacing w:val="10"/>
    </w:rPr>
  </w:style>
  <w:style w:type="paragraph" w:customStyle="1" w:styleId="195">
    <w:name w:val="目录标题"/>
    <w:basedOn w:val="49"/>
    <w:qFormat/>
    <w:uiPriority w:val="0"/>
    <w:pPr>
      <w:spacing w:after="160" w:line="259" w:lineRule="auto"/>
    </w:pPr>
    <w:rPr>
      <w:rFonts w:ascii="等线" w:hAnsi="等线" w:eastAsia="等线" w:cs="Times New Roman"/>
      <w:i w:val="0"/>
      <w:iCs w:val="0"/>
      <w:color w:val="5A5A5A"/>
      <w:spacing w:val="10"/>
      <w:sz w:val="22"/>
      <w:szCs w:val="22"/>
    </w:rPr>
  </w:style>
  <w:style w:type="character" w:customStyle="1" w:styleId="196">
    <w:name w:val="批注文字 Char"/>
    <w:qFormat/>
    <w:uiPriority w:val="0"/>
    <w:rPr>
      <w:sz w:val="24"/>
    </w:rPr>
  </w:style>
  <w:style w:type="character" w:customStyle="1" w:styleId="197">
    <w:name w:val="纯文本 Char"/>
    <w:qFormat/>
    <w:uiPriority w:val="0"/>
    <w:rPr>
      <w:rFonts w:ascii="宋体" w:hAnsi="Courier New"/>
      <w:sz w:val="24"/>
    </w:rPr>
  </w:style>
  <w:style w:type="character" w:customStyle="1" w:styleId="198">
    <w:name w:val="签名 字符"/>
    <w:basedOn w:val="71"/>
    <w:semiHidden/>
    <w:qFormat/>
    <w:uiPriority w:val="0"/>
  </w:style>
  <w:style w:type="character" w:customStyle="1" w:styleId="199">
    <w:name w:val="签名 字符1"/>
    <w:basedOn w:val="71"/>
    <w:link w:val="44"/>
    <w:qFormat/>
    <w:uiPriority w:val="0"/>
    <w:rPr>
      <w:rFonts w:ascii="Times New Roman" w:hAnsi="Times New Roman" w:eastAsia="等线" w:cs="Times New Roman"/>
      <w:sz w:val="20"/>
      <w:szCs w:val="20"/>
    </w:rPr>
  </w:style>
  <w:style w:type="paragraph" w:customStyle="1" w:styleId="200">
    <w:name w:val="签名 - 姓名"/>
    <w:basedOn w:val="44"/>
    <w:next w:val="1"/>
    <w:autoRedefine/>
    <w:qFormat/>
    <w:uiPriority w:val="0"/>
    <w:pPr>
      <w:ind w:left="0"/>
    </w:pPr>
    <w:rPr>
      <w:rFonts w:ascii="Garamond" w:hAnsi="Garamond"/>
    </w:rPr>
  </w:style>
  <w:style w:type="character" w:customStyle="1" w:styleId="201">
    <w:name w:val="正文首行缩进 字符"/>
    <w:basedOn w:val="100"/>
    <w:qFormat/>
    <w:uiPriority w:val="0"/>
  </w:style>
  <w:style w:type="character" w:customStyle="1" w:styleId="202">
    <w:name w:val="正文文本首行缩进 字符"/>
    <w:link w:val="65"/>
    <w:qFormat/>
    <w:uiPriority w:val="0"/>
    <w:rPr>
      <w:rFonts w:ascii="Times New Roman" w:hAnsi="Times New Roman" w:eastAsia="等线" w:cs="Times New Roman"/>
      <w:kern w:val="2"/>
      <w:sz w:val="21"/>
      <w:szCs w:val="20"/>
    </w:rPr>
  </w:style>
  <w:style w:type="character" w:customStyle="1" w:styleId="203">
    <w:name w:val="正文文本 2 Char"/>
    <w:qFormat/>
    <w:uiPriority w:val="0"/>
    <w:rPr>
      <w:rFonts w:ascii="宋体"/>
    </w:rPr>
  </w:style>
  <w:style w:type="character" w:customStyle="1" w:styleId="204">
    <w:name w:val="正文文本缩进 Char"/>
    <w:qFormat/>
    <w:uiPriority w:val="0"/>
    <w:rPr>
      <w:rFonts w:ascii="Arial,Bold" w:hAnsi="Arial,Bold"/>
      <w:sz w:val="21"/>
      <w:szCs w:val="28"/>
    </w:rPr>
  </w:style>
  <w:style w:type="character" w:customStyle="1" w:styleId="205">
    <w:name w:val="重点强调"/>
    <w:autoRedefine/>
    <w:qFormat/>
    <w:uiPriority w:val="0"/>
    <w:rPr>
      <w:rFonts w:ascii="Garamond" w:hAnsi="Garamond" w:eastAsia="黑体"/>
      <w:b/>
      <w:spacing w:val="20"/>
      <w:sz w:val="21"/>
    </w:rPr>
  </w:style>
  <w:style w:type="paragraph" w:customStyle="1" w:styleId="206">
    <w:name w:val="Default Text"/>
    <w:qFormat/>
    <w:uiPriority w:val="0"/>
    <w:pPr>
      <w:overflowPunct w:val="0"/>
      <w:autoSpaceDE w:val="0"/>
      <w:autoSpaceDN w:val="0"/>
      <w:adjustRightInd w:val="0"/>
      <w:spacing w:after="160" w:line="259" w:lineRule="auto"/>
      <w:textAlignment w:val="baseline"/>
    </w:pPr>
    <w:rPr>
      <w:rFonts w:ascii="等线" w:hAnsi="等线" w:eastAsia="PMingLiU" w:cs="Times New Roman"/>
      <w:color w:val="000000"/>
      <w:sz w:val="24"/>
      <w:szCs w:val="22"/>
      <w:lang w:val="en-US" w:eastAsia="zh-TW" w:bidi="ar-SA"/>
    </w:rPr>
  </w:style>
  <w:style w:type="paragraph" w:customStyle="1" w:styleId="207">
    <w:name w:val="n"/>
    <w:basedOn w:val="5"/>
    <w:qFormat/>
    <w:uiPriority w:val="0"/>
    <w:pPr>
      <w:keepNext w:val="0"/>
      <w:keepLines w:val="0"/>
      <w:numPr>
        <w:ilvl w:val="0"/>
        <w:numId w:val="0"/>
      </w:numPr>
      <w:overflowPunct w:val="0"/>
      <w:adjustRightInd w:val="0"/>
      <w:spacing w:after="240" w:line="240" w:lineRule="auto"/>
      <w:jc w:val="both"/>
      <w:textAlignment w:val="baseline"/>
      <w:outlineLvl w:val="9"/>
    </w:pPr>
    <w:rPr>
      <w:rFonts w:ascii="DFKai-SB" w:hAnsi="Calibri Light" w:eastAsia="DFKai-SB" w:cs="Times New Roman"/>
      <w:bCs w:val="0"/>
      <w:color w:val="000000"/>
      <w:sz w:val="28"/>
      <w:szCs w:val="20"/>
      <w:lang w:eastAsia="zh-TW"/>
    </w:rPr>
  </w:style>
  <w:style w:type="paragraph" w:customStyle="1" w:styleId="208">
    <w:name w:val="TOC1"/>
    <w:basedOn w:val="1"/>
    <w:qFormat/>
    <w:uiPriority w:val="0"/>
    <w:pPr>
      <w:overflowPunct w:val="0"/>
      <w:autoSpaceDE w:val="0"/>
      <w:autoSpaceDN w:val="0"/>
      <w:adjustRightInd w:val="0"/>
      <w:spacing w:before="240" w:after="120" w:line="259" w:lineRule="auto"/>
      <w:ind w:left="360" w:hanging="360"/>
      <w:textAlignment w:val="baseline"/>
    </w:pPr>
    <w:rPr>
      <w:rFonts w:ascii="TimesNewRomanPS" w:hAnsi="TimesNewRomanPS" w:eastAsia="DFKai-SB" w:cs="Times New Roman"/>
      <w:sz w:val="20"/>
      <w:szCs w:val="20"/>
      <w:lang w:eastAsia="zh-TW"/>
    </w:rPr>
  </w:style>
  <w:style w:type="paragraph" w:customStyle="1" w:styleId="209">
    <w:name w:val="TOC3"/>
    <w:basedOn w:val="1"/>
    <w:qFormat/>
    <w:uiPriority w:val="0"/>
    <w:pPr>
      <w:overflowPunct w:val="0"/>
      <w:autoSpaceDE w:val="0"/>
      <w:autoSpaceDN w:val="0"/>
      <w:adjustRightInd w:val="0"/>
      <w:spacing w:before="240" w:after="120" w:line="259" w:lineRule="auto"/>
      <w:ind w:left="1080" w:hanging="360"/>
      <w:textAlignment w:val="baseline"/>
    </w:pPr>
    <w:rPr>
      <w:rFonts w:ascii="TimesNewRomanPS" w:hAnsi="TimesNewRomanPS" w:eastAsia="DFKai-SB" w:cs="Times New Roman"/>
      <w:sz w:val="20"/>
      <w:szCs w:val="20"/>
      <w:lang w:eastAsia="zh-TW"/>
    </w:rPr>
  </w:style>
  <w:style w:type="paragraph" w:customStyle="1" w:styleId="210">
    <w:name w:val="0. Box Around"/>
    <w:basedOn w:val="1"/>
    <w:qFormat/>
    <w:uiPriority w:val="0"/>
    <w:pPr>
      <w:pBdr>
        <w:top w:val="single" w:color="auto" w:sz="6" w:space="1"/>
        <w:left w:val="single" w:color="auto" w:sz="6" w:space="4"/>
        <w:bottom w:val="single" w:color="auto" w:sz="6" w:space="1"/>
        <w:right w:val="single" w:color="auto" w:sz="6" w:space="4"/>
      </w:pBdr>
      <w:overflowPunct w:val="0"/>
      <w:autoSpaceDE w:val="0"/>
      <w:autoSpaceDN w:val="0"/>
      <w:adjustRightInd w:val="0"/>
      <w:spacing w:before="240" w:after="120" w:line="259" w:lineRule="auto"/>
      <w:textAlignment w:val="baseline"/>
    </w:pPr>
    <w:rPr>
      <w:rFonts w:ascii="等线" w:hAnsi="等线" w:eastAsia="DFKai-SB" w:cs="Times New Roman"/>
      <w:i/>
      <w:sz w:val="20"/>
      <w:szCs w:val="20"/>
      <w:lang w:eastAsia="zh-TW"/>
    </w:rPr>
  </w:style>
  <w:style w:type="paragraph" w:customStyle="1" w:styleId="211">
    <w:name w:val="称呼1"/>
    <w:basedOn w:val="1"/>
    <w:qFormat/>
    <w:uiPriority w:val="0"/>
    <w:pPr>
      <w:overflowPunct w:val="0"/>
      <w:autoSpaceDE w:val="0"/>
      <w:autoSpaceDN w:val="0"/>
      <w:adjustRightInd w:val="0"/>
      <w:spacing w:before="240" w:after="120" w:line="259" w:lineRule="auto"/>
      <w:textAlignment w:val="baseline"/>
    </w:pPr>
    <w:rPr>
      <w:rFonts w:ascii="等线" w:hAnsi="等线" w:eastAsia="DFKai-SB" w:cs="Times New Roman"/>
      <w:sz w:val="20"/>
      <w:szCs w:val="20"/>
      <w:lang w:eastAsia="zh-TW"/>
    </w:rPr>
  </w:style>
  <w:style w:type="paragraph" w:customStyle="1" w:styleId="212">
    <w:name w:val="Bullet"/>
    <w:qFormat/>
    <w:uiPriority w:val="0"/>
    <w:pPr>
      <w:overflowPunct w:val="0"/>
      <w:autoSpaceDE w:val="0"/>
      <w:autoSpaceDN w:val="0"/>
      <w:adjustRightInd w:val="0"/>
      <w:spacing w:after="160" w:line="259" w:lineRule="auto"/>
      <w:textAlignment w:val="baseline"/>
    </w:pPr>
    <w:rPr>
      <w:rFonts w:ascii="等线" w:hAnsi="等线" w:eastAsia="PMingLiU" w:cs="Times New Roman"/>
      <w:color w:val="000000"/>
      <w:sz w:val="24"/>
      <w:szCs w:val="22"/>
      <w:lang w:val="en-US" w:eastAsia="zh-TW" w:bidi="ar-SA"/>
    </w:rPr>
  </w:style>
  <w:style w:type="paragraph" w:customStyle="1" w:styleId="213">
    <w:name w:val="Bullet 1"/>
    <w:qFormat/>
    <w:uiPriority w:val="0"/>
    <w:pPr>
      <w:overflowPunct w:val="0"/>
      <w:autoSpaceDE w:val="0"/>
      <w:autoSpaceDN w:val="0"/>
      <w:adjustRightInd w:val="0"/>
      <w:spacing w:after="72" w:line="259" w:lineRule="auto"/>
      <w:ind w:left="1152" w:hanging="432"/>
      <w:textAlignment w:val="baseline"/>
    </w:pPr>
    <w:rPr>
      <w:rFonts w:ascii="等线" w:hAnsi="等线" w:eastAsia="PMingLiU" w:cs="Times New Roman"/>
      <w:color w:val="000000"/>
      <w:sz w:val="24"/>
      <w:szCs w:val="22"/>
      <w:lang w:val="en-US" w:eastAsia="zh-TW" w:bidi="ar-SA"/>
    </w:rPr>
  </w:style>
  <w:style w:type="paragraph" w:customStyle="1" w:styleId="214">
    <w:name w:val="Body Single"/>
    <w:qFormat/>
    <w:uiPriority w:val="0"/>
    <w:pPr>
      <w:overflowPunct w:val="0"/>
      <w:autoSpaceDE w:val="0"/>
      <w:autoSpaceDN w:val="0"/>
      <w:adjustRightInd w:val="0"/>
      <w:spacing w:after="72" w:line="259" w:lineRule="auto"/>
      <w:ind w:left="576"/>
      <w:textAlignment w:val="baseline"/>
    </w:pPr>
    <w:rPr>
      <w:rFonts w:ascii="等线" w:hAnsi="等线" w:eastAsia="PMingLiU" w:cs="Times New Roman"/>
      <w:color w:val="000000"/>
      <w:sz w:val="24"/>
      <w:szCs w:val="22"/>
      <w:lang w:val="en-US" w:eastAsia="zh-TW" w:bidi="ar-SA"/>
    </w:rPr>
  </w:style>
  <w:style w:type="character" w:customStyle="1" w:styleId="215">
    <w:name w:val="正文文本缩进 2 Char"/>
    <w:qFormat/>
    <w:uiPriority w:val="0"/>
    <w:rPr>
      <w:rFonts w:ascii="Arial" w:hAnsi="Arial" w:eastAsia="DFKai-SB"/>
      <w:lang w:eastAsia="zh-TW"/>
    </w:rPr>
  </w:style>
  <w:style w:type="paragraph" w:customStyle="1" w:styleId="216">
    <w:name w:val="表格文字"/>
    <w:basedOn w:val="1"/>
    <w:qFormat/>
    <w:uiPriority w:val="0"/>
    <w:pPr>
      <w:spacing w:before="240" w:after="160" w:line="360" w:lineRule="atLeast"/>
    </w:pPr>
    <w:rPr>
      <w:rFonts w:ascii="MingLiU" w:hAnsi="Courier New" w:eastAsia="MingLiU" w:cs="Times New Roman"/>
      <w:sz w:val="20"/>
      <w:szCs w:val="20"/>
      <w:lang w:eastAsia="zh-TW"/>
    </w:rPr>
  </w:style>
  <w:style w:type="character" w:customStyle="1" w:styleId="217">
    <w:name w:val="正文首行缩进 2 字符"/>
    <w:basedOn w:val="112"/>
    <w:semiHidden/>
    <w:qFormat/>
    <w:uiPriority w:val="0"/>
    <w:rPr>
      <w:color w:val="000000"/>
      <w:sz w:val="24"/>
    </w:rPr>
  </w:style>
  <w:style w:type="character" w:customStyle="1" w:styleId="218">
    <w:name w:val="正文文本首行缩进 2 字符"/>
    <w:link w:val="66"/>
    <w:qFormat/>
    <w:uiPriority w:val="0"/>
    <w:rPr>
      <w:rFonts w:ascii="Arial" w:hAnsi="Arial" w:eastAsia="DFKai-SB" w:cs="Times New Roman"/>
      <w:spacing w:val="-5"/>
      <w:sz w:val="20"/>
      <w:szCs w:val="20"/>
      <w:lang w:eastAsia="zh-TW"/>
    </w:rPr>
  </w:style>
  <w:style w:type="paragraph" w:customStyle="1" w:styleId="219">
    <w:name w:val="Block Quotation"/>
    <w:basedOn w:val="1"/>
    <w:qFormat/>
    <w:uiPriority w:val="0"/>
    <w:pPr>
      <w:pBdr>
        <w:top w:val="single" w:color="FFFFFF" w:sz="12" w:space="12"/>
        <w:left w:val="single" w:color="FFFFFF" w:sz="6" w:space="12"/>
        <w:bottom w:val="single" w:color="FFFFFF" w:sz="6" w:space="12"/>
        <w:right w:val="single" w:color="FFFFFF" w:sz="6" w:space="12"/>
      </w:pBdr>
      <w:shd w:val="pct5" w:color="auto" w:fill="auto"/>
      <w:spacing w:after="240" w:line="220" w:lineRule="atLeast"/>
      <w:ind w:left="1368" w:right="240"/>
    </w:pPr>
    <w:rPr>
      <w:rFonts w:ascii="Arial Narrow" w:hAnsi="Arial Narrow" w:eastAsia="等线" w:cs="Times New Roman"/>
      <w:spacing w:val="-5"/>
      <w:sz w:val="20"/>
      <w:szCs w:val="20"/>
    </w:rPr>
  </w:style>
  <w:style w:type="character" w:customStyle="1" w:styleId="220">
    <w:name w:val="日期 Char"/>
    <w:basedOn w:val="71"/>
    <w:qFormat/>
    <w:uiPriority w:val="0"/>
  </w:style>
  <w:style w:type="paragraph" w:customStyle="1" w:styleId="221">
    <w:name w:val="restitle"/>
    <w:basedOn w:val="1"/>
    <w:qFormat/>
    <w:uiPriority w:val="0"/>
    <w:pPr>
      <w:spacing w:after="160" w:line="259" w:lineRule="auto"/>
      <w:jc w:val="center"/>
    </w:pPr>
    <w:rPr>
      <w:rFonts w:ascii="等线" w:hAnsi="等线" w:eastAsia="等线" w:cs="Times New Roman"/>
      <w:b/>
      <w:i/>
      <w:sz w:val="20"/>
      <w:szCs w:val="20"/>
      <w:lang w:val="en-GB" w:eastAsia="en-US"/>
    </w:rPr>
  </w:style>
  <w:style w:type="paragraph" w:customStyle="1" w:styleId="222">
    <w:name w:val="reshead1"/>
    <w:basedOn w:val="1"/>
    <w:qFormat/>
    <w:uiPriority w:val="0"/>
    <w:pPr>
      <w:spacing w:before="480" w:after="240" w:line="259" w:lineRule="auto"/>
    </w:pPr>
    <w:rPr>
      <w:rFonts w:ascii="等线" w:hAnsi="等线" w:eastAsia="等线" w:cs="Times New Roman"/>
      <w:b/>
      <w:sz w:val="20"/>
      <w:szCs w:val="20"/>
      <w:lang w:val="en-GB" w:eastAsia="en-US"/>
    </w:rPr>
  </w:style>
  <w:style w:type="paragraph" w:customStyle="1" w:styleId="223">
    <w:name w:val="日期1"/>
    <w:basedOn w:val="1"/>
    <w:qFormat/>
    <w:uiPriority w:val="0"/>
    <w:pPr>
      <w:tabs>
        <w:tab w:val="left" w:pos="5760"/>
      </w:tabs>
      <w:spacing w:before="120" w:after="240" w:line="259" w:lineRule="auto"/>
      <w:ind w:left="1526"/>
    </w:pPr>
    <w:rPr>
      <w:rFonts w:eastAsia="等线" w:cs="Times New Roman"/>
      <w:i/>
      <w:sz w:val="20"/>
      <w:szCs w:val="20"/>
      <w:lang w:val="en-GB" w:eastAsia="en-US"/>
    </w:rPr>
  </w:style>
  <w:style w:type="paragraph" w:customStyle="1" w:styleId="224">
    <w:name w:val="CV Front Titles"/>
    <w:basedOn w:val="1"/>
    <w:next w:val="1"/>
    <w:qFormat/>
    <w:uiPriority w:val="0"/>
    <w:pPr>
      <w:spacing w:after="600" w:line="259" w:lineRule="auto"/>
    </w:pPr>
    <w:rPr>
      <w:rFonts w:eastAsia="Times New Roman" w:cs="Times New Roman"/>
      <w:b/>
      <w:i/>
      <w:caps/>
      <w:sz w:val="20"/>
      <w:szCs w:val="20"/>
      <w:u w:val="single"/>
      <w:lang w:val="en-GB" w:eastAsia="en-US"/>
    </w:rPr>
  </w:style>
  <w:style w:type="paragraph" w:customStyle="1" w:styleId="225">
    <w:name w:val="CV TextRight"/>
    <w:basedOn w:val="1"/>
    <w:qFormat/>
    <w:uiPriority w:val="0"/>
    <w:pPr>
      <w:spacing w:before="24" w:after="160" w:line="259" w:lineRule="auto"/>
    </w:pPr>
    <w:rPr>
      <w:rFonts w:ascii="Century Gothic" w:hAnsi="Century Gothic" w:eastAsia="Times New Roman" w:cs="Times New Roman"/>
      <w:sz w:val="20"/>
      <w:szCs w:val="20"/>
      <w:lang w:val="en-GB" w:eastAsia="en-US"/>
    </w:rPr>
  </w:style>
  <w:style w:type="paragraph" w:customStyle="1" w:styleId="226">
    <w:name w:val="font7"/>
    <w:basedOn w:val="1"/>
    <w:qFormat/>
    <w:uiPriority w:val="0"/>
    <w:pPr>
      <w:spacing w:before="100" w:beforeAutospacing="1" w:after="100" w:afterAutospacing="1" w:line="259" w:lineRule="auto"/>
    </w:pPr>
    <w:rPr>
      <w:rFonts w:hint="eastAsia" w:ascii="宋体" w:hAnsi="宋体" w:eastAsia="等线" w:cs="Arial Unicode MS"/>
      <w:b/>
      <w:bCs/>
      <w:color w:val="3366FF"/>
      <w:sz w:val="20"/>
      <w:lang w:eastAsia="en-US"/>
    </w:rPr>
  </w:style>
  <w:style w:type="paragraph" w:customStyle="1" w:styleId="227">
    <w:name w:val="font8"/>
    <w:basedOn w:val="1"/>
    <w:qFormat/>
    <w:uiPriority w:val="0"/>
    <w:pPr>
      <w:spacing w:before="100" w:beforeAutospacing="1" w:after="100" w:afterAutospacing="1" w:line="259" w:lineRule="auto"/>
    </w:pPr>
    <w:rPr>
      <w:rFonts w:eastAsia="Arial Unicode MS" w:cs="Times New Roman"/>
      <w:b/>
      <w:bCs/>
      <w:color w:val="3366FF"/>
      <w:sz w:val="20"/>
      <w:lang w:eastAsia="en-US"/>
    </w:rPr>
  </w:style>
  <w:style w:type="paragraph" w:customStyle="1" w:styleId="228">
    <w:name w:val="xl35"/>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line="259" w:lineRule="auto"/>
    </w:pPr>
    <w:rPr>
      <w:rFonts w:ascii="Arial Unicode MS" w:hAnsi="Arial Unicode MS" w:eastAsia="Arial Unicode MS" w:cs="Arial Unicode MS"/>
      <w:b/>
      <w:bCs/>
      <w:sz w:val="20"/>
      <w:lang w:eastAsia="en-US"/>
    </w:rPr>
  </w:style>
  <w:style w:type="paragraph" w:customStyle="1" w:styleId="229">
    <w:name w:val="xl36"/>
    <w:basedOn w:val="1"/>
    <w:qFormat/>
    <w:uiPriority w:val="0"/>
    <w:pPr>
      <w:pBdr>
        <w:top w:val="single" w:color="auto" w:sz="4" w:space="0"/>
        <w:left w:val="single" w:color="auto" w:sz="4" w:space="0"/>
        <w:bottom w:val="single" w:color="auto" w:sz="4" w:space="0"/>
        <w:right w:val="single" w:color="auto" w:sz="4" w:space="0"/>
      </w:pBdr>
      <w:shd w:val="clear" w:color="auto" w:fill="FF99CC"/>
      <w:spacing w:before="100" w:beforeAutospacing="1" w:after="100" w:afterAutospacing="1" w:line="259" w:lineRule="auto"/>
    </w:pPr>
    <w:rPr>
      <w:rFonts w:ascii="Arial Unicode MS" w:hAnsi="Arial Unicode MS" w:eastAsia="Arial Unicode MS" w:cs="Arial Unicode MS"/>
      <w:b/>
      <w:bCs/>
      <w:sz w:val="20"/>
      <w:lang w:eastAsia="en-US"/>
    </w:rPr>
  </w:style>
  <w:style w:type="paragraph" w:customStyle="1" w:styleId="230">
    <w:name w:val="Normal Indental"/>
    <w:basedOn w:val="1"/>
    <w:qFormat/>
    <w:uiPriority w:val="0"/>
    <w:pPr>
      <w:overflowPunct w:val="0"/>
      <w:autoSpaceDE w:val="0"/>
      <w:autoSpaceDN w:val="0"/>
      <w:adjustRightInd w:val="0"/>
      <w:spacing w:after="240"/>
      <w:textAlignment w:val="baseline"/>
    </w:pPr>
    <w:rPr>
      <w:rFonts w:ascii="Arial Narrow" w:hAnsi="Arial Narrow" w:eastAsia="楷体_GB2312" w:cs="Times New Roman"/>
      <w:spacing w:val="10"/>
      <w:sz w:val="20"/>
      <w:szCs w:val="20"/>
    </w:rPr>
  </w:style>
  <w:style w:type="character" w:customStyle="1" w:styleId="231">
    <w:name w:val="正文文本 3 Char"/>
    <w:qFormat/>
    <w:uiPriority w:val="0"/>
    <w:rPr>
      <w:b/>
      <w:bCs/>
      <w:color w:val="000080"/>
      <w:szCs w:val="24"/>
      <w:lang w:val="zh-CN"/>
    </w:rPr>
  </w:style>
  <w:style w:type="paragraph" w:customStyle="1" w:styleId="232">
    <w:name w:val="Bullet 2"/>
    <w:basedOn w:val="1"/>
    <w:qFormat/>
    <w:uiPriority w:val="0"/>
    <w:pPr>
      <w:tabs>
        <w:tab w:val="left" w:pos="1440"/>
      </w:tabs>
      <w:spacing w:after="160" w:line="290" w:lineRule="atLeast"/>
      <w:ind w:left="1440" w:hanging="720"/>
    </w:pPr>
    <w:rPr>
      <w:rFonts w:eastAsia="等线" w:cs="Times New Roman"/>
      <w:sz w:val="20"/>
      <w:szCs w:val="20"/>
      <w:lang w:val="en-GB" w:eastAsia="en-US"/>
    </w:rPr>
  </w:style>
  <w:style w:type="paragraph" w:customStyle="1" w:styleId="233">
    <w:name w:val="Bullet 4"/>
    <w:basedOn w:val="1"/>
    <w:qFormat/>
    <w:uiPriority w:val="0"/>
    <w:pPr>
      <w:tabs>
        <w:tab w:val="left" w:pos="2880"/>
      </w:tabs>
      <w:spacing w:after="160" w:line="290" w:lineRule="atLeast"/>
      <w:ind w:left="2880" w:hanging="720"/>
    </w:pPr>
    <w:rPr>
      <w:rFonts w:eastAsia="等线" w:cs="Times New Roman"/>
      <w:sz w:val="20"/>
      <w:szCs w:val="20"/>
      <w:lang w:val="en-GB" w:eastAsia="en-US"/>
    </w:rPr>
  </w:style>
  <w:style w:type="paragraph" w:customStyle="1" w:styleId="234">
    <w:name w:val="Bullet 3"/>
    <w:basedOn w:val="1"/>
    <w:qFormat/>
    <w:uiPriority w:val="0"/>
    <w:pPr>
      <w:tabs>
        <w:tab w:val="left" w:pos="2160"/>
      </w:tabs>
      <w:spacing w:after="160" w:line="290" w:lineRule="atLeast"/>
      <w:ind w:left="2160" w:hanging="720"/>
    </w:pPr>
    <w:rPr>
      <w:rFonts w:eastAsia="等线" w:cs="Times New Roman"/>
      <w:sz w:val="20"/>
      <w:szCs w:val="20"/>
      <w:lang w:val="en-GB" w:eastAsia="en-US"/>
    </w:rPr>
  </w:style>
  <w:style w:type="paragraph" w:customStyle="1" w:styleId="235">
    <w:name w:val="Bulleted List 1"/>
    <w:basedOn w:val="1"/>
    <w:qFormat/>
    <w:uiPriority w:val="0"/>
    <w:pPr>
      <w:numPr>
        <w:ilvl w:val="0"/>
        <w:numId w:val="4"/>
      </w:numPr>
      <w:spacing w:after="160" w:line="290" w:lineRule="atLeast"/>
    </w:pPr>
    <w:rPr>
      <w:rFonts w:eastAsia="等线" w:cs="Times New Roman"/>
      <w:sz w:val="20"/>
      <w:szCs w:val="20"/>
      <w:lang w:val="en-GB" w:eastAsia="en-US"/>
    </w:rPr>
  </w:style>
  <w:style w:type="paragraph" w:customStyle="1" w:styleId="236">
    <w:name w:val="Bulleted List 2"/>
    <w:basedOn w:val="1"/>
    <w:qFormat/>
    <w:uiPriority w:val="0"/>
    <w:pPr>
      <w:numPr>
        <w:ilvl w:val="0"/>
        <w:numId w:val="5"/>
      </w:numPr>
      <w:spacing w:after="160" w:line="290" w:lineRule="atLeast"/>
    </w:pPr>
    <w:rPr>
      <w:rFonts w:eastAsia="等线" w:cs="Times New Roman"/>
      <w:sz w:val="20"/>
      <w:szCs w:val="20"/>
      <w:lang w:val="en-GB" w:eastAsia="en-US"/>
    </w:rPr>
  </w:style>
  <w:style w:type="paragraph" w:customStyle="1" w:styleId="237">
    <w:name w:val="Reset Numbered List"/>
    <w:basedOn w:val="1"/>
    <w:next w:val="1"/>
    <w:qFormat/>
    <w:uiPriority w:val="0"/>
    <w:pPr>
      <w:numPr>
        <w:ilvl w:val="1"/>
        <w:numId w:val="6"/>
      </w:numPr>
      <w:spacing w:after="160" w:line="290" w:lineRule="atLeast"/>
      <w:outlineLvl w:val="1"/>
    </w:pPr>
    <w:rPr>
      <w:rFonts w:eastAsia="等线" w:cs="Times New Roman"/>
      <w:sz w:val="20"/>
      <w:szCs w:val="20"/>
      <w:lang w:val="en-GB" w:eastAsia="en-US"/>
    </w:rPr>
  </w:style>
  <w:style w:type="paragraph" w:customStyle="1" w:styleId="238">
    <w:name w:val="Numbered List"/>
    <w:basedOn w:val="1"/>
    <w:qFormat/>
    <w:uiPriority w:val="0"/>
    <w:pPr>
      <w:numPr>
        <w:ilvl w:val="2"/>
        <w:numId w:val="6"/>
      </w:numPr>
      <w:spacing w:after="160" w:line="259" w:lineRule="auto"/>
    </w:pPr>
    <w:rPr>
      <w:rFonts w:eastAsia="等线" w:cs="Times New Roman"/>
      <w:sz w:val="20"/>
      <w:szCs w:val="20"/>
      <w:lang w:eastAsia="en-US"/>
    </w:rPr>
  </w:style>
  <w:style w:type="paragraph" w:customStyle="1" w:styleId="239">
    <w:name w:val="MCS Heading 1"/>
    <w:qFormat/>
    <w:uiPriority w:val="0"/>
    <w:pPr>
      <w:keepNext/>
      <w:numPr>
        <w:ilvl w:val="0"/>
        <w:numId w:val="7"/>
      </w:numPr>
      <w:spacing w:before="20" w:after="40" w:line="180" w:lineRule="exact"/>
      <w:outlineLvl w:val="0"/>
    </w:pPr>
    <w:rPr>
      <w:rFonts w:ascii="等线" w:hAnsi="等线" w:eastAsia="等线" w:cs="Times New Roman"/>
      <w:b/>
      <w:kern w:val="28"/>
      <w:sz w:val="16"/>
      <w:szCs w:val="22"/>
      <w:lang w:val="en-GB" w:eastAsia="en-US" w:bidi="ar-SA"/>
    </w:rPr>
  </w:style>
  <w:style w:type="paragraph" w:customStyle="1" w:styleId="240">
    <w:name w:val="MCS Heading 2"/>
    <w:basedOn w:val="239"/>
    <w:qFormat/>
    <w:uiPriority w:val="0"/>
    <w:pPr>
      <w:keepLines/>
      <w:numPr>
        <w:ilvl w:val="1"/>
      </w:numPr>
      <w:tabs>
        <w:tab w:val="left" w:pos="360"/>
        <w:tab w:val="left" w:pos="1780"/>
      </w:tabs>
      <w:ind w:left="360" w:hanging="360"/>
      <w:outlineLvl w:val="1"/>
    </w:pPr>
  </w:style>
  <w:style w:type="paragraph" w:customStyle="1" w:styleId="241">
    <w:name w:val="MCS Heading 3"/>
    <w:basedOn w:val="239"/>
    <w:qFormat/>
    <w:uiPriority w:val="0"/>
    <w:pPr>
      <w:keepNext w:val="0"/>
      <w:keepLines/>
      <w:numPr>
        <w:numId w:val="0"/>
      </w:numPr>
      <w:tabs>
        <w:tab w:val="left" w:pos="360"/>
        <w:tab w:val="left" w:pos="2424"/>
      </w:tabs>
      <w:ind w:left="2424" w:hanging="720"/>
      <w:outlineLvl w:val="2"/>
    </w:pPr>
    <w:rPr>
      <w:b w:val="0"/>
    </w:rPr>
  </w:style>
  <w:style w:type="character" w:customStyle="1" w:styleId="242">
    <w:name w:val="正文文本缩进 3 Char"/>
    <w:qFormat/>
    <w:uiPriority w:val="0"/>
    <w:rPr>
      <w:kern w:val="2"/>
    </w:rPr>
  </w:style>
  <w:style w:type="paragraph" w:customStyle="1" w:styleId="243">
    <w:name w:val="Indent 1"/>
    <w:basedOn w:val="1"/>
    <w:qFormat/>
    <w:uiPriority w:val="0"/>
    <w:pPr>
      <w:spacing w:after="160" w:line="290" w:lineRule="atLeast"/>
      <w:ind w:left="720"/>
    </w:pPr>
    <w:rPr>
      <w:rFonts w:eastAsia="等线" w:cs="Times New Roman"/>
      <w:sz w:val="24"/>
      <w:szCs w:val="20"/>
      <w:lang w:val="en-AU" w:eastAsia="en-US"/>
    </w:rPr>
  </w:style>
  <w:style w:type="character" w:customStyle="1" w:styleId="244">
    <w:name w:val="批注框文本 Char"/>
    <w:qFormat/>
    <w:uiPriority w:val="0"/>
    <w:rPr>
      <w:sz w:val="18"/>
      <w:szCs w:val="18"/>
    </w:rPr>
  </w:style>
  <w:style w:type="paragraph" w:customStyle="1" w:styleId="245">
    <w:name w:val="样式 标题 3H3l3CTOrg Heading 1h1h3Level 3 Topic HeadingL3Le..."/>
    <w:basedOn w:val="4"/>
    <w:qFormat/>
    <w:uiPriority w:val="0"/>
    <w:pPr>
      <w:numPr>
        <w:numId w:val="0"/>
      </w:numPr>
      <w:tabs>
        <w:tab w:val="left" w:pos="960"/>
      </w:tabs>
      <w:spacing w:before="163" w:line="240" w:lineRule="auto"/>
      <w:ind w:left="960" w:hanging="720"/>
    </w:pPr>
    <w:rPr>
      <w:rFonts w:ascii="Times New Roman" w:hAnsi="Times New Roman" w:eastAsia="宋体" w:cs="Times New Roman"/>
      <w:b w:val="0"/>
      <w:bCs w:val="0"/>
      <w:color w:val="000000"/>
      <w:szCs w:val="20"/>
    </w:rPr>
  </w:style>
  <w:style w:type="character" w:customStyle="1" w:styleId="246">
    <w:name w:val="样式 标题 3H3l3CTOrg Heading 1h1h3Level 3 Topic HeadingL3Le... Char"/>
    <w:qFormat/>
    <w:uiPriority w:val="0"/>
  </w:style>
  <w:style w:type="paragraph" w:customStyle="1" w:styleId="247">
    <w:name w:val="样式 标题 4Level 2 - ah4 + 宋体 段前: 8.15 磅 段后: 0 磅 行距: 单倍行距"/>
    <w:basedOn w:val="5"/>
    <w:qFormat/>
    <w:uiPriority w:val="0"/>
    <w:pPr>
      <w:numPr>
        <w:numId w:val="0"/>
      </w:numPr>
      <w:tabs>
        <w:tab w:val="left" w:pos="1224"/>
      </w:tabs>
      <w:spacing w:before="163" w:line="240" w:lineRule="auto"/>
      <w:ind w:left="907" w:hanging="907"/>
    </w:pPr>
    <w:rPr>
      <w:rFonts w:ascii="宋体" w:hAnsi="Calibri Light" w:eastAsia="宋体" w:cs="Times New Roman"/>
      <w:b w:val="0"/>
      <w:bCs w:val="0"/>
      <w:color w:val="000000"/>
      <w:sz w:val="20"/>
      <w:szCs w:val="20"/>
    </w:rPr>
  </w:style>
  <w:style w:type="paragraph" w:customStyle="1" w:styleId="248">
    <w:name w:val="样式 标题 5Level 3 - iASAPHeading 5 + 段前: 8.15 磅 段后: 0 磅 行距: 单倍行距"/>
    <w:basedOn w:val="6"/>
    <w:qFormat/>
    <w:uiPriority w:val="0"/>
    <w:pPr>
      <w:numPr>
        <w:numId w:val="0"/>
      </w:numPr>
      <w:tabs>
        <w:tab w:val="left" w:pos="1440"/>
      </w:tabs>
      <w:spacing w:before="163" w:after="0" w:line="240" w:lineRule="auto"/>
      <w:ind w:left="907" w:hanging="907"/>
    </w:pPr>
    <w:rPr>
      <w:rFonts w:eastAsia="宋体" w:cs="Times New Roman"/>
      <w:color w:val="323E4F"/>
      <w:sz w:val="20"/>
      <w:szCs w:val="20"/>
    </w:rPr>
  </w:style>
  <w:style w:type="paragraph" w:customStyle="1" w:styleId="249">
    <w:name w:val="样式 标题 4Level 2 - ah4 + 段前: 8.15 磅 段后: 0 磅 行距: 单倍行距"/>
    <w:basedOn w:val="5"/>
    <w:qFormat/>
    <w:uiPriority w:val="0"/>
    <w:pPr>
      <w:numPr>
        <w:numId w:val="0"/>
      </w:numPr>
      <w:tabs>
        <w:tab w:val="left" w:pos="1224"/>
      </w:tabs>
      <w:spacing w:before="163" w:line="240" w:lineRule="auto"/>
      <w:ind w:left="862" w:hanging="862"/>
    </w:pPr>
    <w:rPr>
      <w:rFonts w:ascii="Calibri Light" w:hAnsi="Calibri Light" w:eastAsia="宋体" w:cs="Times New Roman"/>
      <w:b w:val="0"/>
      <w:bCs w:val="0"/>
      <w:color w:val="000000"/>
      <w:sz w:val="20"/>
      <w:szCs w:val="20"/>
    </w:rPr>
  </w:style>
  <w:style w:type="paragraph" w:customStyle="1" w:styleId="250">
    <w:name w:val="样式 样式 标题 3H3l3CTOrg Heading 1h1h3Level 3 Topic HeadingL3Le... + ..."/>
    <w:basedOn w:val="245"/>
    <w:qFormat/>
    <w:uiPriority w:val="0"/>
    <w:pPr>
      <w:ind w:left="720"/>
    </w:pPr>
    <w:rPr>
      <w:rFonts w:ascii="宋体" w:hAnsi="宋体" w:cs="Arial"/>
      <w:sz w:val="20"/>
    </w:rPr>
  </w:style>
  <w:style w:type="character" w:customStyle="1" w:styleId="251">
    <w:name w:val="样式 样式 标题 3H3l3CTOrg Heading 1h1h3Level 3 Topic HeadingL3Le... + ... Char"/>
    <w:qFormat/>
    <w:uiPriority w:val="0"/>
    <w:rPr>
      <w:rFonts w:ascii="宋体" w:hAnsi="宋体" w:eastAsia="宋体" w:cs="Arial"/>
      <w:b/>
      <w:sz w:val="22"/>
      <w:lang w:val="en-US" w:eastAsia="zh-CN" w:bidi="ar-SA"/>
    </w:rPr>
  </w:style>
  <w:style w:type="paragraph" w:customStyle="1" w:styleId="252">
    <w:name w:val="样式 样式 标题 3H3l3CTOrg Heading 1h1h3Level 3 Topic HeadingL3Le... +"/>
    <w:basedOn w:val="245"/>
    <w:qFormat/>
    <w:uiPriority w:val="0"/>
    <w:rPr>
      <w:kern w:val="2"/>
    </w:rPr>
  </w:style>
  <w:style w:type="character" w:customStyle="1" w:styleId="253">
    <w:name w:val="样式 样式 标题 3H3l3CTOrg Heading 1h1h3Level 3 Topic HeadingL3Le... + Char"/>
    <w:qFormat/>
    <w:uiPriority w:val="0"/>
    <w:rPr>
      <w:rFonts w:eastAsia="宋体"/>
      <w:b/>
      <w:kern w:val="2"/>
      <w:sz w:val="22"/>
      <w:lang w:val="en-US" w:eastAsia="zh-CN" w:bidi="ar-SA"/>
    </w:rPr>
  </w:style>
  <w:style w:type="paragraph" w:customStyle="1" w:styleId="254">
    <w:name w:val="unnamed1"/>
    <w:basedOn w:val="1"/>
    <w:qFormat/>
    <w:uiPriority w:val="0"/>
    <w:pPr>
      <w:spacing w:before="100" w:beforeAutospacing="1" w:after="100" w:afterAutospacing="1" w:line="259" w:lineRule="auto"/>
    </w:pPr>
    <w:rPr>
      <w:rFonts w:ascii="Arial Unicode MS" w:hAnsi="Arial Unicode MS" w:eastAsia="Arial Unicode MS" w:cs="Arial Unicode MS"/>
      <w:sz w:val="18"/>
      <w:szCs w:val="18"/>
    </w:rPr>
  </w:style>
  <w:style w:type="character" w:customStyle="1" w:styleId="255">
    <w:name w:val="unnamed11"/>
    <w:qFormat/>
    <w:uiPriority w:val="0"/>
    <w:rPr>
      <w:sz w:val="18"/>
      <w:szCs w:val="18"/>
    </w:rPr>
  </w:style>
  <w:style w:type="paragraph" w:customStyle="1" w:styleId="256">
    <w:name w:val="table_entry1"/>
    <w:basedOn w:val="1"/>
    <w:qFormat/>
    <w:uiPriority w:val="0"/>
    <w:pPr>
      <w:snapToGrid w:val="0"/>
      <w:spacing w:after="240" w:line="259" w:lineRule="auto"/>
    </w:pPr>
    <w:rPr>
      <w:rFonts w:ascii="等线" w:hAnsi="等线" w:eastAsia="等线" w:cs="Times New Roman"/>
      <w:sz w:val="18"/>
      <w:szCs w:val="20"/>
    </w:rPr>
  </w:style>
  <w:style w:type="paragraph" w:customStyle="1" w:styleId="257">
    <w:name w:val="t"/>
    <w:basedOn w:val="1"/>
    <w:qFormat/>
    <w:uiPriority w:val="0"/>
    <w:pPr>
      <w:spacing w:before="120" w:after="160" w:line="400" w:lineRule="exact"/>
      <w:ind w:firstLine="425"/>
    </w:pPr>
    <w:rPr>
      <w:rFonts w:eastAsia="等线" w:cs="Times New Roman"/>
      <w:szCs w:val="20"/>
    </w:rPr>
  </w:style>
  <w:style w:type="paragraph" w:customStyle="1" w:styleId="258">
    <w:name w:val="List1"/>
    <w:basedOn w:val="1"/>
    <w:qFormat/>
    <w:uiPriority w:val="0"/>
    <w:pPr>
      <w:tabs>
        <w:tab w:val="left" w:pos="630"/>
      </w:tabs>
      <w:spacing w:after="120" w:line="259" w:lineRule="auto"/>
      <w:ind w:left="630" w:hanging="270"/>
    </w:pPr>
    <w:rPr>
      <w:rFonts w:ascii="仿宋体" w:eastAsia="仿宋体" w:cs="Times New Roman"/>
      <w:sz w:val="26"/>
      <w:szCs w:val="20"/>
    </w:rPr>
  </w:style>
  <w:style w:type="paragraph" w:customStyle="1" w:styleId="259">
    <w:name w:val="Section2"/>
    <w:basedOn w:val="1"/>
    <w:qFormat/>
    <w:uiPriority w:val="0"/>
    <w:pPr>
      <w:tabs>
        <w:tab w:val="left" w:pos="720"/>
      </w:tabs>
      <w:spacing w:after="120" w:line="259" w:lineRule="auto"/>
      <w:ind w:left="360" w:hanging="360"/>
    </w:pPr>
    <w:rPr>
      <w:rFonts w:ascii="仿宋体" w:eastAsia="仿宋体" w:cs="Times New Roman"/>
      <w:b/>
      <w:sz w:val="26"/>
      <w:szCs w:val="20"/>
    </w:rPr>
  </w:style>
  <w:style w:type="paragraph" w:customStyle="1" w:styleId="260">
    <w:name w:val="Numbering"/>
    <w:basedOn w:val="1"/>
    <w:qFormat/>
    <w:uiPriority w:val="0"/>
    <w:pPr>
      <w:tabs>
        <w:tab w:val="left" w:pos="958"/>
      </w:tabs>
      <w:adjustRightInd w:val="0"/>
      <w:snapToGrid w:val="0"/>
      <w:spacing w:before="60" w:after="60" w:line="259" w:lineRule="auto"/>
      <w:ind w:left="958" w:hanging="391"/>
    </w:pPr>
    <w:rPr>
      <w:rFonts w:eastAsia="等线" w:cs="Times New Roman"/>
      <w:sz w:val="24"/>
      <w:lang w:val="en-GB"/>
    </w:rPr>
  </w:style>
  <w:style w:type="paragraph" w:customStyle="1" w:styleId="261">
    <w:name w:val="Bullets"/>
    <w:basedOn w:val="1"/>
    <w:qFormat/>
    <w:uiPriority w:val="0"/>
    <w:pPr>
      <w:tabs>
        <w:tab w:val="left" w:pos="958"/>
      </w:tabs>
      <w:adjustRightInd w:val="0"/>
      <w:snapToGrid w:val="0"/>
      <w:spacing w:before="60" w:after="60" w:line="259" w:lineRule="auto"/>
      <w:ind w:left="958" w:hanging="391"/>
    </w:pPr>
    <w:rPr>
      <w:rFonts w:eastAsia="等线" w:cs="Times New Roman"/>
      <w:sz w:val="24"/>
      <w:lang w:val="en-GB"/>
    </w:rPr>
  </w:style>
  <w:style w:type="paragraph" w:customStyle="1" w:styleId="262">
    <w:name w:val="Table Text"/>
    <w:basedOn w:val="1"/>
    <w:qFormat/>
    <w:uiPriority w:val="0"/>
    <w:pPr>
      <w:adjustRightInd w:val="0"/>
      <w:snapToGrid w:val="0"/>
      <w:spacing w:after="160" w:line="259" w:lineRule="auto"/>
    </w:pPr>
    <w:rPr>
      <w:rFonts w:eastAsia="等线" w:cs="Times New Roman"/>
      <w:sz w:val="24"/>
      <w:lang w:val="en-GB"/>
    </w:rPr>
  </w:style>
  <w:style w:type="paragraph" w:customStyle="1" w:styleId="263">
    <w:name w:val="编号列表"/>
    <w:basedOn w:val="1"/>
    <w:qFormat/>
    <w:uiPriority w:val="0"/>
    <w:pPr>
      <w:autoSpaceDE w:val="0"/>
      <w:autoSpaceDN w:val="0"/>
      <w:adjustRightInd w:val="0"/>
      <w:spacing w:after="160" w:line="259" w:lineRule="auto"/>
      <w:ind w:left="360" w:hanging="360"/>
    </w:pPr>
    <w:rPr>
      <w:rFonts w:eastAsia="等线" w:cs="Times New Roman"/>
      <w:sz w:val="24"/>
    </w:rPr>
  </w:style>
  <w:style w:type="paragraph" w:customStyle="1" w:styleId="264">
    <w:name w:val="缺省文本"/>
    <w:basedOn w:val="1"/>
    <w:qFormat/>
    <w:uiPriority w:val="0"/>
    <w:pPr>
      <w:autoSpaceDE w:val="0"/>
      <w:autoSpaceDN w:val="0"/>
      <w:adjustRightInd w:val="0"/>
      <w:spacing w:after="160" w:line="259" w:lineRule="auto"/>
    </w:pPr>
    <w:rPr>
      <w:rFonts w:eastAsia="等线" w:cs="Times New Roman"/>
      <w:sz w:val="24"/>
    </w:rPr>
  </w:style>
  <w:style w:type="paragraph" w:customStyle="1" w:styleId="265">
    <w:name w:val="heading4"/>
    <w:basedOn w:val="1"/>
    <w:next w:val="5"/>
    <w:qFormat/>
    <w:uiPriority w:val="0"/>
    <w:pPr>
      <w:spacing w:before="180" w:after="180" w:line="300" w:lineRule="auto"/>
      <w:ind w:firstLine="454"/>
    </w:pPr>
    <w:rPr>
      <w:rFonts w:eastAsia="等线" w:cs="Times New Roman"/>
      <w:b/>
      <w:bCs/>
      <w:spacing w:val="6"/>
      <w:szCs w:val="21"/>
    </w:rPr>
  </w:style>
  <w:style w:type="paragraph" w:customStyle="1" w:styleId="266">
    <w:name w:val="普通 (Web)"/>
    <w:basedOn w:val="1"/>
    <w:qFormat/>
    <w:uiPriority w:val="0"/>
    <w:pPr>
      <w:spacing w:before="100" w:after="100" w:line="240" w:lineRule="atLeast"/>
      <w:ind w:firstLine="360"/>
    </w:pPr>
    <w:rPr>
      <w:rFonts w:ascii="Arial Unicode MS" w:hAnsi="Arial Unicode MS" w:eastAsia="Arial Unicode MS" w:cs="Times New Roman"/>
      <w:sz w:val="18"/>
      <w:szCs w:val="18"/>
    </w:rPr>
  </w:style>
  <w:style w:type="paragraph" w:customStyle="1" w:styleId="267">
    <w:name w:val="Bullets3"/>
    <w:basedOn w:val="1"/>
    <w:next w:val="268"/>
    <w:qFormat/>
    <w:uiPriority w:val="0"/>
    <w:pPr>
      <w:tabs>
        <w:tab w:val="left" w:pos="425"/>
      </w:tabs>
      <w:spacing w:after="72" w:line="259" w:lineRule="auto"/>
      <w:ind w:left="425" w:right="720" w:hanging="425"/>
    </w:pPr>
    <w:rPr>
      <w:rFonts w:ascii="楷体" w:hAnsi="等线" w:eastAsia="楷体" w:cs="Times New Roman"/>
      <w:snapToGrid w:val="0"/>
      <w:color w:val="000000"/>
      <w:sz w:val="24"/>
    </w:rPr>
  </w:style>
  <w:style w:type="paragraph" w:customStyle="1" w:styleId="268">
    <w:name w:val="bullet1"/>
    <w:basedOn w:val="1"/>
    <w:qFormat/>
    <w:uiPriority w:val="0"/>
    <w:pPr>
      <w:tabs>
        <w:tab w:val="left" w:pos="425"/>
      </w:tabs>
      <w:spacing w:after="160" w:line="259" w:lineRule="auto"/>
      <w:ind w:left="425" w:hanging="425"/>
    </w:pPr>
    <w:rPr>
      <w:rFonts w:ascii="楷体" w:hAnsi="等线" w:eastAsia="楷体" w:cs="Times New Roman"/>
      <w:sz w:val="24"/>
    </w:rPr>
  </w:style>
  <w:style w:type="paragraph" w:customStyle="1" w:styleId="269">
    <w:name w:val="text"/>
    <w:basedOn w:val="1"/>
    <w:qFormat/>
    <w:uiPriority w:val="0"/>
    <w:pPr>
      <w:spacing w:after="160"/>
      <w:ind w:firstLine="634"/>
    </w:pPr>
    <w:rPr>
      <w:rFonts w:ascii="宋体" w:eastAsia="等线" w:cs="Times New Roman"/>
      <w:sz w:val="24"/>
    </w:rPr>
  </w:style>
  <w:style w:type="paragraph" w:customStyle="1" w:styleId="270">
    <w:name w:val="text-cai"/>
    <w:basedOn w:val="1"/>
    <w:qFormat/>
    <w:uiPriority w:val="0"/>
    <w:pPr>
      <w:spacing w:after="160"/>
      <w:ind w:firstLine="634"/>
    </w:pPr>
    <w:rPr>
      <w:rFonts w:eastAsia="楷体" w:cs="Times New Roman"/>
      <w:sz w:val="24"/>
    </w:rPr>
  </w:style>
  <w:style w:type="paragraph" w:customStyle="1" w:styleId="271">
    <w:name w:val="Paragraph"/>
    <w:basedOn w:val="1"/>
    <w:qFormat/>
    <w:uiPriority w:val="0"/>
    <w:pPr>
      <w:adjustRightInd w:val="0"/>
      <w:spacing w:before="60" w:after="60" w:line="288" w:lineRule="auto"/>
      <w:ind w:firstLine="510"/>
      <w:textAlignment w:val="baseline"/>
    </w:pPr>
    <w:rPr>
      <w:rFonts w:eastAsia="等线" w:cs="Times New Roman"/>
      <w:spacing w:val="10"/>
      <w:sz w:val="24"/>
    </w:rPr>
  </w:style>
  <w:style w:type="paragraph" w:customStyle="1" w:styleId="272">
    <w:name w:val="ParaItem"/>
    <w:basedOn w:val="271"/>
    <w:qFormat/>
    <w:uiPriority w:val="0"/>
    <w:pPr>
      <w:tabs>
        <w:tab w:val="left" w:pos="425"/>
      </w:tabs>
      <w:ind w:left="425" w:hanging="425"/>
    </w:pPr>
  </w:style>
  <w:style w:type="paragraph" w:customStyle="1" w:styleId="273">
    <w:name w:val="Number List"/>
    <w:basedOn w:val="1"/>
    <w:qFormat/>
    <w:uiPriority w:val="0"/>
    <w:pPr>
      <w:tabs>
        <w:tab w:val="left" w:pos="360"/>
      </w:tabs>
      <w:spacing w:after="160" w:line="259" w:lineRule="auto"/>
      <w:ind w:left="360" w:hanging="360"/>
    </w:pPr>
    <w:rPr>
      <w:rFonts w:eastAsia="等线" w:cs="Times New Roman"/>
      <w:sz w:val="24"/>
    </w:rPr>
  </w:style>
  <w:style w:type="paragraph" w:customStyle="1" w:styleId="274">
    <w:name w:val="È±Ê¡ÎÄ±¾"/>
    <w:basedOn w:val="1"/>
    <w:qFormat/>
    <w:uiPriority w:val="0"/>
    <w:pPr>
      <w:overflowPunct w:val="0"/>
      <w:autoSpaceDE w:val="0"/>
      <w:autoSpaceDN w:val="0"/>
      <w:adjustRightInd w:val="0"/>
      <w:spacing w:after="160" w:line="259" w:lineRule="auto"/>
      <w:textAlignment w:val="baseline"/>
    </w:pPr>
    <w:rPr>
      <w:rFonts w:eastAsia="等线" w:cs="Times New Roman"/>
      <w:sz w:val="24"/>
    </w:rPr>
  </w:style>
  <w:style w:type="paragraph" w:customStyle="1" w:styleId="275">
    <w:name w:val="文本"/>
    <w:basedOn w:val="1"/>
    <w:autoRedefine/>
    <w:qFormat/>
    <w:uiPriority w:val="0"/>
    <w:pPr>
      <w:spacing w:after="160" w:line="259" w:lineRule="auto"/>
    </w:pPr>
    <w:rPr>
      <w:rFonts w:ascii="宋体" w:hAnsi="等线" w:eastAsia="等线" w:cs="Times New Roman"/>
      <w:szCs w:val="21"/>
    </w:rPr>
  </w:style>
  <w:style w:type="paragraph" w:customStyle="1" w:styleId="276">
    <w:name w:val="样式 (复杂脚本)小五 加粗 居中"/>
    <w:basedOn w:val="1"/>
    <w:qFormat/>
    <w:uiPriority w:val="0"/>
    <w:pPr>
      <w:spacing w:after="160" w:line="259" w:lineRule="auto"/>
      <w:jc w:val="center"/>
    </w:pPr>
    <w:rPr>
      <w:rFonts w:eastAsia="等线" w:cs="Times New Roman"/>
      <w:b/>
      <w:bCs/>
      <w:szCs w:val="18"/>
    </w:rPr>
  </w:style>
  <w:style w:type="paragraph" w:customStyle="1" w:styleId="277">
    <w:name w:val="样式 首行缩进:  1.27 厘米"/>
    <w:basedOn w:val="1"/>
    <w:autoRedefine/>
    <w:qFormat/>
    <w:uiPriority w:val="0"/>
    <w:pPr>
      <w:spacing w:after="160" w:line="259" w:lineRule="auto"/>
      <w:ind w:firstLine="720"/>
    </w:pPr>
    <w:rPr>
      <w:rFonts w:eastAsia="等线" w:cs="Times New Roman"/>
      <w:sz w:val="18"/>
    </w:rPr>
  </w:style>
  <w:style w:type="paragraph" w:customStyle="1" w:styleId="278">
    <w:name w:val="CN Head 4"/>
    <w:basedOn w:val="1"/>
    <w:qFormat/>
    <w:uiPriority w:val="0"/>
    <w:pPr>
      <w:numPr>
        <w:ilvl w:val="0"/>
        <w:numId w:val="8"/>
      </w:numPr>
      <w:tabs>
        <w:tab w:val="left" w:pos="720"/>
      </w:tabs>
      <w:spacing w:before="72" w:after="28" w:line="259" w:lineRule="auto"/>
    </w:pPr>
    <w:rPr>
      <w:rFonts w:ascii="宋体常规" w:hAnsi="宋体常规" w:eastAsia="等线" w:cs="Times New Roman"/>
      <w:sz w:val="20"/>
      <w:szCs w:val="20"/>
      <w:lang w:eastAsia="en-US"/>
    </w:rPr>
  </w:style>
  <w:style w:type="paragraph" w:customStyle="1" w:styleId="279">
    <w:name w:val="CN Title"/>
    <w:basedOn w:val="1"/>
    <w:qFormat/>
    <w:uiPriority w:val="0"/>
    <w:pPr>
      <w:tabs>
        <w:tab w:val="left" w:pos="360"/>
      </w:tabs>
      <w:spacing w:before="144" w:after="72" w:line="259" w:lineRule="auto"/>
      <w:jc w:val="center"/>
    </w:pPr>
    <w:rPr>
      <w:rFonts w:ascii="宋体常规" w:hAnsi="宋体常规" w:eastAsia="等线" w:cs="Times New Roman"/>
      <w:b/>
      <w:bCs/>
      <w:sz w:val="28"/>
      <w:szCs w:val="28"/>
      <w:lang w:eastAsia="en-US"/>
    </w:rPr>
  </w:style>
  <w:style w:type="paragraph" w:customStyle="1" w:styleId="280">
    <w:name w:val="CN Paragraph"/>
    <w:qFormat/>
    <w:uiPriority w:val="0"/>
    <w:pPr>
      <w:spacing w:before="28" w:after="28" w:line="259" w:lineRule="auto"/>
      <w:ind w:firstLine="340"/>
      <w:jc w:val="both"/>
    </w:pPr>
    <w:rPr>
      <w:rFonts w:ascii="宋体常规" w:hAnsi="宋体常规" w:eastAsia="等线" w:cs="Times New Roman"/>
      <w:sz w:val="22"/>
      <w:szCs w:val="22"/>
      <w:lang w:val="en-US" w:eastAsia="en-US" w:bidi="ar-SA"/>
    </w:rPr>
  </w:style>
  <w:style w:type="paragraph" w:customStyle="1" w:styleId="281">
    <w:name w:val="正文 1"/>
    <w:basedOn w:val="1"/>
    <w:autoRedefine/>
    <w:qFormat/>
    <w:uiPriority w:val="0"/>
    <w:pPr>
      <w:adjustRightInd w:val="0"/>
      <w:spacing w:after="160"/>
      <w:ind w:left="480" w:right="240" w:rightChars="100"/>
      <w:textAlignment w:val="baseline"/>
    </w:pPr>
    <w:rPr>
      <w:rFonts w:ascii="楷体_GB2312" w:eastAsia="楷体_GB2312" w:cs="Times New Roman"/>
      <w:bCs/>
      <w:snapToGrid w:val="0"/>
      <w:spacing w:val="20"/>
      <w:sz w:val="24"/>
    </w:rPr>
  </w:style>
  <w:style w:type="paragraph" w:customStyle="1" w:styleId="282">
    <w:name w:val="SubFooter"/>
    <w:basedOn w:val="42"/>
    <w:qFormat/>
    <w:uiPriority w:val="0"/>
    <w:pPr>
      <w:tabs>
        <w:tab w:val="left" w:pos="1276"/>
        <w:tab w:val="right" w:pos="9356"/>
        <w:tab w:val="clear" w:pos="4320"/>
        <w:tab w:val="clear" w:pos="8640"/>
      </w:tabs>
      <w:overflowPunct w:val="0"/>
      <w:autoSpaceDE w:val="0"/>
      <w:autoSpaceDN w:val="0"/>
      <w:adjustRightInd w:val="0"/>
      <w:spacing w:after="160" w:line="259" w:lineRule="auto"/>
      <w:jc w:val="both"/>
      <w:textAlignment w:val="baseline"/>
    </w:pPr>
    <w:rPr>
      <w:rFonts w:ascii="Arial Narrow" w:hAnsi="Arial Narrow" w:eastAsia="楷体_GB2312" w:cs="Times New Roman"/>
      <w:sz w:val="12"/>
      <w:szCs w:val="20"/>
      <w:lang w:eastAsia="en-US"/>
    </w:rPr>
  </w:style>
  <w:style w:type="paragraph" w:customStyle="1" w:styleId="283">
    <w:name w:val="Bullets L2"/>
    <w:basedOn w:val="1"/>
    <w:qFormat/>
    <w:uiPriority w:val="0"/>
    <w:pPr>
      <w:numPr>
        <w:ilvl w:val="0"/>
        <w:numId w:val="9"/>
      </w:numPr>
      <w:overflowPunct w:val="0"/>
      <w:autoSpaceDE w:val="0"/>
      <w:autoSpaceDN w:val="0"/>
      <w:adjustRightInd w:val="0"/>
      <w:spacing w:after="240"/>
      <w:textAlignment w:val="baseline"/>
    </w:pPr>
    <w:rPr>
      <w:rFonts w:ascii="Arial Narrow" w:hAnsi="Arial Narrow" w:eastAsia="楷体_GB2312" w:cs="Times New Roman"/>
      <w:snapToGrid w:val="0"/>
      <w:spacing w:val="10"/>
      <w:sz w:val="24"/>
      <w:szCs w:val="20"/>
      <w:lang w:val="en-GB"/>
    </w:rPr>
  </w:style>
  <w:style w:type="paragraph" w:customStyle="1" w:styleId="284">
    <w:name w:val="Bullets L3"/>
    <w:basedOn w:val="283"/>
    <w:qFormat/>
    <w:uiPriority w:val="0"/>
    <w:pPr>
      <w:numPr>
        <w:ilvl w:val="1"/>
        <w:numId w:val="10"/>
      </w:numPr>
      <w:tabs>
        <w:tab w:val="left" w:pos="1560"/>
        <w:tab w:val="clear" w:pos="1260"/>
      </w:tabs>
      <w:ind w:left="1560"/>
    </w:pPr>
  </w:style>
  <w:style w:type="paragraph" w:customStyle="1" w:styleId="285">
    <w:name w:val="Style1"/>
    <w:basedOn w:val="1"/>
    <w:qFormat/>
    <w:uiPriority w:val="0"/>
    <w:pPr>
      <w:spacing w:after="160" w:line="259" w:lineRule="auto"/>
    </w:pPr>
    <w:rPr>
      <w:rFonts w:ascii="等线" w:hAnsi="等线" w:eastAsia="楷体_GB2312" w:cs="Times New Roman"/>
    </w:rPr>
  </w:style>
  <w:style w:type="paragraph" w:customStyle="1" w:styleId="286">
    <w:name w:val="CN Level 6 Text"/>
    <w:basedOn w:val="280"/>
    <w:qFormat/>
    <w:uiPriority w:val="0"/>
    <w:pPr>
      <w:ind w:left="2160" w:firstLine="0"/>
    </w:pPr>
  </w:style>
  <w:style w:type="paragraph" w:customStyle="1" w:styleId="287">
    <w:name w:val="CN Head 1"/>
    <w:basedOn w:val="280"/>
    <w:qFormat/>
    <w:uiPriority w:val="0"/>
    <w:pPr>
      <w:tabs>
        <w:tab w:val="left" w:pos="720"/>
      </w:tabs>
      <w:spacing w:before="72"/>
      <w:ind w:left="720" w:hanging="720"/>
      <w:jc w:val="left"/>
      <w:outlineLvl w:val="0"/>
    </w:pPr>
    <w:rPr>
      <w:b/>
      <w:bCs/>
      <w:sz w:val="24"/>
      <w:szCs w:val="24"/>
    </w:rPr>
  </w:style>
  <w:style w:type="paragraph" w:customStyle="1" w:styleId="288">
    <w:name w:val="CN Head 2"/>
    <w:basedOn w:val="280"/>
    <w:qFormat/>
    <w:uiPriority w:val="0"/>
    <w:pPr>
      <w:tabs>
        <w:tab w:val="left" w:pos="720"/>
      </w:tabs>
      <w:spacing w:before="72"/>
      <w:ind w:left="720" w:hanging="720"/>
      <w:jc w:val="left"/>
      <w:outlineLvl w:val="1"/>
    </w:pPr>
    <w:rPr>
      <w:b/>
      <w:bCs/>
    </w:rPr>
  </w:style>
  <w:style w:type="paragraph" w:customStyle="1" w:styleId="289">
    <w:name w:val="CN Head 3"/>
    <w:basedOn w:val="280"/>
    <w:qFormat/>
    <w:uiPriority w:val="0"/>
    <w:pPr>
      <w:tabs>
        <w:tab w:val="left" w:pos="862"/>
      </w:tabs>
      <w:spacing w:before="72"/>
      <w:ind w:left="862" w:hanging="720"/>
      <w:jc w:val="left"/>
    </w:pPr>
    <w:rPr>
      <w:b/>
      <w:bCs/>
    </w:rPr>
  </w:style>
  <w:style w:type="paragraph" w:customStyle="1" w:styleId="290">
    <w:name w:val="CN Level 1 List"/>
    <w:basedOn w:val="280"/>
    <w:qFormat/>
    <w:uiPriority w:val="0"/>
    <w:pPr>
      <w:tabs>
        <w:tab w:val="left" w:pos="360"/>
      </w:tabs>
      <w:ind w:left="360" w:hanging="360"/>
    </w:pPr>
  </w:style>
  <w:style w:type="paragraph" w:customStyle="1" w:styleId="291">
    <w:name w:val="CN Level 3 List"/>
    <w:basedOn w:val="280"/>
    <w:qFormat/>
    <w:uiPriority w:val="0"/>
    <w:pPr>
      <w:tabs>
        <w:tab w:val="left" w:pos="1080"/>
      </w:tabs>
      <w:ind w:left="1080" w:hanging="360"/>
    </w:pPr>
  </w:style>
  <w:style w:type="paragraph" w:customStyle="1" w:styleId="292">
    <w:name w:val="CN Level 4 List"/>
    <w:basedOn w:val="280"/>
    <w:qFormat/>
    <w:uiPriority w:val="0"/>
    <w:pPr>
      <w:tabs>
        <w:tab w:val="left" w:pos="1440"/>
      </w:tabs>
      <w:ind w:left="1440" w:hanging="360"/>
    </w:pPr>
  </w:style>
  <w:style w:type="paragraph" w:customStyle="1" w:styleId="293">
    <w:name w:val="CN Level 5 List"/>
    <w:basedOn w:val="280"/>
    <w:qFormat/>
    <w:uiPriority w:val="0"/>
    <w:pPr>
      <w:tabs>
        <w:tab w:val="left" w:pos="1800"/>
      </w:tabs>
      <w:ind w:left="1800" w:hanging="360"/>
    </w:pPr>
  </w:style>
  <w:style w:type="paragraph" w:customStyle="1" w:styleId="294">
    <w:name w:val="SOW正文"/>
    <w:basedOn w:val="1"/>
    <w:qFormat/>
    <w:uiPriority w:val="0"/>
    <w:pPr>
      <w:snapToGrid w:val="0"/>
      <w:spacing w:before="120" w:after="160" w:line="400" w:lineRule="exact"/>
      <w:ind w:firstLine="518"/>
    </w:pPr>
    <w:rPr>
      <w:rFonts w:eastAsia="等线" w:cs="Times New Roman"/>
      <w:bCs/>
      <w:sz w:val="24"/>
      <w:szCs w:val="20"/>
    </w:rPr>
  </w:style>
  <w:style w:type="paragraph" w:customStyle="1" w:styleId="295">
    <w:name w:val="Heading 3 (PM)"/>
    <w:basedOn w:val="4"/>
    <w:autoRedefine/>
    <w:qFormat/>
    <w:uiPriority w:val="0"/>
    <w:pPr>
      <w:keepLines w:val="0"/>
      <w:numPr>
        <w:numId w:val="11"/>
      </w:numPr>
      <w:tabs>
        <w:tab w:val="left" w:pos="1224"/>
      </w:tabs>
      <w:spacing w:after="60" w:line="240" w:lineRule="auto"/>
    </w:pPr>
    <w:rPr>
      <w:rFonts w:ascii="华文楷体" w:hAnsi="华文楷体" w:eastAsia="华文楷体" w:cs="Times New Roman"/>
      <w:b w:val="0"/>
      <w:bCs w:val="0"/>
      <w:color w:val="000000"/>
      <w:sz w:val="24"/>
      <w:szCs w:val="20"/>
      <w:lang w:val="de-DE"/>
    </w:rPr>
  </w:style>
  <w:style w:type="paragraph" w:customStyle="1" w:styleId="296">
    <w:name w:val="Heading 2 (PM)"/>
    <w:basedOn w:val="3"/>
    <w:autoRedefine/>
    <w:qFormat/>
    <w:uiPriority w:val="0"/>
    <w:pPr>
      <w:keepLines w:val="0"/>
      <w:numPr>
        <w:numId w:val="11"/>
      </w:numPr>
      <w:tabs>
        <w:tab w:val="left" w:pos="792"/>
      </w:tabs>
      <w:spacing w:before="240" w:after="60" w:line="240" w:lineRule="auto"/>
    </w:pPr>
    <w:rPr>
      <w:rFonts w:ascii="Arial" w:hAnsi="Arial" w:eastAsia="宋体" w:cs="Times New Roman"/>
      <w:b w:val="0"/>
      <w:bCs w:val="0"/>
      <w:smallCaps/>
      <w:color w:val="000000"/>
      <w:szCs w:val="20"/>
    </w:rPr>
  </w:style>
  <w:style w:type="paragraph" w:customStyle="1" w:styleId="297">
    <w:name w:val="Heading 4 (PM)"/>
    <w:basedOn w:val="5"/>
    <w:autoRedefine/>
    <w:qFormat/>
    <w:uiPriority w:val="0"/>
    <w:pPr>
      <w:keepLines w:val="0"/>
      <w:numPr>
        <w:numId w:val="11"/>
      </w:numPr>
      <w:tabs>
        <w:tab w:val="left" w:pos="1728"/>
      </w:tabs>
      <w:spacing w:before="120" w:after="60" w:line="240" w:lineRule="auto"/>
    </w:pPr>
    <w:rPr>
      <w:rFonts w:ascii="华文楷体" w:hAnsi="华文楷体" w:eastAsia="华文楷体" w:cs="Times New Roman"/>
      <w:b w:val="0"/>
      <w:bCs w:val="0"/>
      <w:color w:val="000000"/>
      <w:szCs w:val="20"/>
    </w:rPr>
  </w:style>
  <w:style w:type="paragraph" w:customStyle="1" w:styleId="298">
    <w:name w:val="Head2 Para"/>
    <w:basedOn w:val="1"/>
    <w:autoRedefine/>
    <w:qFormat/>
    <w:uiPriority w:val="0"/>
    <w:pPr>
      <w:spacing w:before="120" w:after="160" w:line="259" w:lineRule="auto"/>
      <w:ind w:left="284"/>
    </w:pPr>
    <w:rPr>
      <w:rFonts w:ascii="宋体" w:hAnsi="宋体" w:eastAsia="等线" w:cs="Times New Roman"/>
      <w:color w:val="000000"/>
      <w:sz w:val="20"/>
      <w:szCs w:val="20"/>
    </w:rPr>
  </w:style>
  <w:style w:type="paragraph" w:customStyle="1" w:styleId="299">
    <w:name w:val="SOW bullet"/>
    <w:basedOn w:val="1"/>
    <w:qFormat/>
    <w:uiPriority w:val="0"/>
    <w:pPr>
      <w:tabs>
        <w:tab w:val="left" w:pos="425"/>
      </w:tabs>
      <w:snapToGrid w:val="0"/>
      <w:spacing w:after="160" w:line="400" w:lineRule="exact"/>
      <w:ind w:left="425" w:hanging="425"/>
    </w:pPr>
    <w:rPr>
      <w:rFonts w:eastAsia="等线" w:cs="Times New Roman"/>
      <w:sz w:val="24"/>
      <w:szCs w:val="20"/>
    </w:rPr>
  </w:style>
  <w:style w:type="paragraph" w:customStyle="1" w:styleId="300">
    <w:name w:val="表格"/>
    <w:basedOn w:val="1"/>
    <w:qFormat/>
    <w:uiPriority w:val="0"/>
    <w:pPr>
      <w:adjustRightInd w:val="0"/>
      <w:snapToGrid w:val="0"/>
      <w:spacing w:after="160" w:line="259" w:lineRule="auto"/>
      <w:textAlignment w:val="baseline"/>
    </w:pPr>
    <w:rPr>
      <w:rFonts w:ascii="宋体" w:eastAsia="楷体_GB2312" w:cs="Times New Roman"/>
      <w:sz w:val="24"/>
      <w:szCs w:val="20"/>
    </w:rPr>
  </w:style>
  <w:style w:type="paragraph" w:customStyle="1" w:styleId="301">
    <w:name w:val="文档正文"/>
    <w:basedOn w:val="1"/>
    <w:qFormat/>
    <w:uiPriority w:val="0"/>
    <w:pPr>
      <w:adjustRightInd w:val="0"/>
      <w:spacing w:after="160" w:line="440" w:lineRule="exact"/>
      <w:ind w:firstLine="567"/>
      <w:textAlignment w:val="baseline"/>
    </w:pPr>
    <w:rPr>
      <w:rFonts w:ascii="Arial Narrow" w:hAnsi="Arial Narrow" w:eastAsia="等线" w:cs="Times New Roman"/>
      <w:sz w:val="24"/>
      <w:szCs w:val="20"/>
    </w:rPr>
  </w:style>
  <w:style w:type="paragraph" w:customStyle="1" w:styleId="302">
    <w:name w:val="标准1"/>
    <w:basedOn w:val="1"/>
    <w:qFormat/>
    <w:uiPriority w:val="0"/>
    <w:pPr>
      <w:spacing w:before="60" w:after="60" w:line="259" w:lineRule="auto"/>
    </w:pPr>
    <w:rPr>
      <w:rFonts w:ascii="宋体" w:eastAsia="等线" w:cs="Times New Roman"/>
      <w:szCs w:val="21"/>
      <w:lang w:eastAsia="en-US" w:bidi="ur-PK"/>
    </w:rPr>
  </w:style>
  <w:style w:type="paragraph" w:customStyle="1" w:styleId="303">
    <w:name w:val="简单回函地址"/>
    <w:basedOn w:val="1"/>
    <w:qFormat/>
    <w:uiPriority w:val="0"/>
    <w:pPr>
      <w:spacing w:after="160" w:line="259" w:lineRule="auto"/>
    </w:pPr>
    <w:rPr>
      <w:rFonts w:eastAsia="等线" w:cs="Times New Roman"/>
      <w:sz w:val="24"/>
    </w:rPr>
  </w:style>
  <w:style w:type="paragraph" w:customStyle="1" w:styleId="304">
    <w:name w:val="项目符号1"/>
    <w:basedOn w:val="8"/>
    <w:qFormat/>
    <w:uiPriority w:val="0"/>
    <w:pPr>
      <w:keepNext w:val="0"/>
      <w:numPr>
        <w:ilvl w:val="0"/>
        <w:numId w:val="12"/>
      </w:numPr>
      <w:snapToGrid w:val="0"/>
      <w:spacing w:before="0" w:after="80" w:line="300" w:lineRule="auto"/>
      <w:outlineLvl w:val="9"/>
    </w:pPr>
    <w:rPr>
      <w:rFonts w:eastAsia="宋体" w:cs="Times New Roman"/>
      <w:b w:val="0"/>
      <w:i/>
      <w:iCs/>
      <w:color w:val="404040"/>
      <w:szCs w:val="20"/>
    </w:rPr>
  </w:style>
  <w:style w:type="paragraph" w:customStyle="1" w:styleId="305">
    <w:name w:val="article"/>
    <w:qFormat/>
    <w:uiPriority w:val="0"/>
    <w:pPr>
      <w:numPr>
        <w:ilvl w:val="0"/>
        <w:numId w:val="13"/>
      </w:numPr>
      <w:spacing w:after="120" w:line="259" w:lineRule="auto"/>
    </w:pPr>
    <w:rPr>
      <w:rFonts w:ascii="Humanst521 BT" w:hAnsi="Humanst521 BT" w:eastAsia="Times New Roman" w:cs="Times New Roman"/>
      <w:b/>
      <w:sz w:val="24"/>
      <w:szCs w:val="22"/>
      <w:lang w:val="en-GB" w:eastAsia="en-US" w:bidi="ar-SA"/>
    </w:rPr>
  </w:style>
  <w:style w:type="paragraph" w:customStyle="1" w:styleId="306">
    <w:name w:val="Table head"/>
    <w:basedOn w:val="307"/>
    <w:qFormat/>
    <w:uiPriority w:val="0"/>
    <w:pPr>
      <w:jc w:val="center"/>
    </w:pPr>
    <w:rPr>
      <w:rFonts w:ascii="Helvetica" w:hAnsi="Helvetica"/>
      <w:b/>
    </w:rPr>
  </w:style>
  <w:style w:type="paragraph" w:customStyle="1" w:styleId="307">
    <w:name w:val="Table Body"/>
    <w:basedOn w:val="1"/>
    <w:qFormat/>
    <w:uiPriority w:val="0"/>
    <w:pPr>
      <w:spacing w:before="60" w:after="60" w:line="259" w:lineRule="auto"/>
      <w:ind w:left="115"/>
    </w:pPr>
    <w:rPr>
      <w:rFonts w:ascii="Times" w:hAnsi="Times" w:eastAsia="等线" w:cs="Times New Roman"/>
      <w:snapToGrid w:val="0"/>
      <w:sz w:val="24"/>
      <w:szCs w:val="20"/>
      <w:lang w:eastAsia="en-US"/>
    </w:rPr>
  </w:style>
  <w:style w:type="paragraph" w:customStyle="1" w:styleId="308">
    <w:name w:val="_1.1 Title"/>
    <w:qFormat/>
    <w:uiPriority w:val="0"/>
    <w:pPr>
      <w:keepNext/>
      <w:tabs>
        <w:tab w:val="left" w:pos="576"/>
        <w:tab w:val="left" w:pos="1440"/>
      </w:tabs>
      <w:spacing w:before="120" w:after="240" w:line="259" w:lineRule="auto"/>
      <w:ind w:left="1440" w:hanging="720"/>
    </w:pPr>
    <w:rPr>
      <w:rFonts w:ascii="Arial" w:hAnsi="Arial" w:eastAsia="等线" w:cs="Times New Roman"/>
      <w:b/>
      <w:color w:val="0000FF"/>
      <w:sz w:val="32"/>
      <w:szCs w:val="22"/>
      <w:lang w:val="en-US" w:eastAsia="zh-CN" w:bidi="ar-SA"/>
    </w:rPr>
  </w:style>
  <w:style w:type="paragraph" w:customStyle="1" w:styleId="309">
    <w:name w:val="_1.1.1 Title"/>
    <w:qFormat/>
    <w:uiPriority w:val="0"/>
    <w:pPr>
      <w:keepNext/>
      <w:numPr>
        <w:ilvl w:val="0"/>
        <w:numId w:val="14"/>
      </w:numPr>
      <w:tabs>
        <w:tab w:val="left" w:pos="576"/>
      </w:tabs>
      <w:spacing w:before="240" w:after="240" w:line="259" w:lineRule="auto"/>
      <w:ind w:left="567" w:hanging="567"/>
    </w:pPr>
    <w:rPr>
      <w:rFonts w:ascii="Arial" w:hAnsi="Arial" w:eastAsia="等线" w:cs="Times New Roman"/>
      <w:b/>
      <w:color w:val="0000FF"/>
      <w:sz w:val="28"/>
      <w:szCs w:val="22"/>
      <w:lang w:val="en-US" w:eastAsia="zh-CN" w:bidi="ar-SA"/>
    </w:rPr>
  </w:style>
  <w:style w:type="paragraph" w:customStyle="1" w:styleId="310">
    <w:name w:val="_1.1.1.1.1 Title"/>
    <w:qFormat/>
    <w:uiPriority w:val="0"/>
    <w:pPr>
      <w:keepNext/>
      <w:numPr>
        <w:ilvl w:val="0"/>
        <w:numId w:val="15"/>
      </w:numPr>
      <w:tabs>
        <w:tab w:val="left" w:pos="576"/>
      </w:tabs>
      <w:spacing w:before="240" w:after="240" w:line="259" w:lineRule="auto"/>
      <w:ind w:left="851" w:hanging="851"/>
    </w:pPr>
    <w:rPr>
      <w:rFonts w:ascii="Arial" w:hAnsi="Arial" w:eastAsia="等线" w:cs="Times New Roman"/>
      <w:b/>
      <w:i/>
      <w:iCs/>
      <w:color w:val="0000FF"/>
      <w:sz w:val="24"/>
      <w:szCs w:val="22"/>
      <w:lang w:val="en-US" w:eastAsia="zh-CN" w:bidi="ar-SA"/>
    </w:rPr>
  </w:style>
  <w:style w:type="paragraph" w:customStyle="1" w:styleId="311">
    <w:name w:val="_1.1.1.1 Titl"/>
    <w:basedOn w:val="1"/>
    <w:qFormat/>
    <w:uiPriority w:val="0"/>
    <w:pPr>
      <w:numPr>
        <w:ilvl w:val="1"/>
        <w:numId w:val="15"/>
      </w:numPr>
      <w:spacing w:before="72" w:after="72" w:line="259" w:lineRule="auto"/>
      <w:ind w:left="709" w:hanging="709"/>
    </w:pPr>
    <w:rPr>
      <w:rFonts w:ascii="等线" w:hAnsi="等线" w:eastAsia="等线" w:cs="Times New Roman"/>
      <w:b/>
      <w:snapToGrid w:val="0"/>
      <w:color w:val="0000FF"/>
      <w:sz w:val="24"/>
      <w:szCs w:val="20"/>
      <w:lang w:eastAsia="en-US"/>
    </w:rPr>
  </w:style>
  <w:style w:type="paragraph" w:customStyle="1" w:styleId="312">
    <w:name w:val="_Sub Bullet"/>
    <w:qFormat/>
    <w:uiPriority w:val="0"/>
    <w:pPr>
      <w:numPr>
        <w:ilvl w:val="3"/>
        <w:numId w:val="15"/>
      </w:numPr>
      <w:tabs>
        <w:tab w:val="left" w:pos="845"/>
      </w:tabs>
      <w:spacing w:after="160" w:line="259" w:lineRule="auto"/>
      <w:ind w:left="845" w:hanging="420"/>
    </w:pPr>
    <w:rPr>
      <w:rFonts w:ascii="等线" w:hAnsi="等线" w:eastAsia="等线" w:cs="Times New Roman"/>
      <w:color w:val="000000"/>
      <w:sz w:val="24"/>
      <w:szCs w:val="22"/>
      <w:lang w:val="en-US" w:eastAsia="zh-CN" w:bidi="ar-SA"/>
    </w:rPr>
  </w:style>
  <w:style w:type="paragraph" w:customStyle="1" w:styleId="313">
    <w:name w:val="表格正文"/>
    <w:basedOn w:val="1"/>
    <w:qFormat/>
    <w:uiPriority w:val="0"/>
    <w:pPr>
      <w:snapToGrid w:val="0"/>
      <w:spacing w:after="160" w:line="300" w:lineRule="auto"/>
    </w:pPr>
    <w:rPr>
      <w:rFonts w:eastAsia="等线" w:cs="Times New Roman"/>
    </w:rPr>
  </w:style>
  <w:style w:type="paragraph" w:customStyle="1" w:styleId="314">
    <w:name w:val="Salutation1"/>
    <w:basedOn w:val="1"/>
    <w:qFormat/>
    <w:uiPriority w:val="0"/>
    <w:pPr>
      <w:overflowPunct w:val="0"/>
      <w:autoSpaceDE w:val="0"/>
      <w:autoSpaceDN w:val="0"/>
      <w:adjustRightInd w:val="0"/>
      <w:spacing w:before="240" w:after="120" w:line="259" w:lineRule="auto"/>
      <w:textAlignment w:val="baseline"/>
    </w:pPr>
    <w:rPr>
      <w:rFonts w:ascii="等线" w:hAnsi="等线" w:eastAsia="DFKai-SB" w:cs="Times New Roman"/>
      <w:sz w:val="20"/>
      <w:szCs w:val="20"/>
      <w:lang w:eastAsia="zh-TW"/>
    </w:rPr>
  </w:style>
  <w:style w:type="paragraph" w:customStyle="1" w:styleId="315">
    <w:name w:val="hh"/>
    <w:basedOn w:val="1"/>
    <w:qFormat/>
    <w:uiPriority w:val="0"/>
    <w:pPr>
      <w:autoSpaceDE w:val="0"/>
      <w:autoSpaceDN w:val="0"/>
      <w:adjustRightInd w:val="0"/>
      <w:spacing w:after="160" w:line="480" w:lineRule="atLeast"/>
      <w:ind w:firstLine="540"/>
      <w:textAlignment w:val="bottom"/>
    </w:pPr>
    <w:rPr>
      <w:rFonts w:ascii="宋体" w:hAnsi="宋体" w:eastAsia="等线" w:cs="Times New Roman"/>
      <w:spacing w:val="40"/>
      <w:sz w:val="24"/>
      <w:szCs w:val="18"/>
    </w:rPr>
  </w:style>
  <w:style w:type="character" w:customStyle="1" w:styleId="316">
    <w:name w:val="标题 Char"/>
    <w:qFormat/>
    <w:uiPriority w:val="10"/>
    <w:rPr>
      <w:rFonts w:ascii="Calibri Light" w:hAnsi="Calibri Light" w:eastAsia="宋体" w:cs="Times New Roman"/>
      <w:color w:val="000000"/>
      <w:sz w:val="56"/>
      <w:szCs w:val="56"/>
    </w:rPr>
  </w:style>
  <w:style w:type="paragraph" w:customStyle="1" w:styleId="317">
    <w:name w:val="图标题"/>
    <w:basedOn w:val="63"/>
    <w:next w:val="28"/>
    <w:qFormat/>
    <w:uiPriority w:val="0"/>
    <w:pPr>
      <w:numPr>
        <w:ilvl w:val="0"/>
        <w:numId w:val="16"/>
      </w:numPr>
      <w:pBdr>
        <w:bottom w:val="none" w:color="auto" w:sz="0" w:space="0"/>
      </w:pBdr>
      <w:spacing w:after="0"/>
    </w:pPr>
    <w:rPr>
      <w:rFonts w:ascii="Calibri Light" w:hAnsi="Calibri Light" w:eastAsia="宋体" w:cs="Times New Roman"/>
      <w:color w:val="000000"/>
      <w:spacing w:val="0"/>
      <w:kern w:val="0"/>
      <w:sz w:val="28"/>
      <w:szCs w:val="56"/>
    </w:rPr>
  </w:style>
  <w:style w:type="paragraph" w:customStyle="1" w:styleId="318">
    <w:name w:val="项目1"/>
    <w:basedOn w:val="17"/>
    <w:next w:val="17"/>
    <w:qFormat/>
    <w:uiPriority w:val="0"/>
    <w:pPr>
      <w:numPr>
        <w:ilvl w:val="0"/>
        <w:numId w:val="17"/>
      </w:numPr>
      <w:tabs>
        <w:tab w:val="left" w:pos="360"/>
      </w:tabs>
      <w:spacing w:before="120" w:after="120" w:line="320" w:lineRule="atLeast"/>
      <w:ind w:left="0" w:firstLine="420"/>
    </w:pPr>
    <w:rPr>
      <w:rFonts w:ascii="宋体" w:hAnsi="宋体" w:eastAsia="等线" w:cs="Times New Roman"/>
      <w:b/>
      <w:sz w:val="24"/>
      <w:szCs w:val="18"/>
      <w:lang w:eastAsia="en-US"/>
    </w:rPr>
  </w:style>
  <w:style w:type="paragraph" w:customStyle="1" w:styleId="319">
    <w:name w:val="标题2"/>
    <w:basedOn w:val="3"/>
    <w:qFormat/>
    <w:uiPriority w:val="0"/>
    <w:pPr>
      <w:tabs>
        <w:tab w:val="clear" w:pos="576"/>
      </w:tabs>
      <w:autoSpaceDE w:val="0"/>
      <w:autoSpaceDN w:val="0"/>
      <w:adjustRightInd w:val="0"/>
      <w:spacing w:before="260" w:after="260" w:line="259" w:lineRule="auto"/>
      <w:ind w:left="0" w:firstLine="0"/>
      <w:jc w:val="both"/>
    </w:pPr>
    <w:rPr>
      <w:rFonts w:ascii="Arial" w:hAnsi="Arial" w:eastAsia="宋体" w:cs="Times New Roman"/>
      <w:b w:val="0"/>
      <w:smallCaps/>
      <w:color w:val="000000"/>
      <w:sz w:val="32"/>
      <w:szCs w:val="20"/>
    </w:rPr>
  </w:style>
  <w:style w:type="paragraph" w:customStyle="1" w:styleId="320">
    <w:name w:val="text1"/>
    <w:basedOn w:val="1"/>
    <w:qFormat/>
    <w:uiPriority w:val="0"/>
    <w:pPr>
      <w:spacing w:after="160" w:line="259" w:lineRule="auto"/>
      <w:ind w:firstLine="450"/>
    </w:pPr>
    <w:rPr>
      <w:rFonts w:eastAsia="等线" w:cs="Times New Roman"/>
      <w:sz w:val="20"/>
      <w:szCs w:val="20"/>
    </w:rPr>
  </w:style>
  <w:style w:type="paragraph" w:customStyle="1" w:styleId="321">
    <w:name w:val="普通表格1"/>
    <w:basedOn w:val="1"/>
    <w:qFormat/>
    <w:uiPriority w:val="0"/>
    <w:pPr>
      <w:tabs>
        <w:tab w:val="left" w:pos="680"/>
        <w:tab w:val="left" w:pos="1134"/>
        <w:tab w:val="left" w:pos="4320"/>
        <w:tab w:val="left" w:pos="4680"/>
        <w:tab w:val="left" w:pos="5040"/>
        <w:tab w:val="left" w:pos="5400"/>
        <w:tab w:val="right" w:pos="10080"/>
      </w:tabs>
      <w:spacing w:before="60" w:after="160"/>
      <w:ind w:right="624"/>
    </w:pPr>
    <w:rPr>
      <w:rFonts w:ascii="Palatino" w:hAnsi="Palatino" w:eastAsia="等线" w:cs="Times New Roman"/>
      <w:spacing w:val="120"/>
      <w:kern w:val="24"/>
      <w:sz w:val="24"/>
      <w:szCs w:val="20"/>
    </w:rPr>
  </w:style>
  <w:style w:type="character" w:customStyle="1" w:styleId="322">
    <w:name w:val="content1"/>
    <w:qFormat/>
    <w:uiPriority w:val="0"/>
    <w:rPr>
      <w:sz w:val="18"/>
      <w:szCs w:val="18"/>
    </w:rPr>
  </w:style>
  <w:style w:type="paragraph" w:customStyle="1" w:styleId="323">
    <w:name w:val="项目3"/>
    <w:basedOn w:val="146"/>
    <w:next w:val="1"/>
    <w:qFormat/>
    <w:uiPriority w:val="0"/>
    <w:pPr>
      <w:numPr>
        <w:ilvl w:val="0"/>
        <w:numId w:val="18"/>
      </w:numPr>
      <w:tabs>
        <w:tab w:val="left" w:pos="360"/>
        <w:tab w:val="left" w:pos="1275"/>
      </w:tabs>
      <w:spacing w:line="320" w:lineRule="atLeast"/>
      <w:ind w:left="1275"/>
    </w:pPr>
    <w:rPr>
      <w:rFonts w:eastAsia="等线" w:cs="Times New Roman"/>
      <w:kern w:val="2"/>
      <w:szCs w:val="20"/>
      <w:lang w:eastAsia="en-US"/>
    </w:rPr>
  </w:style>
  <w:style w:type="paragraph" w:customStyle="1" w:styleId="324">
    <w:name w:val="封面（IBM）"/>
    <w:next w:val="1"/>
    <w:autoRedefine/>
    <w:qFormat/>
    <w:uiPriority w:val="0"/>
    <w:pPr>
      <w:spacing w:after="160" w:line="360" w:lineRule="auto"/>
      <w:jc w:val="center"/>
    </w:pPr>
    <w:rPr>
      <w:rFonts w:ascii="等线" w:hAnsi="等线" w:eastAsia="隶书" w:cs="Times New Roman"/>
      <w:b/>
      <w:kern w:val="2"/>
      <w:sz w:val="36"/>
      <w:szCs w:val="22"/>
      <w:lang w:val="en-US" w:eastAsia="zh-CN" w:bidi="ar-SA"/>
    </w:rPr>
  </w:style>
  <w:style w:type="paragraph" w:customStyle="1" w:styleId="325">
    <w:name w:val="附录"/>
    <w:basedOn w:val="1"/>
    <w:next w:val="1"/>
    <w:autoRedefine/>
    <w:qFormat/>
    <w:uiPriority w:val="0"/>
    <w:pPr>
      <w:spacing w:after="160" w:line="259" w:lineRule="auto"/>
    </w:pPr>
    <w:rPr>
      <w:rFonts w:eastAsia="楷体_GB2312" w:cs="Times New Roman"/>
      <w:b/>
      <w:bCs/>
      <w:sz w:val="32"/>
    </w:rPr>
  </w:style>
  <w:style w:type="character" w:customStyle="1" w:styleId="326">
    <w:name w:val="tiantian"/>
    <w:qFormat/>
    <w:uiPriority w:val="0"/>
  </w:style>
  <w:style w:type="paragraph" w:customStyle="1" w:styleId="327">
    <w:name w:val="项目符号2"/>
    <w:basedOn w:val="17"/>
    <w:qFormat/>
    <w:uiPriority w:val="0"/>
    <w:pPr>
      <w:tabs>
        <w:tab w:val="left" w:pos="926"/>
      </w:tabs>
      <w:overflowPunct w:val="0"/>
      <w:autoSpaceDE w:val="0"/>
      <w:autoSpaceDN w:val="0"/>
      <w:adjustRightInd w:val="0"/>
      <w:spacing w:line="360" w:lineRule="auto"/>
      <w:ind w:left="926" w:hanging="360"/>
      <w:textAlignment w:val="baseline"/>
    </w:pPr>
    <w:rPr>
      <w:rFonts w:eastAsia="等线" w:cs="Times New Roman"/>
      <w:sz w:val="24"/>
      <w:szCs w:val="20"/>
    </w:rPr>
  </w:style>
  <w:style w:type="paragraph" w:customStyle="1" w:styleId="328">
    <w:name w:val="Chinese indent two words"/>
    <w:basedOn w:val="17"/>
    <w:qFormat/>
    <w:uiPriority w:val="0"/>
    <w:pPr>
      <w:spacing w:after="120" w:line="240" w:lineRule="auto"/>
    </w:pPr>
    <w:rPr>
      <w:rFonts w:eastAsia="等线" w:cs="Times New Roman"/>
      <w:sz w:val="21"/>
      <w:szCs w:val="20"/>
    </w:rPr>
  </w:style>
  <w:style w:type="paragraph" w:customStyle="1" w:styleId="329">
    <w:name w:val="Subhead"/>
    <w:basedOn w:val="1"/>
    <w:qFormat/>
    <w:uiPriority w:val="0"/>
    <w:pPr>
      <w:spacing w:before="72" w:after="72" w:line="259" w:lineRule="auto"/>
    </w:pPr>
    <w:rPr>
      <w:rFonts w:eastAsia="等线" w:cs="Times New Roman"/>
      <w:b/>
      <w:i/>
      <w:sz w:val="24"/>
      <w:szCs w:val="20"/>
      <w:lang w:eastAsia="en-US"/>
    </w:rPr>
  </w:style>
  <w:style w:type="paragraph" w:customStyle="1" w:styleId="330">
    <w:name w:val="安徽正文"/>
    <w:basedOn w:val="1"/>
    <w:qFormat/>
    <w:uiPriority w:val="0"/>
    <w:pPr>
      <w:snapToGrid w:val="0"/>
      <w:spacing w:after="160"/>
      <w:ind w:firstLine="454"/>
    </w:pPr>
    <w:rPr>
      <w:rFonts w:ascii="Century Gothic" w:hAnsi="Century Gothic" w:eastAsia="华康简宋" w:cs="Times New Roman"/>
      <w:smallCaps/>
      <w:snapToGrid w:val="0"/>
      <w:spacing w:val="8"/>
      <w:sz w:val="24"/>
      <w:szCs w:val="20"/>
    </w:rPr>
  </w:style>
  <w:style w:type="paragraph" w:customStyle="1" w:styleId="331">
    <w:name w:val="cnfont"/>
    <w:basedOn w:val="1"/>
    <w:qFormat/>
    <w:uiPriority w:val="0"/>
    <w:pPr>
      <w:spacing w:before="100" w:beforeAutospacing="1" w:after="100" w:afterAutospacing="1" w:line="420" w:lineRule="atLeast"/>
    </w:pPr>
    <w:rPr>
      <w:rFonts w:ascii="等线" w:hAnsi="等线" w:eastAsia="等线" w:cs="Arial"/>
      <w:color w:val="000000"/>
      <w:sz w:val="24"/>
    </w:rPr>
  </w:style>
  <w:style w:type="paragraph" w:customStyle="1" w:styleId="332">
    <w:name w:val="表格首行"/>
    <w:basedOn w:val="1"/>
    <w:qFormat/>
    <w:uiPriority w:val="0"/>
    <w:pPr>
      <w:spacing w:after="160" w:line="259" w:lineRule="auto"/>
      <w:jc w:val="center"/>
    </w:pPr>
    <w:rPr>
      <w:rFonts w:ascii="宋体" w:hAnsi="宋体" w:eastAsia="等线" w:cs="Times New Roman"/>
    </w:rPr>
  </w:style>
  <w:style w:type="paragraph" w:customStyle="1" w:styleId="333">
    <w:name w:val="应答问题"/>
    <w:basedOn w:val="17"/>
    <w:next w:val="1"/>
    <w:qFormat/>
    <w:uiPriority w:val="0"/>
    <w:pPr>
      <w:numPr>
        <w:ilvl w:val="0"/>
        <w:numId w:val="19"/>
      </w:numPr>
      <w:tabs>
        <w:tab w:val="left" w:pos="360"/>
        <w:tab w:val="clear" w:pos="425"/>
      </w:tabs>
      <w:spacing w:beforeLines="150" w:afterLines="50" w:line="360" w:lineRule="auto"/>
      <w:ind w:left="0" w:firstLine="200" w:firstLineChars="200"/>
    </w:pPr>
    <w:rPr>
      <w:rFonts w:eastAsia="等线" w:cs="Times New Roman"/>
      <w:sz w:val="21"/>
      <w:szCs w:val="24"/>
    </w:rPr>
  </w:style>
  <w:style w:type="paragraph" w:customStyle="1" w:styleId="334">
    <w:name w:val="表格表头"/>
    <w:basedOn w:val="1"/>
    <w:next w:val="17"/>
    <w:qFormat/>
    <w:uiPriority w:val="0"/>
    <w:pPr>
      <w:tabs>
        <w:tab w:val="left" w:pos="926"/>
      </w:tabs>
      <w:spacing w:after="160" w:line="259" w:lineRule="auto"/>
      <w:ind w:left="926" w:hanging="360"/>
      <w:jc w:val="center"/>
    </w:pPr>
    <w:rPr>
      <w:rFonts w:eastAsia="等线" w:cs="Times New Roman"/>
    </w:rPr>
  </w:style>
  <w:style w:type="paragraph" w:customStyle="1" w:styleId="335">
    <w:name w:val="表格项目符号"/>
    <w:basedOn w:val="20"/>
    <w:qFormat/>
    <w:uiPriority w:val="0"/>
    <w:pPr>
      <w:numPr>
        <w:ilvl w:val="0"/>
        <w:numId w:val="20"/>
      </w:numPr>
      <w:tabs>
        <w:tab w:val="left" w:pos="249"/>
      </w:tabs>
      <w:snapToGrid w:val="0"/>
      <w:spacing w:line="300" w:lineRule="auto"/>
      <w:jc w:val="both"/>
    </w:pPr>
    <w:rPr>
      <w:rFonts w:ascii="Times New Roman" w:hAnsi="Times New Roman"/>
      <w:sz w:val="21"/>
      <w:szCs w:val="24"/>
    </w:rPr>
  </w:style>
  <w:style w:type="paragraph" w:customStyle="1" w:styleId="336">
    <w:name w:val="附图标题"/>
    <w:basedOn w:val="1"/>
    <w:next w:val="17"/>
    <w:qFormat/>
    <w:uiPriority w:val="0"/>
    <w:pPr>
      <w:keepNext/>
      <w:numPr>
        <w:ilvl w:val="0"/>
        <w:numId w:val="21"/>
      </w:numPr>
      <w:spacing w:after="160" w:afterLines="100" w:line="259" w:lineRule="auto"/>
      <w:jc w:val="center"/>
    </w:pPr>
    <w:rPr>
      <w:rFonts w:ascii="等线" w:hAnsi="等线" w:eastAsia="黑体" w:cs="Times New Roman"/>
      <w:b/>
      <w:sz w:val="18"/>
    </w:rPr>
  </w:style>
  <w:style w:type="paragraph" w:customStyle="1" w:styleId="337">
    <w:name w:val="小标题"/>
    <w:basedOn w:val="1"/>
    <w:next w:val="17"/>
    <w:qFormat/>
    <w:uiPriority w:val="0"/>
    <w:pPr>
      <w:numPr>
        <w:ilvl w:val="0"/>
        <w:numId w:val="22"/>
      </w:numPr>
      <w:tabs>
        <w:tab w:val="left" w:pos="936"/>
        <w:tab w:val="clear" w:pos="360"/>
      </w:tabs>
      <w:spacing w:after="160" w:afterLines="50"/>
      <w:ind w:left="936" w:hanging="360"/>
    </w:pPr>
    <w:rPr>
      <w:rFonts w:eastAsia="等线" w:cs="Times New Roman"/>
      <w:b/>
    </w:rPr>
  </w:style>
  <w:style w:type="paragraph" w:customStyle="1" w:styleId="338">
    <w:name w:val="页眉（横）"/>
    <w:basedOn w:val="43"/>
    <w:qFormat/>
    <w:uiPriority w:val="0"/>
    <w:pPr>
      <w:numPr>
        <w:ilvl w:val="0"/>
        <w:numId w:val="23"/>
      </w:numPr>
      <w:pBdr>
        <w:bottom w:val="single" w:color="auto" w:sz="6" w:space="1"/>
      </w:pBdr>
      <w:tabs>
        <w:tab w:val="center" w:pos="6985"/>
        <w:tab w:val="right" w:pos="13969"/>
        <w:tab w:val="clear" w:pos="720"/>
        <w:tab w:val="clear" w:pos="4320"/>
        <w:tab w:val="clear" w:pos="8640"/>
      </w:tabs>
      <w:snapToGrid w:val="0"/>
      <w:spacing w:after="160" w:afterLines="50" w:line="259" w:lineRule="auto"/>
      <w:ind w:left="0" w:firstLine="0"/>
      <w:jc w:val="center"/>
      <w:textAlignment w:val="center"/>
    </w:pPr>
    <w:rPr>
      <w:rFonts w:eastAsia="等线" w:cs="Times New Roman"/>
      <w:sz w:val="18"/>
      <w:szCs w:val="18"/>
    </w:rPr>
  </w:style>
  <w:style w:type="paragraph" w:customStyle="1" w:styleId="339">
    <w:name w:val="内_"/>
    <w:basedOn w:val="1"/>
    <w:qFormat/>
    <w:uiPriority w:val="0"/>
    <w:pPr>
      <w:numPr>
        <w:ilvl w:val="0"/>
        <w:numId w:val="24"/>
      </w:numPr>
      <w:tabs>
        <w:tab w:val="clear" w:pos="374"/>
      </w:tabs>
      <w:autoSpaceDE w:val="0"/>
      <w:autoSpaceDN w:val="0"/>
      <w:adjustRightInd w:val="0"/>
      <w:spacing w:before="120" w:after="60" w:line="259" w:lineRule="auto"/>
      <w:ind w:left="0" w:firstLine="0"/>
      <w:textAlignment w:val="baseline"/>
    </w:pPr>
    <w:rPr>
      <w:rFonts w:eastAsia="等线" w:cs="Times New Roman"/>
      <w:b/>
      <w:sz w:val="24"/>
      <w:szCs w:val="20"/>
    </w:rPr>
  </w:style>
  <w:style w:type="character" w:customStyle="1" w:styleId="340">
    <w:name w:val="xwzt1"/>
    <w:qFormat/>
    <w:uiPriority w:val="0"/>
    <w:rPr>
      <w:rFonts w:hint="default" w:ascii="ˎ̥" w:hAnsi="ˎ̥"/>
      <w:color w:val="000033"/>
      <w:sz w:val="26"/>
      <w:szCs w:val="26"/>
    </w:rPr>
  </w:style>
  <w:style w:type="paragraph" w:customStyle="1" w:styleId="341">
    <w:name w:val="Normal Cenered"/>
    <w:basedOn w:val="1"/>
    <w:qFormat/>
    <w:uiPriority w:val="0"/>
    <w:pPr>
      <w:tabs>
        <w:tab w:val="left" w:pos="6660"/>
      </w:tabs>
      <w:spacing w:before="120" w:after="120" w:line="288" w:lineRule="auto"/>
      <w:jc w:val="center"/>
    </w:pPr>
    <w:rPr>
      <w:rFonts w:eastAsia="等线" w:cs="Times New Roman"/>
    </w:rPr>
  </w:style>
  <w:style w:type="character" w:customStyle="1" w:styleId="342">
    <w:name w:val="hlight1"/>
    <w:qFormat/>
    <w:uiPriority w:val="0"/>
    <w:rPr>
      <w:b/>
      <w:bCs/>
      <w:color w:val="336666"/>
    </w:rPr>
  </w:style>
  <w:style w:type="paragraph" w:customStyle="1" w:styleId="343">
    <w:name w:val="Outline (Not Indented)"/>
    <w:basedOn w:val="1"/>
    <w:qFormat/>
    <w:uiPriority w:val="0"/>
    <w:pPr>
      <w:overflowPunct w:val="0"/>
      <w:autoSpaceDE w:val="0"/>
      <w:autoSpaceDN w:val="0"/>
      <w:adjustRightInd w:val="0"/>
      <w:spacing w:after="160" w:line="259" w:lineRule="auto"/>
      <w:textAlignment w:val="baseline"/>
    </w:pPr>
    <w:rPr>
      <w:rFonts w:eastAsia="Times New Roman" w:cs="Times New Roman"/>
      <w:sz w:val="24"/>
      <w:szCs w:val="20"/>
      <w:lang w:eastAsia="en-US"/>
    </w:rPr>
  </w:style>
  <w:style w:type="paragraph" w:customStyle="1" w:styleId="344">
    <w:name w:val="Outline (Indented)"/>
    <w:basedOn w:val="1"/>
    <w:qFormat/>
    <w:uiPriority w:val="0"/>
    <w:pPr>
      <w:overflowPunct w:val="0"/>
      <w:autoSpaceDE w:val="0"/>
      <w:autoSpaceDN w:val="0"/>
      <w:adjustRightInd w:val="0"/>
      <w:spacing w:after="160" w:line="259" w:lineRule="auto"/>
      <w:textAlignment w:val="baseline"/>
    </w:pPr>
    <w:rPr>
      <w:rFonts w:eastAsia="Times New Roman" w:cs="Times New Roman"/>
      <w:sz w:val="24"/>
      <w:szCs w:val="20"/>
      <w:lang w:eastAsia="en-US"/>
    </w:rPr>
  </w:style>
  <w:style w:type="paragraph" w:customStyle="1" w:styleId="345">
    <w:name w:val="First Line Indent"/>
    <w:basedOn w:val="1"/>
    <w:qFormat/>
    <w:uiPriority w:val="0"/>
    <w:pPr>
      <w:overflowPunct w:val="0"/>
      <w:autoSpaceDE w:val="0"/>
      <w:autoSpaceDN w:val="0"/>
      <w:adjustRightInd w:val="0"/>
      <w:spacing w:after="160" w:line="259" w:lineRule="auto"/>
      <w:ind w:firstLine="720"/>
      <w:textAlignment w:val="baseline"/>
    </w:pPr>
    <w:rPr>
      <w:rFonts w:eastAsia="Times New Roman" w:cs="Times New Roman"/>
      <w:sz w:val="24"/>
      <w:szCs w:val="20"/>
      <w:lang w:eastAsia="en-US"/>
    </w:rPr>
  </w:style>
  <w:style w:type="character" w:customStyle="1" w:styleId="346">
    <w:name w:val="yxMark"/>
    <w:qFormat/>
    <w:uiPriority w:val="0"/>
    <w:rPr>
      <w:rFonts w:ascii="Courier New" w:hAnsi="Courier New"/>
      <w:vanish/>
      <w:color w:val="800000"/>
      <w:vertAlign w:val="subscript"/>
    </w:rPr>
  </w:style>
  <w:style w:type="paragraph" w:customStyle="1" w:styleId="347">
    <w:name w:val="Achievement"/>
    <w:basedOn w:val="27"/>
    <w:qFormat/>
    <w:uiPriority w:val="0"/>
    <w:pPr>
      <w:numPr>
        <w:ilvl w:val="0"/>
        <w:numId w:val="25"/>
      </w:numPr>
      <w:spacing w:after="60" w:line="220" w:lineRule="atLeast"/>
      <w:jc w:val="both"/>
    </w:pPr>
    <w:rPr>
      <w:rFonts w:ascii="Arial" w:hAnsi="Arial" w:eastAsia="等线" w:cs="Times New Roman"/>
      <w:spacing w:val="-5"/>
      <w:sz w:val="20"/>
      <w:szCs w:val="20"/>
    </w:rPr>
  </w:style>
  <w:style w:type="paragraph" w:customStyle="1" w:styleId="348">
    <w:name w:val="Bullet 1 Char Char1 Char1 Char"/>
    <w:basedOn w:val="1"/>
    <w:qFormat/>
    <w:uiPriority w:val="0"/>
    <w:pPr>
      <w:numPr>
        <w:ilvl w:val="0"/>
        <w:numId w:val="26"/>
      </w:numPr>
      <w:adjustRightInd w:val="0"/>
      <w:snapToGrid w:val="0"/>
      <w:spacing w:before="60" w:after="60" w:line="259" w:lineRule="auto"/>
    </w:pPr>
    <w:rPr>
      <w:rFonts w:ascii="等线" w:hAnsi="等线" w:eastAsia="等线" w:cs="Arial"/>
      <w:sz w:val="24"/>
      <w:szCs w:val="21"/>
    </w:rPr>
  </w:style>
  <w:style w:type="paragraph" w:customStyle="1" w:styleId="349">
    <w:name w:val="CN Signature Block"/>
    <w:basedOn w:val="280"/>
    <w:qFormat/>
    <w:uiPriority w:val="0"/>
    <w:pPr>
      <w:spacing w:before="0" w:after="120"/>
      <w:ind w:firstLine="0"/>
      <w:jc w:val="left"/>
    </w:pPr>
    <w:rPr>
      <w:rFonts w:ascii="Arial" w:hAnsi="Arial" w:eastAsia="Times New Roman"/>
      <w:sz w:val="18"/>
      <w:szCs w:val="24"/>
    </w:rPr>
  </w:style>
  <w:style w:type="paragraph" w:customStyle="1" w:styleId="350">
    <w:name w:val="MCS Heading 4"/>
    <w:basedOn w:val="239"/>
    <w:qFormat/>
    <w:uiPriority w:val="0"/>
    <w:pPr>
      <w:keepNext w:val="0"/>
      <w:keepLines/>
      <w:numPr>
        <w:numId w:val="0"/>
      </w:numPr>
      <w:tabs>
        <w:tab w:val="left" w:pos="1276"/>
        <w:tab w:val="left" w:pos="3164"/>
      </w:tabs>
      <w:ind w:left="3164" w:hanging="360"/>
      <w:outlineLvl w:val="3"/>
    </w:pPr>
    <w:rPr>
      <w:rFonts w:ascii="宋体常规" w:hAnsi="宋体常规"/>
      <w:b w:val="0"/>
      <w:szCs w:val="16"/>
      <w:lang w:val="en-US"/>
    </w:rPr>
  </w:style>
  <w:style w:type="paragraph" w:customStyle="1" w:styleId="351">
    <w:name w:val="MCS Heading 5"/>
    <w:basedOn w:val="239"/>
    <w:qFormat/>
    <w:uiPriority w:val="0"/>
    <w:pPr>
      <w:numPr>
        <w:numId w:val="0"/>
      </w:numPr>
      <w:tabs>
        <w:tab w:val="left" w:pos="1996"/>
        <w:tab w:val="left" w:pos="3884"/>
      </w:tabs>
      <w:ind w:left="3884" w:hanging="360"/>
      <w:outlineLvl w:val="4"/>
    </w:pPr>
    <w:rPr>
      <w:rFonts w:ascii="宋体常规" w:hAnsi="宋体常规" w:eastAsia="宋体常规"/>
      <w:b w:val="0"/>
      <w:szCs w:val="16"/>
      <w:lang w:val="en-US"/>
    </w:rPr>
  </w:style>
  <w:style w:type="paragraph" w:customStyle="1" w:styleId="352">
    <w:name w:val="CN Appendix Title"/>
    <w:basedOn w:val="279"/>
    <w:next w:val="280"/>
    <w:qFormat/>
    <w:uiPriority w:val="0"/>
    <w:pPr>
      <w:numPr>
        <w:ilvl w:val="1"/>
        <w:numId w:val="27"/>
      </w:numPr>
    </w:pPr>
  </w:style>
  <w:style w:type="paragraph" w:customStyle="1" w:styleId="353">
    <w:name w:val="CN Appendix Item"/>
    <w:basedOn w:val="280"/>
    <w:next w:val="1"/>
    <w:qFormat/>
    <w:uiPriority w:val="0"/>
    <w:pPr>
      <w:numPr>
        <w:ilvl w:val="2"/>
        <w:numId w:val="27"/>
      </w:numPr>
      <w:spacing w:before="120"/>
    </w:pPr>
    <w:rPr>
      <w:b/>
      <w:bCs/>
    </w:rPr>
  </w:style>
  <w:style w:type="paragraph" w:customStyle="1" w:styleId="354">
    <w:name w:val="CN Appendix Reset"/>
    <w:basedOn w:val="280"/>
    <w:qFormat/>
    <w:uiPriority w:val="0"/>
    <w:pPr>
      <w:numPr>
        <w:ilvl w:val="0"/>
        <w:numId w:val="27"/>
      </w:numPr>
      <w:ind w:firstLine="0"/>
    </w:pPr>
  </w:style>
  <w:style w:type="paragraph" w:customStyle="1" w:styleId="355">
    <w:name w:val="CN Level 1 Bullet"/>
    <w:basedOn w:val="280"/>
    <w:qFormat/>
    <w:uiPriority w:val="0"/>
    <w:pPr>
      <w:numPr>
        <w:ilvl w:val="0"/>
        <w:numId w:val="28"/>
      </w:numPr>
    </w:pPr>
  </w:style>
  <w:style w:type="paragraph" w:customStyle="1" w:styleId="356">
    <w:name w:val="CN Level 2 Bullet"/>
    <w:basedOn w:val="280"/>
    <w:qFormat/>
    <w:uiPriority w:val="0"/>
    <w:pPr>
      <w:numPr>
        <w:ilvl w:val="1"/>
        <w:numId w:val="28"/>
      </w:numPr>
    </w:pPr>
  </w:style>
  <w:style w:type="paragraph" w:customStyle="1" w:styleId="357">
    <w:name w:val="CN Level 3 Bullet"/>
    <w:basedOn w:val="280"/>
    <w:qFormat/>
    <w:uiPriority w:val="0"/>
    <w:pPr>
      <w:numPr>
        <w:ilvl w:val="2"/>
        <w:numId w:val="28"/>
      </w:numPr>
    </w:pPr>
  </w:style>
  <w:style w:type="paragraph" w:customStyle="1" w:styleId="358">
    <w:name w:val="CN Level 4 Bullet"/>
    <w:basedOn w:val="280"/>
    <w:qFormat/>
    <w:uiPriority w:val="0"/>
    <w:pPr>
      <w:numPr>
        <w:ilvl w:val="3"/>
        <w:numId w:val="28"/>
      </w:numPr>
    </w:pPr>
  </w:style>
  <w:style w:type="paragraph" w:customStyle="1" w:styleId="359">
    <w:name w:val="CN Level 5 Bullet"/>
    <w:basedOn w:val="280"/>
    <w:qFormat/>
    <w:uiPriority w:val="0"/>
    <w:pPr>
      <w:numPr>
        <w:ilvl w:val="4"/>
        <w:numId w:val="28"/>
      </w:numPr>
    </w:pPr>
  </w:style>
  <w:style w:type="paragraph" w:customStyle="1" w:styleId="360">
    <w:name w:val="CN Level 6 Bullet"/>
    <w:basedOn w:val="280"/>
    <w:qFormat/>
    <w:uiPriority w:val="0"/>
    <w:pPr>
      <w:numPr>
        <w:ilvl w:val="5"/>
        <w:numId w:val="28"/>
      </w:numPr>
    </w:pPr>
  </w:style>
  <w:style w:type="paragraph" w:customStyle="1" w:styleId="361">
    <w:name w:val="CN Internal Note Level 1 Bullet"/>
    <w:basedOn w:val="1"/>
    <w:qFormat/>
    <w:uiPriority w:val="0"/>
    <w:pPr>
      <w:numPr>
        <w:ilvl w:val="6"/>
        <w:numId w:val="28"/>
      </w:numPr>
      <w:pBdr>
        <w:right w:val="doubleWave" w:color="FF0000" w:sz="6" w:space="4"/>
      </w:pBdr>
      <w:spacing w:before="28" w:after="28" w:line="259" w:lineRule="auto"/>
    </w:pPr>
    <w:rPr>
      <w:rFonts w:ascii="宋体常规" w:hAnsi="宋体常规" w:eastAsia="等线" w:cs="Times New Roman"/>
      <w:color w:val="FF0000"/>
      <w:sz w:val="20"/>
      <w:szCs w:val="20"/>
      <w:lang w:eastAsia="en-US"/>
    </w:rPr>
  </w:style>
  <w:style w:type="paragraph" w:customStyle="1" w:styleId="362">
    <w:name w:val="CN Internal Note Level 2 Bullet"/>
    <w:basedOn w:val="1"/>
    <w:qFormat/>
    <w:uiPriority w:val="0"/>
    <w:pPr>
      <w:numPr>
        <w:ilvl w:val="7"/>
        <w:numId w:val="28"/>
      </w:numPr>
      <w:pBdr>
        <w:right w:val="doubleWave" w:color="FF0000" w:sz="6" w:space="4"/>
      </w:pBdr>
      <w:tabs>
        <w:tab w:val="left" w:pos="360"/>
      </w:tabs>
      <w:spacing w:before="28" w:after="28" w:line="259" w:lineRule="auto"/>
    </w:pPr>
    <w:rPr>
      <w:rFonts w:ascii="宋体常规" w:hAnsi="宋体常规" w:eastAsia="等线" w:cs="Times New Roman"/>
      <w:color w:val="FF0000"/>
      <w:sz w:val="20"/>
      <w:szCs w:val="20"/>
      <w:lang w:eastAsia="en-US"/>
    </w:rPr>
  </w:style>
  <w:style w:type="paragraph" w:customStyle="1" w:styleId="363">
    <w:name w:val="信息标题2"/>
    <w:basedOn w:val="18"/>
    <w:next w:val="18"/>
    <w:autoRedefine/>
    <w:qFormat/>
    <w:uiPriority w:val="0"/>
    <w:pPr>
      <w:widowControl w:val="0"/>
      <w:spacing w:after="240"/>
      <w:jc w:val="center"/>
    </w:pPr>
    <w:rPr>
      <w:rFonts w:ascii="Arial Black" w:hAnsi="Arial Black" w:eastAsia="黑体" w:cs="PMingLiU"/>
      <w:bCs w:val="0"/>
      <w:i/>
      <w:iCs/>
      <w:color w:val="44546A"/>
      <w:kern w:val="2"/>
      <w:sz w:val="30"/>
      <w:szCs w:val="30"/>
    </w:rPr>
  </w:style>
  <w:style w:type="paragraph" w:customStyle="1" w:styleId="364">
    <w:name w:val="表内正文"/>
    <w:link w:val="365"/>
    <w:qFormat/>
    <w:uiPriority w:val="0"/>
    <w:pPr>
      <w:wordWrap w:val="0"/>
      <w:snapToGrid w:val="0"/>
      <w:spacing w:after="160" w:line="259" w:lineRule="auto"/>
      <w:jc w:val="both"/>
      <w:textAlignment w:val="baseline"/>
    </w:pPr>
    <w:rPr>
      <w:rFonts w:ascii="Arial" w:hAnsi="Arial" w:eastAsia="微软雅黑" w:cs="Times New Roman"/>
      <w:sz w:val="21"/>
      <w:szCs w:val="22"/>
      <w:lang w:val="en-US" w:eastAsia="zh-CN" w:bidi="ar-SA"/>
    </w:rPr>
  </w:style>
  <w:style w:type="character" w:customStyle="1" w:styleId="365">
    <w:name w:val="表内正文 Char"/>
    <w:link w:val="364"/>
    <w:qFormat/>
    <w:uiPriority w:val="0"/>
    <w:rPr>
      <w:rFonts w:ascii="Arial" w:hAnsi="Arial" w:eastAsia="微软雅黑" w:cs="Times New Roman"/>
      <w:sz w:val="21"/>
    </w:rPr>
  </w:style>
  <w:style w:type="paragraph" w:customStyle="1" w:styleId="366">
    <w:name w:val="xl65"/>
    <w:basedOn w:val="1"/>
    <w:qFormat/>
    <w:uiPriority w:val="0"/>
    <w:pPr>
      <w:pBdr>
        <w:top w:val="single" w:color="auto" w:sz="4" w:space="0"/>
        <w:left w:val="single" w:color="auto" w:sz="4" w:space="0"/>
        <w:bottom w:val="single" w:color="auto" w:sz="4" w:space="0"/>
        <w:right w:val="single" w:color="auto" w:sz="4" w:space="0"/>
      </w:pBdr>
      <w:shd w:val="clear" w:color="000000" w:fill="538DD5"/>
      <w:spacing w:before="100" w:beforeAutospacing="1" w:after="100" w:afterAutospacing="1" w:line="259" w:lineRule="auto"/>
    </w:pPr>
    <w:rPr>
      <w:rFonts w:ascii="宋体" w:hAnsi="宋体" w:eastAsia="等线" w:cs="宋体"/>
      <w:b/>
      <w:bCs/>
      <w:sz w:val="20"/>
      <w:szCs w:val="20"/>
    </w:rPr>
  </w:style>
  <w:style w:type="paragraph" w:customStyle="1" w:styleId="367">
    <w:name w:val="xl66"/>
    <w:basedOn w:val="1"/>
    <w:qFormat/>
    <w:uiPriority w:val="0"/>
    <w:pPr>
      <w:spacing w:before="100" w:beforeAutospacing="1" w:after="100" w:afterAutospacing="1" w:line="259" w:lineRule="auto"/>
    </w:pPr>
    <w:rPr>
      <w:rFonts w:ascii="宋体" w:hAnsi="宋体" w:eastAsia="等线" w:cs="宋体"/>
      <w:sz w:val="20"/>
      <w:szCs w:val="20"/>
    </w:rPr>
  </w:style>
  <w:style w:type="paragraph" w:customStyle="1" w:styleId="368">
    <w:name w:val="xl67"/>
    <w:basedOn w:val="1"/>
    <w:qFormat/>
    <w:uiPriority w:val="0"/>
    <w:pPr>
      <w:pBdr>
        <w:top w:val="single" w:color="auto" w:sz="4" w:space="0"/>
        <w:left w:val="single" w:color="auto" w:sz="4" w:space="0"/>
        <w:right w:val="single" w:color="auto" w:sz="4" w:space="0"/>
      </w:pBdr>
      <w:spacing w:before="100" w:beforeAutospacing="1" w:after="100" w:afterAutospacing="1" w:line="259" w:lineRule="auto"/>
      <w:jc w:val="center"/>
    </w:pPr>
    <w:rPr>
      <w:rFonts w:ascii="宋体" w:hAnsi="宋体" w:eastAsia="等线" w:cs="宋体"/>
      <w:sz w:val="20"/>
      <w:szCs w:val="20"/>
    </w:rPr>
  </w:style>
  <w:style w:type="paragraph" w:customStyle="1" w:styleId="369">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59" w:lineRule="auto"/>
    </w:pPr>
    <w:rPr>
      <w:rFonts w:ascii="宋体" w:hAnsi="宋体" w:eastAsia="等线" w:cs="宋体"/>
      <w:sz w:val="20"/>
      <w:szCs w:val="20"/>
    </w:rPr>
  </w:style>
  <w:style w:type="paragraph" w:customStyle="1" w:styleId="370">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59" w:lineRule="auto"/>
    </w:pPr>
    <w:rPr>
      <w:rFonts w:ascii="宋体" w:hAnsi="宋体" w:eastAsia="等线" w:cs="宋体"/>
      <w:sz w:val="20"/>
      <w:szCs w:val="20"/>
    </w:rPr>
  </w:style>
  <w:style w:type="paragraph" w:customStyle="1" w:styleId="371">
    <w:name w:val="xl70"/>
    <w:basedOn w:val="1"/>
    <w:qFormat/>
    <w:uiPriority w:val="0"/>
    <w:pPr>
      <w:pBdr>
        <w:left w:val="single" w:color="auto" w:sz="4" w:space="0"/>
        <w:right w:val="single" w:color="auto" w:sz="4" w:space="0"/>
      </w:pBdr>
      <w:spacing w:before="100" w:beforeAutospacing="1" w:after="100" w:afterAutospacing="1" w:line="259" w:lineRule="auto"/>
      <w:jc w:val="center"/>
    </w:pPr>
    <w:rPr>
      <w:rFonts w:ascii="宋体" w:hAnsi="宋体" w:eastAsia="等线" w:cs="宋体"/>
      <w:sz w:val="20"/>
      <w:szCs w:val="20"/>
    </w:rPr>
  </w:style>
  <w:style w:type="paragraph" w:customStyle="1" w:styleId="372">
    <w:name w:val="xl71"/>
    <w:basedOn w:val="1"/>
    <w:qFormat/>
    <w:uiPriority w:val="0"/>
    <w:pPr>
      <w:pBdr>
        <w:left w:val="single" w:color="auto" w:sz="4" w:space="0"/>
        <w:bottom w:val="single" w:color="auto" w:sz="4" w:space="0"/>
        <w:right w:val="single" w:color="auto" w:sz="4" w:space="0"/>
      </w:pBdr>
      <w:spacing w:before="100" w:beforeAutospacing="1" w:after="100" w:afterAutospacing="1" w:line="259" w:lineRule="auto"/>
      <w:jc w:val="center"/>
    </w:pPr>
    <w:rPr>
      <w:rFonts w:ascii="宋体" w:hAnsi="宋体" w:eastAsia="等线" w:cs="宋体"/>
      <w:sz w:val="20"/>
      <w:szCs w:val="20"/>
    </w:rPr>
  </w:style>
  <w:style w:type="paragraph" w:customStyle="1" w:styleId="373">
    <w:name w:val="xl72"/>
    <w:basedOn w:val="1"/>
    <w:qFormat/>
    <w:uiPriority w:val="0"/>
    <w:pPr>
      <w:spacing w:before="100" w:beforeAutospacing="1" w:after="100" w:afterAutospacing="1" w:line="259" w:lineRule="auto"/>
    </w:pPr>
    <w:rPr>
      <w:rFonts w:ascii="宋体" w:hAnsi="宋体" w:eastAsia="等线" w:cs="宋体"/>
      <w:sz w:val="20"/>
      <w:szCs w:val="20"/>
    </w:rPr>
  </w:style>
  <w:style w:type="paragraph" w:customStyle="1" w:styleId="374">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59" w:lineRule="auto"/>
    </w:pPr>
    <w:rPr>
      <w:rFonts w:ascii="宋体" w:hAnsi="宋体" w:eastAsia="等线" w:cs="宋体"/>
      <w:sz w:val="20"/>
      <w:szCs w:val="20"/>
    </w:rPr>
  </w:style>
  <w:style w:type="paragraph" w:customStyle="1" w:styleId="375">
    <w:name w:val="xl74"/>
    <w:basedOn w:val="1"/>
    <w:qFormat/>
    <w:uiPriority w:val="0"/>
    <w:pPr>
      <w:pBdr>
        <w:top w:val="single" w:color="auto" w:sz="4" w:space="0"/>
        <w:left w:val="single" w:color="auto" w:sz="4" w:space="0"/>
        <w:bottom w:val="single" w:color="auto" w:sz="4" w:space="0"/>
        <w:right w:val="single" w:color="auto" w:sz="4" w:space="0"/>
      </w:pBdr>
      <w:shd w:val="clear" w:color="000000" w:fill="538DD5"/>
      <w:spacing w:before="100" w:beforeAutospacing="1" w:after="100" w:afterAutospacing="1" w:line="259" w:lineRule="auto"/>
    </w:pPr>
    <w:rPr>
      <w:rFonts w:ascii="宋体" w:hAnsi="宋体" w:eastAsia="等线" w:cs="宋体"/>
      <w:b/>
      <w:bCs/>
      <w:sz w:val="20"/>
      <w:szCs w:val="20"/>
    </w:rPr>
  </w:style>
  <w:style w:type="paragraph" w:customStyle="1" w:styleId="376">
    <w:name w:val="xl75"/>
    <w:basedOn w:val="1"/>
    <w:qFormat/>
    <w:uiPriority w:val="0"/>
    <w:pPr>
      <w:pBdr>
        <w:top w:val="single" w:color="auto" w:sz="4" w:space="0"/>
        <w:left w:val="single" w:color="auto" w:sz="4" w:space="0"/>
        <w:right w:val="single" w:color="auto" w:sz="4" w:space="0"/>
      </w:pBdr>
      <w:spacing w:before="100" w:beforeAutospacing="1" w:after="100" w:afterAutospacing="1" w:line="259" w:lineRule="auto"/>
      <w:jc w:val="center"/>
    </w:pPr>
    <w:rPr>
      <w:rFonts w:ascii="宋体" w:hAnsi="宋体" w:eastAsia="等线" w:cs="宋体"/>
      <w:sz w:val="20"/>
      <w:szCs w:val="20"/>
    </w:rPr>
  </w:style>
  <w:style w:type="paragraph" w:customStyle="1" w:styleId="377">
    <w:name w:val="xl76"/>
    <w:basedOn w:val="1"/>
    <w:qFormat/>
    <w:uiPriority w:val="0"/>
    <w:pPr>
      <w:pBdr>
        <w:left w:val="single" w:color="auto" w:sz="4" w:space="0"/>
        <w:right w:val="single" w:color="auto" w:sz="4" w:space="0"/>
      </w:pBdr>
      <w:spacing w:before="100" w:beforeAutospacing="1" w:after="100" w:afterAutospacing="1" w:line="259" w:lineRule="auto"/>
      <w:jc w:val="center"/>
    </w:pPr>
    <w:rPr>
      <w:rFonts w:ascii="宋体" w:hAnsi="宋体" w:eastAsia="等线" w:cs="宋体"/>
      <w:sz w:val="20"/>
      <w:szCs w:val="20"/>
    </w:rPr>
  </w:style>
  <w:style w:type="paragraph" w:customStyle="1" w:styleId="378">
    <w:name w:val="xl77"/>
    <w:basedOn w:val="1"/>
    <w:qFormat/>
    <w:uiPriority w:val="0"/>
    <w:pPr>
      <w:pBdr>
        <w:left w:val="single" w:color="auto" w:sz="4" w:space="0"/>
        <w:bottom w:val="single" w:color="auto" w:sz="4" w:space="0"/>
        <w:right w:val="single" w:color="auto" w:sz="4" w:space="0"/>
      </w:pBdr>
      <w:spacing w:before="100" w:beforeAutospacing="1" w:after="100" w:afterAutospacing="1" w:line="259" w:lineRule="auto"/>
      <w:jc w:val="center"/>
    </w:pPr>
    <w:rPr>
      <w:rFonts w:ascii="宋体" w:hAnsi="宋体" w:eastAsia="等线" w:cs="宋体"/>
      <w:sz w:val="20"/>
      <w:szCs w:val="20"/>
    </w:rPr>
  </w:style>
  <w:style w:type="paragraph" w:customStyle="1" w:styleId="379">
    <w:name w:val="xl7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59" w:lineRule="auto"/>
      <w:jc w:val="center"/>
    </w:pPr>
    <w:rPr>
      <w:rFonts w:ascii="宋体" w:hAnsi="宋体" w:eastAsia="等线" w:cs="宋体"/>
      <w:sz w:val="20"/>
      <w:szCs w:val="20"/>
    </w:rPr>
  </w:style>
  <w:style w:type="character" w:customStyle="1" w:styleId="380">
    <w:name w:val="批注主题 Char"/>
    <w:qFormat/>
    <w:uiPriority w:val="0"/>
    <w:rPr>
      <w:b/>
      <w:bCs/>
      <w:sz w:val="24"/>
    </w:rPr>
  </w:style>
  <w:style w:type="character" w:customStyle="1" w:styleId="381">
    <w:name w:val="页脚 Char"/>
    <w:qFormat/>
    <w:uiPriority w:val="0"/>
    <w:rPr>
      <w:rFonts w:ascii="Arial" w:hAnsi="Arial"/>
      <w:kern w:val="2"/>
      <w:sz w:val="18"/>
      <w:szCs w:val="18"/>
    </w:rPr>
  </w:style>
  <w:style w:type="paragraph" w:customStyle="1" w:styleId="382">
    <w:name w:val="CSS1级正文"/>
    <w:basedOn w:val="27"/>
    <w:qFormat/>
    <w:uiPriority w:val="0"/>
    <w:pPr>
      <w:widowControl w:val="0"/>
      <w:adjustRightInd w:val="0"/>
      <w:snapToGrid w:val="0"/>
      <w:spacing w:after="0"/>
      <w:ind w:firstLine="480" w:firstLineChars="200"/>
      <w:jc w:val="both"/>
    </w:pPr>
    <w:rPr>
      <w:rFonts w:eastAsia="等线" w:cs="宋体"/>
      <w:kern w:val="2"/>
      <w:sz w:val="24"/>
      <w:szCs w:val="20"/>
    </w:rPr>
  </w:style>
  <w:style w:type="character" w:customStyle="1" w:styleId="383">
    <w:name w:val="HR正文 Char"/>
    <w:link w:val="384"/>
    <w:qFormat/>
    <w:uiPriority w:val="0"/>
    <w:rPr>
      <w:sz w:val="24"/>
    </w:rPr>
  </w:style>
  <w:style w:type="paragraph" w:customStyle="1" w:styleId="384">
    <w:name w:val="HR正文"/>
    <w:basedOn w:val="1"/>
    <w:link w:val="383"/>
    <w:qFormat/>
    <w:uiPriority w:val="0"/>
    <w:pPr>
      <w:spacing w:after="160" w:line="300" w:lineRule="auto"/>
      <w:ind w:firstLine="200" w:firstLineChars="200"/>
    </w:pPr>
    <w:rPr>
      <w:sz w:val="24"/>
    </w:rPr>
  </w:style>
  <w:style w:type="paragraph" w:customStyle="1" w:styleId="385">
    <w:name w:val="xl64"/>
    <w:basedOn w:val="1"/>
    <w:qFormat/>
    <w:uiPriority w:val="0"/>
    <w:pPr>
      <w:pBdr>
        <w:top w:val="single" w:color="auto" w:sz="8" w:space="0"/>
        <w:left w:val="single" w:color="auto" w:sz="4" w:space="0"/>
        <w:right w:val="single" w:color="auto" w:sz="4" w:space="0"/>
      </w:pBdr>
      <w:shd w:val="clear" w:color="000000" w:fill="0070C0"/>
      <w:spacing w:before="100" w:beforeAutospacing="1" w:after="100" w:afterAutospacing="1" w:line="259" w:lineRule="auto"/>
      <w:jc w:val="center"/>
    </w:pPr>
    <w:rPr>
      <w:rFonts w:ascii="微软雅黑" w:hAnsi="微软雅黑" w:cs="Times New Roman"/>
      <w:b/>
      <w:bCs/>
      <w:color w:val="FFFFFF"/>
      <w:sz w:val="24"/>
    </w:rPr>
  </w:style>
  <w:style w:type="paragraph" w:customStyle="1" w:styleId="386">
    <w:name w:val="xl79"/>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59" w:lineRule="auto"/>
    </w:pPr>
    <w:rPr>
      <w:rFonts w:ascii="微软雅黑" w:hAnsi="微软雅黑" w:cs="Times New Roman"/>
      <w:sz w:val="20"/>
      <w:szCs w:val="20"/>
    </w:rPr>
  </w:style>
  <w:style w:type="paragraph" w:customStyle="1" w:styleId="387">
    <w:name w:val="xl80"/>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59" w:lineRule="auto"/>
    </w:pPr>
    <w:rPr>
      <w:rFonts w:ascii="微软雅黑" w:hAnsi="微软雅黑" w:cs="Times New Roman"/>
      <w:sz w:val="20"/>
      <w:szCs w:val="20"/>
    </w:rPr>
  </w:style>
  <w:style w:type="paragraph" w:customStyle="1" w:styleId="388">
    <w:name w:val="xl81"/>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59" w:lineRule="auto"/>
      <w:jc w:val="center"/>
    </w:pPr>
    <w:rPr>
      <w:rFonts w:ascii="微软雅黑" w:hAnsi="微软雅黑" w:cs="Times New Roman"/>
      <w:sz w:val="20"/>
      <w:szCs w:val="20"/>
    </w:rPr>
  </w:style>
  <w:style w:type="paragraph" w:customStyle="1" w:styleId="389">
    <w:name w:val="xl8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59" w:lineRule="auto"/>
    </w:pPr>
    <w:rPr>
      <w:rFonts w:ascii="微软雅黑" w:hAnsi="微软雅黑" w:cs="Times New Roman"/>
      <w:sz w:val="16"/>
      <w:szCs w:val="16"/>
    </w:rPr>
  </w:style>
  <w:style w:type="paragraph" w:customStyle="1" w:styleId="390">
    <w:name w:val="xl83"/>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59" w:lineRule="auto"/>
    </w:pPr>
    <w:rPr>
      <w:rFonts w:eastAsia="Times New Roman" w:cs="Times New Roman"/>
      <w:sz w:val="24"/>
    </w:rPr>
  </w:style>
  <w:style w:type="paragraph" w:customStyle="1" w:styleId="391">
    <w:name w:val="xl84"/>
    <w:basedOn w:val="1"/>
    <w:qFormat/>
    <w:uiPriority w:val="0"/>
    <w:pPr>
      <w:shd w:val="clear" w:color="000000" w:fill="FFFFFF"/>
      <w:spacing w:before="100" w:beforeAutospacing="1" w:after="100" w:afterAutospacing="1" w:line="259" w:lineRule="auto"/>
    </w:pPr>
    <w:rPr>
      <w:rFonts w:eastAsia="Times New Roman" w:cs="Times New Roman"/>
      <w:sz w:val="24"/>
    </w:rPr>
  </w:style>
  <w:style w:type="paragraph" w:customStyle="1" w:styleId="392">
    <w:name w:val="xl8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59" w:lineRule="auto"/>
    </w:pPr>
    <w:rPr>
      <w:rFonts w:ascii="微软雅黑" w:hAnsi="微软雅黑" w:cs="Times New Roman"/>
      <w:sz w:val="20"/>
      <w:szCs w:val="20"/>
    </w:rPr>
  </w:style>
  <w:style w:type="paragraph" w:customStyle="1" w:styleId="393">
    <w:name w:val="xl8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59" w:lineRule="auto"/>
    </w:pPr>
    <w:rPr>
      <w:rFonts w:ascii="微软雅黑" w:hAnsi="微软雅黑" w:cs="Times New Roman"/>
      <w:color w:val="000000"/>
      <w:sz w:val="20"/>
      <w:szCs w:val="20"/>
    </w:rPr>
  </w:style>
  <w:style w:type="paragraph" w:customStyle="1" w:styleId="394">
    <w:name w:val="xl87"/>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59" w:lineRule="auto"/>
    </w:pPr>
    <w:rPr>
      <w:rFonts w:ascii="微软雅黑" w:hAnsi="微软雅黑" w:cs="Times New Roman"/>
      <w:sz w:val="20"/>
      <w:szCs w:val="20"/>
    </w:rPr>
  </w:style>
  <w:style w:type="paragraph" w:customStyle="1" w:styleId="395">
    <w:name w:val="xl88"/>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59" w:lineRule="auto"/>
    </w:pPr>
    <w:rPr>
      <w:rFonts w:ascii="微软雅黑" w:hAnsi="微软雅黑" w:cs="Times New Roman"/>
      <w:color w:val="FFFFFF"/>
      <w:sz w:val="16"/>
      <w:szCs w:val="16"/>
    </w:rPr>
  </w:style>
  <w:style w:type="paragraph" w:customStyle="1" w:styleId="396">
    <w:name w:val="xl8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59" w:lineRule="auto"/>
    </w:pPr>
    <w:rPr>
      <w:rFonts w:ascii="微软雅黑" w:hAnsi="微软雅黑" w:cs="Times New Roman"/>
      <w:color w:val="FF0000"/>
      <w:sz w:val="20"/>
      <w:szCs w:val="20"/>
    </w:rPr>
  </w:style>
  <w:style w:type="paragraph" w:customStyle="1" w:styleId="397">
    <w:name w:val="xl9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59" w:lineRule="auto"/>
    </w:pPr>
    <w:rPr>
      <w:rFonts w:ascii="微软雅黑" w:hAnsi="微软雅黑" w:cs="Times New Roman"/>
      <w:color w:val="FF0000"/>
      <w:sz w:val="20"/>
      <w:szCs w:val="20"/>
    </w:rPr>
  </w:style>
  <w:style w:type="paragraph" w:customStyle="1" w:styleId="398">
    <w:name w:val="xl9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59" w:lineRule="auto"/>
    </w:pPr>
    <w:rPr>
      <w:rFonts w:ascii="微软雅黑" w:hAnsi="微软雅黑" w:cs="Times New Roman"/>
      <w:color w:val="FF0000"/>
      <w:sz w:val="20"/>
      <w:szCs w:val="20"/>
    </w:rPr>
  </w:style>
  <w:style w:type="paragraph" w:customStyle="1" w:styleId="399">
    <w:name w:val="xl9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59" w:lineRule="auto"/>
    </w:pPr>
    <w:rPr>
      <w:rFonts w:ascii="微软雅黑" w:hAnsi="微软雅黑" w:cs="Times New Roman"/>
      <w:color w:val="FF0000"/>
      <w:sz w:val="20"/>
      <w:szCs w:val="20"/>
    </w:rPr>
  </w:style>
  <w:style w:type="paragraph" w:customStyle="1" w:styleId="400">
    <w:name w:val="xl9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59" w:lineRule="auto"/>
      <w:jc w:val="center"/>
    </w:pPr>
    <w:rPr>
      <w:rFonts w:ascii="微软雅黑" w:hAnsi="微软雅黑" w:cs="Times New Roman"/>
      <w:sz w:val="20"/>
      <w:szCs w:val="20"/>
    </w:rPr>
  </w:style>
  <w:style w:type="paragraph" w:customStyle="1" w:styleId="401">
    <w:name w:val="xl9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59" w:lineRule="auto"/>
    </w:pPr>
    <w:rPr>
      <w:rFonts w:ascii="微软雅黑" w:hAnsi="微软雅黑" w:cs="Times New Roman"/>
      <w:sz w:val="20"/>
      <w:szCs w:val="20"/>
    </w:rPr>
  </w:style>
  <w:style w:type="paragraph" w:customStyle="1" w:styleId="402">
    <w:name w:val="xl9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59" w:lineRule="auto"/>
    </w:pPr>
    <w:rPr>
      <w:rFonts w:ascii="微软雅黑" w:hAnsi="微软雅黑" w:cs="Times New Roman"/>
      <w:sz w:val="20"/>
      <w:szCs w:val="20"/>
    </w:rPr>
  </w:style>
  <w:style w:type="paragraph" w:customStyle="1" w:styleId="403">
    <w:name w:val="xl9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59" w:lineRule="auto"/>
      <w:textAlignment w:val="top"/>
    </w:pPr>
    <w:rPr>
      <w:rFonts w:ascii="微软雅黑" w:hAnsi="微软雅黑" w:cs="Times New Roman"/>
      <w:sz w:val="20"/>
      <w:szCs w:val="20"/>
    </w:rPr>
  </w:style>
  <w:style w:type="paragraph" w:customStyle="1" w:styleId="404">
    <w:name w:val="xl9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59" w:lineRule="auto"/>
      <w:jc w:val="center"/>
    </w:pPr>
    <w:rPr>
      <w:rFonts w:eastAsia="Times New Roman" w:cs="Times New Roman"/>
      <w:sz w:val="24"/>
    </w:rPr>
  </w:style>
  <w:style w:type="paragraph" w:customStyle="1" w:styleId="405">
    <w:name w:val="xl98"/>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59" w:lineRule="auto"/>
      <w:textAlignment w:val="top"/>
    </w:pPr>
    <w:rPr>
      <w:rFonts w:ascii="微软雅黑" w:hAnsi="微软雅黑" w:cs="Times New Roman"/>
      <w:sz w:val="20"/>
      <w:szCs w:val="20"/>
    </w:rPr>
  </w:style>
  <w:style w:type="paragraph" w:customStyle="1" w:styleId="406">
    <w:name w:val="xl99"/>
    <w:basedOn w:val="1"/>
    <w:qFormat/>
    <w:uiPriority w:val="0"/>
    <w:pPr>
      <w:pBdr>
        <w:top w:val="single" w:color="auto" w:sz="4" w:space="0"/>
        <w:left w:val="single" w:color="auto" w:sz="4" w:space="0"/>
        <w:right w:val="single" w:color="auto" w:sz="4" w:space="0"/>
      </w:pBdr>
      <w:spacing w:before="100" w:beforeAutospacing="1" w:after="100" w:afterAutospacing="1" w:line="259" w:lineRule="auto"/>
      <w:jc w:val="center"/>
    </w:pPr>
    <w:rPr>
      <w:rFonts w:ascii="微软雅黑" w:hAnsi="微软雅黑" w:cs="Times New Roman"/>
      <w:sz w:val="20"/>
      <w:szCs w:val="20"/>
    </w:rPr>
  </w:style>
  <w:style w:type="paragraph" w:customStyle="1" w:styleId="407">
    <w:name w:val="xl100"/>
    <w:basedOn w:val="1"/>
    <w:qFormat/>
    <w:uiPriority w:val="0"/>
    <w:pPr>
      <w:pBdr>
        <w:left w:val="single" w:color="auto" w:sz="4" w:space="0"/>
        <w:right w:val="single" w:color="auto" w:sz="4" w:space="0"/>
      </w:pBdr>
      <w:spacing w:before="100" w:beforeAutospacing="1" w:after="100" w:afterAutospacing="1" w:line="259" w:lineRule="auto"/>
      <w:jc w:val="center"/>
    </w:pPr>
    <w:rPr>
      <w:rFonts w:ascii="微软雅黑" w:hAnsi="微软雅黑" w:cs="Times New Roman"/>
      <w:sz w:val="20"/>
      <w:szCs w:val="20"/>
    </w:rPr>
  </w:style>
  <w:style w:type="paragraph" w:customStyle="1" w:styleId="408">
    <w:name w:val="xl101"/>
    <w:basedOn w:val="1"/>
    <w:qFormat/>
    <w:uiPriority w:val="0"/>
    <w:pPr>
      <w:pBdr>
        <w:left w:val="single" w:color="auto" w:sz="4" w:space="0"/>
        <w:bottom w:val="single" w:color="auto" w:sz="4" w:space="0"/>
        <w:right w:val="single" w:color="auto" w:sz="4" w:space="0"/>
      </w:pBdr>
      <w:spacing w:before="100" w:beforeAutospacing="1" w:after="100" w:afterAutospacing="1" w:line="259" w:lineRule="auto"/>
      <w:jc w:val="center"/>
    </w:pPr>
    <w:rPr>
      <w:rFonts w:ascii="微软雅黑" w:hAnsi="微软雅黑" w:cs="Times New Roman"/>
      <w:sz w:val="20"/>
      <w:szCs w:val="20"/>
    </w:rPr>
  </w:style>
  <w:style w:type="paragraph" w:customStyle="1" w:styleId="409">
    <w:name w:val="xl102"/>
    <w:basedOn w:val="1"/>
    <w:qFormat/>
    <w:uiPriority w:val="0"/>
    <w:pPr>
      <w:pBdr>
        <w:top w:val="single" w:color="auto" w:sz="4" w:space="0"/>
        <w:left w:val="single" w:color="auto" w:sz="4" w:space="0"/>
        <w:right w:val="single" w:color="auto" w:sz="4" w:space="0"/>
      </w:pBdr>
      <w:spacing w:before="100" w:beforeAutospacing="1" w:after="100" w:afterAutospacing="1" w:line="259" w:lineRule="auto"/>
    </w:pPr>
    <w:rPr>
      <w:rFonts w:ascii="微软雅黑" w:hAnsi="微软雅黑" w:cs="Times New Roman"/>
      <w:sz w:val="20"/>
      <w:szCs w:val="20"/>
    </w:rPr>
  </w:style>
  <w:style w:type="paragraph" w:customStyle="1" w:styleId="410">
    <w:name w:val="xl103"/>
    <w:basedOn w:val="1"/>
    <w:qFormat/>
    <w:uiPriority w:val="0"/>
    <w:pPr>
      <w:pBdr>
        <w:left w:val="single" w:color="auto" w:sz="4" w:space="0"/>
        <w:right w:val="single" w:color="auto" w:sz="4" w:space="0"/>
      </w:pBdr>
      <w:spacing w:before="100" w:beforeAutospacing="1" w:after="100" w:afterAutospacing="1" w:line="259" w:lineRule="auto"/>
    </w:pPr>
    <w:rPr>
      <w:rFonts w:ascii="微软雅黑" w:hAnsi="微软雅黑" w:cs="Times New Roman"/>
      <w:sz w:val="20"/>
      <w:szCs w:val="20"/>
    </w:rPr>
  </w:style>
  <w:style w:type="paragraph" w:customStyle="1" w:styleId="411">
    <w:name w:val="xl104"/>
    <w:basedOn w:val="1"/>
    <w:qFormat/>
    <w:uiPriority w:val="0"/>
    <w:pPr>
      <w:pBdr>
        <w:left w:val="single" w:color="auto" w:sz="4" w:space="0"/>
        <w:bottom w:val="single" w:color="auto" w:sz="4" w:space="0"/>
        <w:right w:val="single" w:color="auto" w:sz="4" w:space="0"/>
      </w:pBdr>
      <w:spacing w:before="100" w:beforeAutospacing="1" w:after="100" w:afterAutospacing="1" w:line="259" w:lineRule="auto"/>
    </w:pPr>
    <w:rPr>
      <w:rFonts w:ascii="微软雅黑" w:hAnsi="微软雅黑" w:cs="Times New Roman"/>
      <w:sz w:val="20"/>
      <w:szCs w:val="20"/>
    </w:rPr>
  </w:style>
  <w:style w:type="paragraph" w:customStyle="1" w:styleId="412">
    <w:name w:val="xl105"/>
    <w:basedOn w:val="1"/>
    <w:qFormat/>
    <w:uiPriority w:val="0"/>
    <w:pPr>
      <w:pBdr>
        <w:top w:val="single" w:color="auto" w:sz="4" w:space="0"/>
        <w:left w:val="single" w:color="auto" w:sz="4" w:space="0"/>
        <w:right w:val="single" w:color="auto" w:sz="4" w:space="0"/>
      </w:pBdr>
      <w:spacing w:before="100" w:beforeAutospacing="1" w:after="100" w:afterAutospacing="1" w:line="259" w:lineRule="auto"/>
    </w:pPr>
    <w:rPr>
      <w:rFonts w:ascii="微软雅黑" w:hAnsi="微软雅黑" w:cs="Times New Roman"/>
      <w:sz w:val="20"/>
      <w:szCs w:val="20"/>
    </w:rPr>
  </w:style>
  <w:style w:type="paragraph" w:customStyle="1" w:styleId="413">
    <w:name w:val="xl106"/>
    <w:basedOn w:val="1"/>
    <w:qFormat/>
    <w:uiPriority w:val="0"/>
    <w:pPr>
      <w:pBdr>
        <w:left w:val="single" w:color="auto" w:sz="4" w:space="0"/>
        <w:right w:val="single" w:color="auto" w:sz="4" w:space="0"/>
      </w:pBdr>
      <w:spacing w:before="100" w:beforeAutospacing="1" w:after="100" w:afterAutospacing="1" w:line="259" w:lineRule="auto"/>
    </w:pPr>
    <w:rPr>
      <w:rFonts w:ascii="微软雅黑" w:hAnsi="微软雅黑" w:cs="Times New Roman"/>
      <w:sz w:val="20"/>
      <w:szCs w:val="20"/>
    </w:rPr>
  </w:style>
  <w:style w:type="paragraph" w:customStyle="1" w:styleId="414">
    <w:name w:val="xl107"/>
    <w:basedOn w:val="1"/>
    <w:qFormat/>
    <w:uiPriority w:val="0"/>
    <w:pPr>
      <w:pBdr>
        <w:left w:val="single" w:color="auto" w:sz="4" w:space="0"/>
        <w:bottom w:val="single" w:color="auto" w:sz="4" w:space="0"/>
        <w:right w:val="single" w:color="auto" w:sz="4" w:space="0"/>
      </w:pBdr>
      <w:spacing w:before="100" w:beforeAutospacing="1" w:after="100" w:afterAutospacing="1" w:line="259" w:lineRule="auto"/>
    </w:pPr>
    <w:rPr>
      <w:rFonts w:ascii="微软雅黑" w:hAnsi="微软雅黑" w:cs="Times New Roman"/>
      <w:sz w:val="20"/>
      <w:szCs w:val="20"/>
    </w:rPr>
  </w:style>
  <w:style w:type="paragraph" w:customStyle="1" w:styleId="415">
    <w:name w:val="xl108"/>
    <w:basedOn w:val="1"/>
    <w:qFormat/>
    <w:uiPriority w:val="0"/>
    <w:pPr>
      <w:pBdr>
        <w:top w:val="single" w:color="auto" w:sz="4" w:space="0"/>
        <w:left w:val="single" w:color="auto" w:sz="4" w:space="0"/>
        <w:right w:val="single" w:color="auto" w:sz="4" w:space="0"/>
      </w:pBdr>
      <w:spacing w:before="100" w:beforeAutospacing="1" w:after="100" w:afterAutospacing="1" w:line="259" w:lineRule="auto"/>
    </w:pPr>
    <w:rPr>
      <w:rFonts w:ascii="微软雅黑" w:hAnsi="微软雅黑" w:cs="Times New Roman"/>
      <w:sz w:val="20"/>
      <w:szCs w:val="20"/>
    </w:rPr>
  </w:style>
  <w:style w:type="paragraph" w:customStyle="1" w:styleId="416">
    <w:name w:val="xl109"/>
    <w:basedOn w:val="1"/>
    <w:qFormat/>
    <w:uiPriority w:val="0"/>
    <w:pPr>
      <w:pBdr>
        <w:left w:val="single" w:color="auto" w:sz="4" w:space="0"/>
        <w:right w:val="single" w:color="auto" w:sz="4" w:space="0"/>
      </w:pBdr>
      <w:spacing w:before="100" w:beforeAutospacing="1" w:after="100" w:afterAutospacing="1" w:line="259" w:lineRule="auto"/>
    </w:pPr>
    <w:rPr>
      <w:rFonts w:ascii="微软雅黑" w:hAnsi="微软雅黑" w:cs="Times New Roman"/>
      <w:sz w:val="20"/>
      <w:szCs w:val="20"/>
    </w:rPr>
  </w:style>
  <w:style w:type="paragraph" w:customStyle="1" w:styleId="417">
    <w:name w:val="xl110"/>
    <w:basedOn w:val="1"/>
    <w:qFormat/>
    <w:uiPriority w:val="0"/>
    <w:pPr>
      <w:pBdr>
        <w:left w:val="single" w:color="auto" w:sz="4" w:space="0"/>
        <w:bottom w:val="single" w:color="auto" w:sz="4" w:space="0"/>
        <w:right w:val="single" w:color="auto" w:sz="4" w:space="0"/>
      </w:pBdr>
      <w:spacing w:before="100" w:beforeAutospacing="1" w:after="100" w:afterAutospacing="1" w:line="259" w:lineRule="auto"/>
    </w:pPr>
    <w:rPr>
      <w:rFonts w:ascii="微软雅黑" w:hAnsi="微软雅黑" w:cs="Times New Roman"/>
      <w:sz w:val="20"/>
      <w:szCs w:val="20"/>
    </w:rPr>
  </w:style>
  <w:style w:type="paragraph" w:customStyle="1" w:styleId="418">
    <w:name w:val="xl111"/>
    <w:basedOn w:val="1"/>
    <w:qFormat/>
    <w:uiPriority w:val="0"/>
    <w:pPr>
      <w:pBdr>
        <w:top w:val="single" w:color="auto" w:sz="4" w:space="0"/>
        <w:left w:val="single" w:color="auto" w:sz="4" w:space="0"/>
        <w:right w:val="single" w:color="auto" w:sz="4" w:space="0"/>
      </w:pBdr>
      <w:spacing w:before="100" w:beforeAutospacing="1" w:after="100" w:afterAutospacing="1" w:line="259" w:lineRule="auto"/>
      <w:jc w:val="center"/>
    </w:pPr>
    <w:rPr>
      <w:rFonts w:ascii="微软雅黑" w:hAnsi="微软雅黑" w:cs="Times New Roman"/>
      <w:sz w:val="20"/>
      <w:szCs w:val="20"/>
    </w:rPr>
  </w:style>
  <w:style w:type="paragraph" w:customStyle="1" w:styleId="419">
    <w:name w:val="xl112"/>
    <w:basedOn w:val="1"/>
    <w:qFormat/>
    <w:uiPriority w:val="0"/>
    <w:pPr>
      <w:pBdr>
        <w:left w:val="single" w:color="auto" w:sz="4" w:space="0"/>
        <w:right w:val="single" w:color="auto" w:sz="4" w:space="0"/>
      </w:pBdr>
      <w:spacing w:before="100" w:beforeAutospacing="1" w:after="100" w:afterAutospacing="1" w:line="259" w:lineRule="auto"/>
      <w:jc w:val="center"/>
    </w:pPr>
    <w:rPr>
      <w:rFonts w:ascii="微软雅黑" w:hAnsi="微软雅黑" w:cs="Times New Roman"/>
      <w:sz w:val="20"/>
      <w:szCs w:val="20"/>
    </w:rPr>
  </w:style>
  <w:style w:type="paragraph" w:customStyle="1" w:styleId="420">
    <w:name w:val="xl113"/>
    <w:basedOn w:val="1"/>
    <w:qFormat/>
    <w:uiPriority w:val="0"/>
    <w:pPr>
      <w:pBdr>
        <w:left w:val="single" w:color="auto" w:sz="4" w:space="0"/>
        <w:bottom w:val="single" w:color="auto" w:sz="4" w:space="0"/>
        <w:right w:val="single" w:color="auto" w:sz="4" w:space="0"/>
      </w:pBdr>
      <w:spacing w:before="100" w:beforeAutospacing="1" w:after="100" w:afterAutospacing="1" w:line="259" w:lineRule="auto"/>
      <w:jc w:val="center"/>
    </w:pPr>
    <w:rPr>
      <w:rFonts w:ascii="微软雅黑" w:hAnsi="微软雅黑" w:cs="Times New Roman"/>
      <w:sz w:val="20"/>
      <w:szCs w:val="20"/>
    </w:rPr>
  </w:style>
  <w:style w:type="paragraph" w:customStyle="1" w:styleId="421">
    <w:name w:val="xl114"/>
    <w:basedOn w:val="1"/>
    <w:qFormat/>
    <w:uiPriority w:val="0"/>
    <w:pPr>
      <w:pBdr>
        <w:top w:val="single" w:color="auto" w:sz="4" w:space="0"/>
        <w:left w:val="single" w:color="auto" w:sz="4" w:space="0"/>
        <w:right w:val="single" w:color="auto" w:sz="4" w:space="0"/>
      </w:pBdr>
      <w:shd w:val="clear" w:color="000000" w:fill="FFFFFF"/>
      <w:spacing w:before="100" w:beforeAutospacing="1" w:after="100" w:afterAutospacing="1" w:line="259" w:lineRule="auto"/>
      <w:jc w:val="center"/>
    </w:pPr>
    <w:rPr>
      <w:rFonts w:ascii="微软雅黑" w:hAnsi="微软雅黑" w:cs="Times New Roman"/>
      <w:sz w:val="20"/>
      <w:szCs w:val="20"/>
    </w:rPr>
  </w:style>
  <w:style w:type="paragraph" w:customStyle="1" w:styleId="422">
    <w:name w:val="xl115"/>
    <w:basedOn w:val="1"/>
    <w:qFormat/>
    <w:uiPriority w:val="0"/>
    <w:pPr>
      <w:pBdr>
        <w:left w:val="single" w:color="auto" w:sz="4" w:space="0"/>
        <w:right w:val="single" w:color="auto" w:sz="4" w:space="0"/>
      </w:pBdr>
      <w:shd w:val="clear" w:color="000000" w:fill="FFFFFF"/>
      <w:spacing w:before="100" w:beforeAutospacing="1" w:after="100" w:afterAutospacing="1" w:line="259" w:lineRule="auto"/>
      <w:jc w:val="center"/>
    </w:pPr>
    <w:rPr>
      <w:rFonts w:ascii="微软雅黑" w:hAnsi="微软雅黑" w:cs="Times New Roman"/>
      <w:sz w:val="20"/>
      <w:szCs w:val="20"/>
    </w:rPr>
  </w:style>
  <w:style w:type="paragraph" w:customStyle="1" w:styleId="423">
    <w:name w:val="xl11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59" w:lineRule="auto"/>
      <w:jc w:val="center"/>
    </w:pPr>
    <w:rPr>
      <w:rFonts w:ascii="微软雅黑" w:hAnsi="微软雅黑" w:cs="Times New Roman"/>
      <w:sz w:val="20"/>
      <w:szCs w:val="20"/>
    </w:rPr>
  </w:style>
  <w:style w:type="paragraph" w:customStyle="1" w:styleId="424">
    <w:name w:val="xl117"/>
    <w:basedOn w:val="1"/>
    <w:qFormat/>
    <w:uiPriority w:val="0"/>
    <w:pPr>
      <w:pBdr>
        <w:top w:val="single" w:color="auto" w:sz="4" w:space="0"/>
        <w:left w:val="single" w:color="auto" w:sz="4" w:space="0"/>
        <w:right w:val="single" w:color="auto" w:sz="4" w:space="0"/>
      </w:pBdr>
      <w:spacing w:before="100" w:beforeAutospacing="1" w:after="100" w:afterAutospacing="1" w:line="259" w:lineRule="auto"/>
    </w:pPr>
    <w:rPr>
      <w:rFonts w:ascii="微软雅黑" w:hAnsi="微软雅黑" w:cs="Times New Roman"/>
      <w:sz w:val="20"/>
      <w:szCs w:val="20"/>
    </w:rPr>
  </w:style>
  <w:style w:type="paragraph" w:customStyle="1" w:styleId="425">
    <w:name w:val="xl118"/>
    <w:basedOn w:val="1"/>
    <w:qFormat/>
    <w:uiPriority w:val="0"/>
    <w:pPr>
      <w:pBdr>
        <w:left w:val="single" w:color="auto" w:sz="4" w:space="0"/>
        <w:right w:val="single" w:color="auto" w:sz="4" w:space="0"/>
      </w:pBdr>
      <w:spacing w:before="100" w:beforeAutospacing="1" w:after="100" w:afterAutospacing="1" w:line="259" w:lineRule="auto"/>
    </w:pPr>
    <w:rPr>
      <w:rFonts w:ascii="微软雅黑" w:hAnsi="微软雅黑" w:cs="Times New Roman"/>
      <w:sz w:val="20"/>
      <w:szCs w:val="20"/>
    </w:rPr>
  </w:style>
  <w:style w:type="paragraph" w:customStyle="1" w:styleId="426">
    <w:name w:val="xl119"/>
    <w:basedOn w:val="1"/>
    <w:qFormat/>
    <w:uiPriority w:val="0"/>
    <w:pPr>
      <w:pBdr>
        <w:top w:val="single" w:color="auto" w:sz="4" w:space="0"/>
        <w:left w:val="single" w:color="auto" w:sz="4" w:space="0"/>
        <w:right w:val="single" w:color="auto" w:sz="4" w:space="0"/>
      </w:pBdr>
      <w:shd w:val="clear" w:color="000000" w:fill="FFFFFF"/>
      <w:spacing w:before="100" w:beforeAutospacing="1" w:after="100" w:afterAutospacing="1" w:line="259" w:lineRule="auto"/>
    </w:pPr>
    <w:rPr>
      <w:rFonts w:ascii="微软雅黑" w:hAnsi="微软雅黑" w:cs="Times New Roman"/>
      <w:sz w:val="20"/>
      <w:szCs w:val="20"/>
    </w:rPr>
  </w:style>
  <w:style w:type="paragraph" w:customStyle="1" w:styleId="427">
    <w:name w:val="xl120"/>
    <w:basedOn w:val="1"/>
    <w:qFormat/>
    <w:uiPriority w:val="0"/>
    <w:pPr>
      <w:pBdr>
        <w:left w:val="single" w:color="auto" w:sz="4" w:space="0"/>
        <w:right w:val="single" w:color="auto" w:sz="4" w:space="0"/>
      </w:pBdr>
      <w:shd w:val="clear" w:color="000000" w:fill="FFFFFF"/>
      <w:spacing w:before="100" w:beforeAutospacing="1" w:after="100" w:afterAutospacing="1" w:line="259" w:lineRule="auto"/>
    </w:pPr>
    <w:rPr>
      <w:rFonts w:ascii="微软雅黑" w:hAnsi="微软雅黑" w:cs="Times New Roman"/>
      <w:sz w:val="20"/>
      <w:szCs w:val="20"/>
    </w:rPr>
  </w:style>
  <w:style w:type="paragraph" w:customStyle="1" w:styleId="428">
    <w:name w:val="xl121"/>
    <w:basedOn w:val="1"/>
    <w:qFormat/>
    <w:uiPriority w:val="0"/>
    <w:pPr>
      <w:pBdr>
        <w:left w:val="single" w:color="auto" w:sz="4" w:space="0"/>
        <w:bottom w:val="single" w:color="auto" w:sz="4" w:space="0"/>
        <w:right w:val="single" w:color="auto" w:sz="4" w:space="0"/>
      </w:pBdr>
      <w:shd w:val="clear" w:color="000000" w:fill="FFFFFF"/>
      <w:spacing w:before="100" w:beforeAutospacing="1" w:after="100" w:afterAutospacing="1" w:line="259" w:lineRule="auto"/>
    </w:pPr>
    <w:rPr>
      <w:rFonts w:ascii="微软雅黑" w:hAnsi="微软雅黑" w:cs="Times New Roman"/>
      <w:sz w:val="20"/>
      <w:szCs w:val="20"/>
    </w:rPr>
  </w:style>
  <w:style w:type="character" w:customStyle="1" w:styleId="429">
    <w:name w:val="标题 1 Char"/>
    <w:qFormat/>
    <w:uiPriority w:val="9"/>
    <w:rPr>
      <w:rFonts w:ascii="Calibri Light" w:hAnsi="Calibri Light" w:eastAsia="宋体"/>
      <w:b/>
      <w:bCs/>
      <w:smallCaps/>
      <w:color w:val="000000"/>
      <w:sz w:val="36"/>
      <w:szCs w:val="36"/>
    </w:rPr>
  </w:style>
  <w:style w:type="character" w:customStyle="1" w:styleId="430">
    <w:name w:val="标题 2 Char"/>
    <w:qFormat/>
    <w:uiPriority w:val="9"/>
    <w:rPr>
      <w:rFonts w:ascii="Calibri Light" w:hAnsi="Calibri Light" w:eastAsia="宋体"/>
      <w:b/>
      <w:bCs/>
      <w:smallCaps/>
      <w:color w:val="000000"/>
      <w:sz w:val="28"/>
      <w:szCs w:val="28"/>
    </w:rPr>
  </w:style>
  <w:style w:type="character" w:customStyle="1" w:styleId="431">
    <w:name w:val="标题 4 Char"/>
    <w:qFormat/>
    <w:uiPriority w:val="9"/>
    <w:rPr>
      <w:rFonts w:ascii="Calibri Light" w:hAnsi="Calibri Light" w:eastAsia="宋体"/>
      <w:b/>
      <w:bCs/>
      <w:i/>
      <w:iCs/>
      <w:color w:val="000000"/>
      <w:sz w:val="22"/>
      <w:szCs w:val="22"/>
    </w:rPr>
  </w:style>
  <w:style w:type="character" w:customStyle="1" w:styleId="432">
    <w:name w:val="标题 5 Char"/>
    <w:qFormat/>
    <w:uiPriority w:val="9"/>
    <w:rPr>
      <w:rFonts w:ascii="Calibri Light" w:hAnsi="Calibri Light" w:eastAsia="宋体"/>
      <w:color w:val="323E4F"/>
      <w:sz w:val="22"/>
      <w:szCs w:val="22"/>
    </w:rPr>
  </w:style>
  <w:style w:type="character" w:customStyle="1" w:styleId="433">
    <w:name w:val="标题 6 Char"/>
    <w:qFormat/>
    <w:uiPriority w:val="9"/>
    <w:rPr>
      <w:rFonts w:ascii="Calibri Light" w:hAnsi="Calibri Light" w:eastAsia="宋体"/>
      <w:i/>
      <w:iCs/>
      <w:color w:val="323E4F"/>
      <w:sz w:val="22"/>
      <w:szCs w:val="22"/>
    </w:rPr>
  </w:style>
  <w:style w:type="character" w:customStyle="1" w:styleId="434">
    <w:name w:val="标题 7 Char"/>
    <w:qFormat/>
    <w:uiPriority w:val="9"/>
    <w:rPr>
      <w:rFonts w:ascii="Calibri Light" w:hAnsi="Calibri Light" w:eastAsia="宋体"/>
      <w:i/>
      <w:iCs/>
      <w:color w:val="404040"/>
      <w:sz w:val="22"/>
      <w:szCs w:val="22"/>
    </w:rPr>
  </w:style>
  <w:style w:type="character" w:customStyle="1" w:styleId="435">
    <w:name w:val="标题 8 Char"/>
    <w:qFormat/>
    <w:uiPriority w:val="9"/>
    <w:rPr>
      <w:rFonts w:ascii="Calibri Light" w:hAnsi="Calibri Light" w:eastAsia="宋体"/>
      <w:color w:val="404040"/>
    </w:rPr>
  </w:style>
  <w:style w:type="character" w:customStyle="1" w:styleId="436">
    <w:name w:val="标题 9 Char"/>
    <w:qFormat/>
    <w:uiPriority w:val="9"/>
    <w:rPr>
      <w:rFonts w:ascii="Calibri Light" w:hAnsi="Calibri Light" w:eastAsia="宋体"/>
      <w:i/>
      <w:iCs/>
      <w:color w:val="404040"/>
    </w:rPr>
  </w:style>
  <w:style w:type="character" w:customStyle="1" w:styleId="437">
    <w:name w:val="引用 Char"/>
    <w:qFormat/>
    <w:uiPriority w:val="29"/>
    <w:rPr>
      <w:i/>
      <w:iCs/>
      <w:color w:val="000000"/>
    </w:rPr>
  </w:style>
  <w:style w:type="character" w:customStyle="1" w:styleId="438">
    <w:name w:val="明显引用 Char"/>
    <w:qFormat/>
    <w:uiPriority w:val="30"/>
    <w:rPr>
      <w:color w:val="000000"/>
      <w:shd w:val="clear" w:color="auto" w:fill="F2F2F2"/>
    </w:rPr>
  </w:style>
  <w:style w:type="character" w:customStyle="1" w:styleId="439">
    <w:name w:val="high-light-bg4"/>
    <w:qFormat/>
    <w:uiPriority w:val="0"/>
  </w:style>
  <w:style w:type="character" w:customStyle="1" w:styleId="440">
    <w:name w:val="ordinary-span-edit2"/>
    <w:qFormat/>
    <w:uiPriority w:val="0"/>
  </w:style>
  <w:style w:type="paragraph" w:customStyle="1" w:styleId="441">
    <w:name w:val="Char3"/>
    <w:basedOn w:val="1"/>
    <w:autoRedefine/>
    <w:qFormat/>
    <w:uiPriority w:val="0"/>
    <w:pPr>
      <w:tabs>
        <w:tab w:val="left" w:pos="832"/>
      </w:tabs>
      <w:spacing w:before="100" w:beforeAutospacing="1" w:after="100" w:afterAutospacing="1" w:line="259" w:lineRule="auto"/>
      <w:ind w:left="832" w:hanging="420"/>
    </w:pPr>
    <w:rPr>
      <w:rFonts w:eastAsia="等线" w:cs="Times New Roman"/>
      <w:sz w:val="24"/>
    </w:rPr>
  </w:style>
  <w:style w:type="paragraph" w:customStyle="1" w:styleId="442">
    <w:name w:val="Char4"/>
    <w:basedOn w:val="1"/>
    <w:autoRedefine/>
    <w:qFormat/>
    <w:uiPriority w:val="0"/>
    <w:pPr>
      <w:tabs>
        <w:tab w:val="left" w:pos="832"/>
      </w:tabs>
      <w:spacing w:before="100" w:beforeAutospacing="1" w:after="100" w:afterAutospacing="1" w:line="259" w:lineRule="auto"/>
      <w:ind w:left="832" w:hanging="420"/>
    </w:pPr>
    <w:rPr>
      <w:rFonts w:eastAsia="等线" w:cs="Times New Roman"/>
      <w:sz w:val="24"/>
    </w:rPr>
  </w:style>
  <w:style w:type="paragraph" w:customStyle="1" w:styleId="443">
    <w:name w:val="Char5"/>
    <w:basedOn w:val="1"/>
    <w:autoRedefine/>
    <w:qFormat/>
    <w:uiPriority w:val="0"/>
    <w:pPr>
      <w:tabs>
        <w:tab w:val="left" w:pos="832"/>
      </w:tabs>
      <w:spacing w:before="100" w:beforeAutospacing="1" w:after="100" w:afterAutospacing="1" w:line="259" w:lineRule="auto"/>
      <w:ind w:left="832" w:hanging="420"/>
    </w:pPr>
    <w:rPr>
      <w:rFonts w:eastAsia="等线" w:cs="Times New Roman"/>
      <w:sz w:val="24"/>
    </w:rPr>
  </w:style>
  <w:style w:type="character" w:customStyle="1" w:styleId="444">
    <w:name w:val="无间隔 字符"/>
    <w:basedOn w:val="71"/>
    <w:link w:val="165"/>
    <w:qFormat/>
    <w:uiPriority w:val="1"/>
  </w:style>
  <w:style w:type="character" w:customStyle="1" w:styleId="445">
    <w:name w:val="font11"/>
    <w:basedOn w:val="71"/>
    <w:qFormat/>
    <w:uiPriority w:val="0"/>
    <w:rPr>
      <w:rFonts w:hint="eastAsia" w:ascii="微软雅黑" w:hAnsi="微软雅黑" w:eastAsia="微软雅黑" w:cs="微软雅黑"/>
      <w:b/>
      <w:bCs/>
      <w:color w:val="000000"/>
      <w:sz w:val="28"/>
      <w:szCs w:val="28"/>
      <w:u w:val="none"/>
    </w:rPr>
  </w:style>
  <w:style w:type="character" w:customStyle="1" w:styleId="446">
    <w:name w:val="font41"/>
    <w:basedOn w:val="71"/>
    <w:qFormat/>
    <w:uiPriority w:val="0"/>
    <w:rPr>
      <w:rFonts w:hint="eastAsia" w:ascii="微软雅黑" w:hAnsi="微软雅黑" w:eastAsia="微软雅黑" w:cs="微软雅黑"/>
      <w:b/>
      <w:bCs/>
      <w:color w:val="333333"/>
      <w:sz w:val="28"/>
      <w:szCs w:val="28"/>
      <w:u w:val="none"/>
    </w:rPr>
  </w:style>
  <w:style w:type="character" w:customStyle="1" w:styleId="447">
    <w:name w:val="font01"/>
    <w:basedOn w:val="71"/>
    <w:qFormat/>
    <w:uiPriority w:val="0"/>
    <w:rPr>
      <w:rFonts w:hint="eastAsia" w:ascii="宋体" w:hAnsi="宋体" w:eastAsia="宋体" w:cs="宋体"/>
      <w:color w:val="000000"/>
      <w:sz w:val="24"/>
      <w:szCs w:val="24"/>
      <w:u w:val="none"/>
    </w:rPr>
  </w:style>
  <w:style w:type="character" w:customStyle="1" w:styleId="448">
    <w:name w:val="font21"/>
    <w:basedOn w:val="71"/>
    <w:qFormat/>
    <w:uiPriority w:val="0"/>
    <w:rPr>
      <w:rFonts w:hint="eastAsia" w:ascii="微软雅黑" w:hAnsi="微软雅黑" w:eastAsia="微软雅黑" w:cs="微软雅黑"/>
      <w:color w:val="000000"/>
      <w:sz w:val="24"/>
      <w:szCs w:val="24"/>
      <w:u w:val="none"/>
    </w:rPr>
  </w:style>
  <w:style w:type="character" w:customStyle="1" w:styleId="449">
    <w:name w:val="font31"/>
    <w:basedOn w:val="71"/>
    <w:qFormat/>
    <w:uiPriority w:val="0"/>
    <w:rPr>
      <w:rFonts w:ascii="微软雅黑" w:hAnsi="微软雅黑" w:eastAsia="微软雅黑" w:cs="微软雅黑"/>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3.emf"/><Relationship Id="rId12" Type="http://schemas.openxmlformats.org/officeDocument/2006/relationships/oleObject" Target="embeddings/oleObject2.bin"/><Relationship Id="rId11" Type="http://schemas.openxmlformats.org/officeDocument/2006/relationships/image" Target="media/image2.e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5761</Words>
  <Characters>6384</Characters>
  <Lines>65</Lines>
  <Paragraphs>18</Paragraphs>
  <TotalTime>0</TotalTime>
  <ScaleCrop>false</ScaleCrop>
  <LinksUpToDate>false</LinksUpToDate>
  <CharactersWithSpaces>6508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2024-12-09T12:02:00Z</dcterms:created>
  <dc:creator>86175</dc:creator>
  <cp:lastModifiedBy>Sisi</cp:lastModifiedBy>
  <cp:lastPrinted>2021-08-05T06:18:00Z</cp:lastPrinted>
  <dcterms:modified xsi:type="dcterms:W3CDTF">2026-02-06T07:21:49Z</dcterms:modified>
  <dc:title>上汽大众汽车有限公司</dc:title>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eyJoZGlkIjoiNTM5MjhiNDhlOTcwZDRiNDM1ODBhNTA3ODJjMjZkMTkiLCJ1c2VySWQiOiI0MTcwMTY0OTMifQ==</vt:lpwstr>
  </property>
  <property fmtid="{D5CDD505-2E9C-101B-9397-08002B2CF9AE}" pid="3" name="KSOProductBuildVer">
    <vt:lpwstr>2052-12.1.0.25225</vt:lpwstr>
  </property>
  <property fmtid="{D5CDD505-2E9C-101B-9397-08002B2CF9AE}" pid="4" name="ICV">
    <vt:lpwstr>3EDF1FEDED774B139C289011EA998725_12</vt:lpwstr>
  </property>
</Properties>
</file>