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Lato Black" w:cs="Lato Black" w:eastAsia="Lato Black" w:hAnsi="Lato Black"/>
          <w:color w:val="2c637f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😃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Leé por lo menos dos veces el enunciado antes de resolverlo.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120" w:before="120" w:line="259" w:lineRule="auto"/>
        <w:jc w:val="both"/>
        <w:rPr>
          <w:sz w:val="40"/>
          <w:szCs w:val="40"/>
        </w:rPr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Enunciado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4176713</wp:posOffset>
            </wp:positionH>
            <wp:positionV relativeFrom="paragraph">
              <wp:posOffset>171450</wp:posOffset>
            </wp:positionV>
            <wp:extent cx="1833563" cy="1222375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22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before="40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“La Locomotora del Oeste”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 empresa se dedica al transporte ferroviario y nos pide un sistema para organizar los armados de las distintas formaciones de trenes.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Todos los trenes salen de la terminal situada en Avellaneda 1242 y de cada tren conocemos cuál es su destino de llegada (String) y el maquinista que posiblemente tenga asignado.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La empresa realiza la maniobra para armar las distintas formaciones y dejarlas en condiciones de ser operadas por un maquinista. Para ello tiene una colección de vagones libres y otra de trenes ya conformados.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 cada vagón conocemos su número de serie (String), un tipo de vagón (locomotora, carga o pasajero) y un estado booleano que indica si está en reparación o 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La empresa lleva un registro con todos los maquinistas que tiene contratados. De cada maquinista se conoce su nombre, número de documento y el tren al que está asignado (o null si no estuviera asignado a ningún tren por el momento).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tren se conforma con una locomotora que encabeza la formación, más una cantidad de vagones de carga y/o una cantidad de vagones de pasajeros.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Se considera que una formación es clásica cuando está compuesta exactamente por una locomotora más 8 vagones de pasajeros.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b w:val="1"/>
          <w:rtl w:val="0"/>
        </w:rPr>
        <w:t xml:space="preserve">: Tener en cuenta que en todos los casos cuando se menciona locomotora, la misma es un Vagón que su atributo “tipo de vagón” es LOCOMOTORA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Lato Black" w:cs="Lato Black" w:eastAsia="Lato Black" w:hAnsi="Lato Black"/>
          <w:color w:val="2c637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jc w:val="both"/>
        <w:rPr/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Confeccionar el diagrama UML que describe el escenario del enunciado incluyendo los atributos de cada clase y los métodos a desarrollar y aquellos que creas conveniente.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constructor de la clase Tren.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trenApto(...)</w:t>
      </w:r>
      <w:r w:rsidDel="00000000" w:rsidR="00000000" w:rsidRPr="00000000">
        <w:rPr>
          <w:rtl w:val="0"/>
        </w:rPr>
        <w:t xml:space="preserve"> que recibe por parámetro 2 valores enteros en donde el primero es la cantidad de vagones de pasajeros a transportar que se necesitan como mínimo y el segundo es la cantidad de vagones de carga que se necesitan como mínimo y un String que corresponde al destino en donde se debe dirigir. Debe devolver un Tren ya confeccionado o null en caso de no existir esa configuración.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Nota:</w:t>
      </w:r>
      <w:r w:rsidDel="00000000" w:rsidR="00000000" w:rsidRPr="00000000">
        <w:rPr>
          <w:i w:val="1"/>
          <w:rtl w:val="0"/>
        </w:rPr>
        <w:t xml:space="preserve"> si el Tren encontrado no tuviera ningún maquinista asignado, se le debe asignar el primer maquinista libre (si no hubiera ningún maquinista libre, quedaría el maquinista en null).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trenAptoClasico()</w:t>
      </w:r>
      <w:r w:rsidDel="00000000" w:rsidR="00000000" w:rsidRPr="00000000">
        <w:rPr>
          <w:rtl w:val="0"/>
        </w:rPr>
        <w:t xml:space="preserve"> que recibe como parámetro un String que corresponde al destino en donde se debe dirigir. Debe devolver un Tren con formación clásica o null en caso de no existir un tren ya confeccionado con esas características.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el Tren encontrado no tuviera ningún maquinista asignado, se le debe asignar el primer maquinista libre (si no hubiera </w:t>
      </w:r>
      <w:r w:rsidDel="00000000" w:rsidR="00000000" w:rsidRPr="00000000">
        <w:rPr>
          <w:i w:val="1"/>
          <w:rtl w:val="0"/>
        </w:rPr>
        <w:t xml:space="preserve">ningún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maquinista libre, quedaría el maquinista en null).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120" w:before="200" w:line="259" w:lineRule="auto"/>
        <w:jc w:val="both"/>
        <w:rPr>
          <w:rFonts w:ascii="Lato Black" w:cs="Lato Black" w:eastAsia="Lato Black" w:hAnsi="Lato Black"/>
          <w:color w:val="2c637f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Criterios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Para considerar aprobado el examen, el mismo debe resolver lo pedido y aplicar los siguientes conceptos de la programación orientada a objetos: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Detección de clases, atributos, métodos y relaciones (asociativas y de uso).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Modularización reutilizable y mantenible usando métodos con correcta parametrización.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Asignación de responsabilidades a cada clase y correcto encapsulamiento.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Manejo del concepto de instancia y de la interacción entre 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Manipulación de listas de objetos (ArrayList) y su uso en ciclos condicionales y for-each, eligiendo siempre el más adecuado en cada situación.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Manejo de diagramas Nassi-Schneiderman y UML de clases.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0" distT="0" distL="0" distR="0">
            <wp:extent cx="5731200" cy="68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Instituto de Tecnología ORT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4645350</wp:posOffset>
          </wp:positionH>
          <wp:positionV relativeFrom="paragraph">
            <wp:posOffset>-19048</wp:posOffset>
          </wp:positionV>
          <wp:extent cx="1081314" cy="709613"/>
          <wp:effectExtent b="0" l="0" r="0" t="0"/>
          <wp:wrapSquare wrapText="bothSides" distB="0" distT="0" distL="114300" distR="114300"/>
          <wp:docPr descr="Encabezado" id="5" name="image3.jpg"/>
          <a:graphic>
            <a:graphicData uri="http://schemas.openxmlformats.org/drawingml/2006/picture">
              <pic:pic>
                <pic:nvPicPr>
                  <pic:cNvPr descr="Encabezado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314" cy="709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Carrera: Analista de Sistemas</w:t>
    </w:r>
  </w:p>
  <w:p w:rsidR="00000000" w:rsidDel="00000000" w:rsidP="00000000" w:rsidRDefault="00000000" w:rsidRPr="00000000" w14:paraId="0000002B">
    <w:pP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Materia: Fundamentos de Programación</w:t>
    </w:r>
  </w:p>
  <w:p w:rsidR="00000000" w:rsidDel="00000000" w:rsidP="00000000" w:rsidRDefault="00000000" w:rsidRPr="00000000" w14:paraId="0000002C">
    <w:pPr>
      <w:spacing w:after="160" w:before="240" w:line="259" w:lineRule="auto"/>
      <w:jc w:val="center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EXAMEN PARCIAL 2</w:t>
      <w:tab/>
      <w:tab/>
      <w:tab/>
      <w:tab/>
      <w:tab/>
      <w:tab/>
      <w:t xml:space="preserve">18/11/2021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F428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mfHpm8/z2g4ODybfBmzrXan/nA==">AMUW2mXWgIFr+zKNMHVzYGiEY7ygsM9ktNnYHAnl4lliVljKNeanR8A/Q6Yjm/qLrVQeOYxTZ+FgMGDl62TJxbG6DGqFe1yyC529/GXx9cEXrnf23/MkD4y2cJiIwcoQsai6zQwZI3eg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2021-11-14T00:42:00Z</dcterms:created>
</cp:coreProperties>
</file>