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18F" w:rsidRDefault="0033718F" w:rsidP="0033718F">
      <w:r w:rsidRPr="0033718F">
        <w:rPr>
          <w:noProof/>
          <w:lang w:eastAsia="el-GR"/>
        </w:rPr>
        <w:drawing>
          <wp:inline distT="0" distB="0" distL="0" distR="0">
            <wp:extent cx="1394393" cy="1900362"/>
            <wp:effectExtent l="0" t="0" r="0" b="5080"/>
            <wp:docPr id="1" name="Picture 1" descr="C:\Users\maria\Desktop\Πολυτεχνείο-Κρήτης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Desktop\Πολυτεχνείο-Κρήτης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440" cy="192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88" w:rsidRDefault="001E0688" w:rsidP="0033718F"/>
    <w:p w:rsidR="001E0688" w:rsidRDefault="001E0688" w:rsidP="0033718F"/>
    <w:p w:rsidR="001E0688" w:rsidRDefault="001E0688" w:rsidP="0033718F"/>
    <w:p w:rsidR="001E0688" w:rsidRPr="008F1EF9" w:rsidRDefault="001E0688" w:rsidP="0033718F">
      <w:pPr>
        <w:rPr>
          <w:sz w:val="24"/>
        </w:rPr>
      </w:pPr>
    </w:p>
    <w:p w:rsidR="0033718F" w:rsidRPr="008F1EF9" w:rsidRDefault="0033718F" w:rsidP="0033718F">
      <w:pPr>
        <w:jc w:val="center"/>
        <w:rPr>
          <w:rFonts w:ascii="Times New Roman" w:hAnsi="Times New Roman" w:cs="Times New Roman"/>
          <w:b/>
          <w:sz w:val="32"/>
        </w:rPr>
      </w:pPr>
      <w:r w:rsidRPr="008F1EF9">
        <w:rPr>
          <w:rFonts w:ascii="Times New Roman" w:hAnsi="Times New Roman" w:cs="Times New Roman"/>
          <w:b/>
          <w:sz w:val="32"/>
        </w:rPr>
        <w:t>Ενσωματωμένα Συστήματα Μικροεπεξεργαστών</w:t>
      </w:r>
    </w:p>
    <w:p w:rsidR="008821E0" w:rsidRPr="008F1EF9" w:rsidRDefault="008821E0" w:rsidP="0033718F">
      <w:pPr>
        <w:jc w:val="center"/>
        <w:rPr>
          <w:rFonts w:ascii="Times New Roman" w:hAnsi="Times New Roman" w:cs="Times New Roman"/>
          <w:b/>
          <w:sz w:val="32"/>
        </w:rPr>
      </w:pPr>
    </w:p>
    <w:p w:rsidR="0033718F" w:rsidRPr="008F1EF9" w:rsidRDefault="00566D8E" w:rsidP="0033718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Αναφορά 3</w:t>
      </w:r>
      <w:r w:rsidR="001E0688" w:rsidRPr="008F1EF9">
        <w:rPr>
          <w:rFonts w:ascii="Times New Roman" w:hAnsi="Times New Roman" w:cs="Times New Roman"/>
          <w:b/>
          <w:sz w:val="32"/>
        </w:rPr>
        <w:t>ου</w:t>
      </w:r>
      <w:r w:rsidR="0033718F" w:rsidRPr="008F1EF9">
        <w:rPr>
          <w:rFonts w:ascii="Times New Roman" w:hAnsi="Times New Roman" w:cs="Times New Roman"/>
          <w:b/>
          <w:sz w:val="32"/>
        </w:rPr>
        <w:t xml:space="preserve"> Milestone</w:t>
      </w:r>
    </w:p>
    <w:p w:rsidR="008821E0" w:rsidRPr="008F1EF9" w:rsidRDefault="008821E0" w:rsidP="0033718F">
      <w:pPr>
        <w:jc w:val="center"/>
        <w:rPr>
          <w:rFonts w:ascii="Times New Roman" w:hAnsi="Times New Roman" w:cs="Times New Roman"/>
          <w:b/>
          <w:sz w:val="32"/>
        </w:rPr>
      </w:pPr>
    </w:p>
    <w:p w:rsidR="00E61A4B" w:rsidRPr="008F1EF9" w:rsidRDefault="0033718F" w:rsidP="0033718F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F1EF9">
        <w:rPr>
          <w:rFonts w:ascii="Times New Roman" w:hAnsi="Times New Roman" w:cs="Times New Roman"/>
          <w:b/>
          <w:sz w:val="32"/>
          <w:lang w:val="en-US"/>
        </w:rPr>
        <w:t>Car Robot controlled by Android app using Bluetooth and AVR microcontroller</w:t>
      </w:r>
    </w:p>
    <w:p w:rsidR="004D79A3" w:rsidRDefault="004D79A3" w:rsidP="0033718F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E0688" w:rsidRDefault="001E0688" w:rsidP="0033718F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E0688" w:rsidRDefault="001E0688" w:rsidP="0033718F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E0688" w:rsidRDefault="001E0688" w:rsidP="0033718F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E0688" w:rsidRDefault="001E0688" w:rsidP="0033718F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E0688" w:rsidRDefault="001E0688" w:rsidP="0033718F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E0688" w:rsidRPr="001E0688" w:rsidRDefault="001E0688" w:rsidP="001E068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3E416A" w:rsidRPr="008821E0" w:rsidRDefault="008821E0" w:rsidP="003E41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Ομάδα εργασίας </w:t>
      </w:r>
    </w:p>
    <w:p w:rsidR="003E416A" w:rsidRPr="001E0688" w:rsidRDefault="003E416A" w:rsidP="003E416A">
      <w:pPr>
        <w:rPr>
          <w:rFonts w:ascii="Times New Roman" w:hAnsi="Times New Roman" w:cs="Times New Roman"/>
        </w:rPr>
      </w:pPr>
      <w:r w:rsidRPr="001E0688">
        <w:rPr>
          <w:rFonts w:ascii="Times New Roman" w:hAnsi="Times New Roman" w:cs="Times New Roman"/>
        </w:rPr>
        <w:t xml:space="preserve">Αργυρίου Μαρία   </w:t>
      </w:r>
      <w:r w:rsidR="001F1305" w:rsidRPr="001E0688">
        <w:rPr>
          <w:rFonts w:ascii="Times New Roman" w:hAnsi="Times New Roman" w:cs="Times New Roman"/>
        </w:rPr>
        <w:t xml:space="preserve">  </w:t>
      </w:r>
      <w:r w:rsidRPr="001E0688">
        <w:rPr>
          <w:rFonts w:ascii="Times New Roman" w:hAnsi="Times New Roman" w:cs="Times New Roman"/>
        </w:rPr>
        <w:t xml:space="preserve">2014030150 </w:t>
      </w:r>
    </w:p>
    <w:p w:rsidR="001F1305" w:rsidRPr="001E0688" w:rsidRDefault="001F1305" w:rsidP="003E416A">
      <w:pPr>
        <w:rPr>
          <w:rFonts w:ascii="Times New Roman" w:hAnsi="Times New Roman" w:cs="Times New Roman"/>
        </w:rPr>
      </w:pPr>
      <w:r w:rsidRPr="001E0688">
        <w:rPr>
          <w:rFonts w:ascii="Times New Roman" w:hAnsi="Times New Roman" w:cs="Times New Roman"/>
        </w:rPr>
        <w:t>Λύκος Εμμανουήλ   2012030125</w:t>
      </w:r>
    </w:p>
    <w:p w:rsidR="009B47D8" w:rsidRPr="00A24B73" w:rsidRDefault="009B47D8" w:rsidP="0008412F">
      <w:pPr>
        <w:rPr>
          <w:rFonts w:ascii="Times New Roman" w:hAnsi="Times New Roman" w:cs="Times New Roman"/>
        </w:rPr>
      </w:pPr>
    </w:p>
    <w:p w:rsidR="00952FC8" w:rsidRPr="007F1E82" w:rsidRDefault="00952FC8" w:rsidP="00D773BB">
      <w:pPr>
        <w:jc w:val="both"/>
        <w:rPr>
          <w:rFonts w:ascii="Times New Roman" w:hAnsi="Times New Roman" w:cs="Times New Roman"/>
        </w:rPr>
      </w:pPr>
    </w:p>
    <w:p w:rsidR="0067025D" w:rsidRPr="00A24B73" w:rsidRDefault="0067025D" w:rsidP="0067025D">
      <w:pPr>
        <w:jc w:val="both"/>
        <w:rPr>
          <w:rFonts w:ascii="Times New Roman" w:hAnsi="Times New Roman" w:cs="Times New Roman"/>
          <w:sz w:val="24"/>
        </w:rPr>
      </w:pPr>
    </w:p>
    <w:p w:rsidR="0067025D" w:rsidRDefault="0067025D" w:rsidP="0067025D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1623C6">
        <w:rPr>
          <w:rFonts w:ascii="Times New Roman" w:hAnsi="Times New Roman" w:cs="Times New Roman"/>
          <w:b/>
          <w:sz w:val="28"/>
          <w:szCs w:val="32"/>
        </w:rPr>
        <w:t>Σύνδεση των επιμέρους κομματιών</w:t>
      </w:r>
    </w:p>
    <w:p w:rsidR="0067025D" w:rsidRPr="00A24B73" w:rsidRDefault="0067025D" w:rsidP="0067025D">
      <w:pPr>
        <w:jc w:val="both"/>
        <w:rPr>
          <w:rFonts w:ascii="Times New Roman" w:hAnsi="Times New Roman" w:cs="Times New Roman"/>
          <w:sz w:val="24"/>
          <w:szCs w:val="32"/>
        </w:rPr>
      </w:pPr>
      <w:r w:rsidRPr="00A24B73">
        <w:rPr>
          <w:rFonts w:ascii="Times New Roman" w:hAnsi="Times New Roman" w:cs="Times New Roman"/>
          <w:sz w:val="24"/>
          <w:szCs w:val="32"/>
        </w:rPr>
        <w:t xml:space="preserve">Το κύριο κομμάτι του 3ου μέρους της εργασίας </w:t>
      </w:r>
      <w:r>
        <w:rPr>
          <w:rFonts w:ascii="Times New Roman" w:hAnsi="Times New Roman" w:cs="Times New Roman"/>
          <w:sz w:val="24"/>
          <w:szCs w:val="32"/>
        </w:rPr>
        <w:t>αποτέλεσε</w:t>
      </w:r>
      <w:r w:rsidRPr="00A24B73">
        <w:rPr>
          <w:rFonts w:ascii="Times New Roman" w:hAnsi="Times New Roman" w:cs="Times New Roman"/>
          <w:sz w:val="24"/>
          <w:szCs w:val="32"/>
        </w:rPr>
        <w:t xml:space="preserve"> η σύνδεση όλων των επιμέρους κομματιών έτσι ώστε δημιουργηθεί ένα πλήρες και λειτουργικό πρότζεκτ.</w:t>
      </w:r>
    </w:p>
    <w:p w:rsidR="0067025D" w:rsidRPr="00A24B73" w:rsidRDefault="0067025D" w:rsidP="0067025D">
      <w:pPr>
        <w:jc w:val="both"/>
        <w:rPr>
          <w:rFonts w:ascii="Times New Roman" w:hAnsi="Times New Roman" w:cs="Times New Roman"/>
          <w:sz w:val="24"/>
          <w:szCs w:val="32"/>
        </w:rPr>
      </w:pPr>
      <w:r w:rsidRPr="00A24B73">
        <w:rPr>
          <w:rFonts w:ascii="Times New Roman" w:hAnsi="Times New Roman" w:cs="Times New Roman"/>
          <w:sz w:val="24"/>
          <w:szCs w:val="32"/>
        </w:rPr>
        <w:t xml:space="preserve">Τα κομμάτια τα οποία υλοποιήθηκαν και αποτελούν το πρότζεκτ είναι η 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Android</w:t>
      </w:r>
      <w:r w:rsidRPr="00A24B73">
        <w:rPr>
          <w:rFonts w:ascii="Times New Roman" w:hAnsi="Times New Roman" w:cs="Times New Roman"/>
          <w:sz w:val="24"/>
          <w:szCs w:val="32"/>
        </w:rPr>
        <w:t xml:space="preserve"> εφαρμογή η οποία στέλνει τις εντολές χειρισμού του αυτοκινήτου στο 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Bluetooth</w:t>
      </w:r>
      <w:r w:rsidRPr="00A24B73">
        <w:rPr>
          <w:rFonts w:ascii="Times New Roman" w:hAnsi="Times New Roman" w:cs="Times New Roman"/>
          <w:sz w:val="24"/>
          <w:szCs w:val="32"/>
        </w:rPr>
        <w:t xml:space="preserve"> 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module</w:t>
      </w:r>
      <w:r w:rsidRPr="00A24B73">
        <w:rPr>
          <w:rFonts w:ascii="Times New Roman" w:hAnsi="Times New Roman" w:cs="Times New Roman"/>
          <w:sz w:val="24"/>
          <w:szCs w:val="32"/>
        </w:rPr>
        <w:t xml:space="preserve">, η υλοποίηση του πρωτοκόλλου επικοινωνίας 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UART</w:t>
      </w:r>
      <w:r w:rsidRPr="00A24B73">
        <w:rPr>
          <w:rFonts w:ascii="Times New Roman" w:hAnsi="Times New Roman" w:cs="Times New Roman"/>
          <w:sz w:val="24"/>
          <w:szCs w:val="32"/>
        </w:rPr>
        <w:t xml:space="preserve"> για την επικοινωνία του 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module</w:t>
      </w:r>
      <w:r w:rsidRPr="00A24B73">
        <w:rPr>
          <w:rFonts w:ascii="Times New Roman" w:hAnsi="Times New Roman" w:cs="Times New Roman"/>
          <w:sz w:val="24"/>
          <w:szCs w:val="32"/>
        </w:rPr>
        <w:t xml:space="preserve"> με τον μικροεπεξεργαστή και η υλοποίηση των εντολών διαχείρισης των εξόδων του μικροεπεξεργαστή για την κίνηση του αυτοκινήτου.</w:t>
      </w:r>
    </w:p>
    <w:p w:rsidR="0067025D" w:rsidRDefault="0067025D" w:rsidP="001623C6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A24B73" w:rsidRDefault="00A24B73" w:rsidP="001623C6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Βελτίωση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Android</w:t>
      </w:r>
    </w:p>
    <w:p w:rsidR="00F6097E" w:rsidRPr="00F6097E" w:rsidRDefault="00A24B73" w:rsidP="001623C6">
      <w:pPr>
        <w:jc w:val="both"/>
        <w:rPr>
          <w:rFonts w:ascii="Times New Roman" w:hAnsi="Times New Roman" w:cs="Times New Roman"/>
          <w:sz w:val="24"/>
        </w:rPr>
      </w:pPr>
      <w:r w:rsidRPr="00A24B73">
        <w:rPr>
          <w:rFonts w:ascii="Times New Roman" w:hAnsi="Times New Roman" w:cs="Times New Roman"/>
          <w:sz w:val="24"/>
        </w:rPr>
        <w:t>Κατά την παράδοση του 2ου milestone, η εφαρμογή ήταν λειτουργική και συνεργαζόταν</w:t>
      </w:r>
      <w:r>
        <w:rPr>
          <w:rFonts w:ascii="Times New Roman" w:hAnsi="Times New Roman" w:cs="Times New Roman"/>
          <w:sz w:val="24"/>
        </w:rPr>
        <w:t xml:space="preserve"> άψογα με το </w:t>
      </w:r>
      <w:r>
        <w:rPr>
          <w:rFonts w:ascii="Times New Roman" w:hAnsi="Times New Roman" w:cs="Times New Roman"/>
          <w:sz w:val="24"/>
          <w:lang w:val="en-US"/>
        </w:rPr>
        <w:t>Bluetooth</w:t>
      </w:r>
      <w:r>
        <w:rPr>
          <w:rFonts w:ascii="Times New Roman" w:hAnsi="Times New Roman" w:cs="Times New Roman"/>
          <w:sz w:val="24"/>
        </w:rPr>
        <w:t xml:space="preserve"> και με τα </w:t>
      </w:r>
      <w:r>
        <w:rPr>
          <w:rFonts w:ascii="Times New Roman" w:hAnsi="Times New Roman" w:cs="Times New Roman"/>
          <w:sz w:val="24"/>
          <w:lang w:val="en-US"/>
        </w:rPr>
        <w:t>test</w:t>
      </w:r>
      <w:r w:rsidRPr="00A24B73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circuits</w:t>
      </w:r>
      <w:r w:rsidRPr="00A24B73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4 </w:t>
      </w:r>
      <w:r>
        <w:rPr>
          <w:rFonts w:ascii="Times New Roman" w:hAnsi="Times New Roman" w:cs="Times New Roman"/>
          <w:sz w:val="24"/>
          <w:lang w:val="en-US"/>
        </w:rPr>
        <w:t>led</w:t>
      </w:r>
      <w:r w:rsidRPr="00A24B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–ένα για κάθε κίνση- και το </w:t>
      </w:r>
      <w:r>
        <w:rPr>
          <w:rFonts w:ascii="Times New Roman" w:hAnsi="Times New Roman" w:cs="Times New Roman"/>
          <w:sz w:val="24"/>
          <w:lang w:val="en-US"/>
        </w:rPr>
        <w:t>Bluetooth</w:t>
      </w:r>
      <w:r>
        <w:rPr>
          <w:rFonts w:ascii="Times New Roman" w:hAnsi="Times New Roman" w:cs="Times New Roman"/>
          <w:sz w:val="24"/>
        </w:rPr>
        <w:t>) που προσομοίωναν την κίνηση του αυτοκινήτου. Ωστόσο, λόγο των συνθηκών που είχαν τεθεί και παρουσιάζονται σε πίνακα στην αναφορά του 2</w:t>
      </w:r>
      <w:r w:rsidRPr="00A24B73">
        <w:rPr>
          <w:rFonts w:ascii="Times New Roman" w:hAnsi="Times New Roman" w:cs="Times New Roman"/>
          <w:sz w:val="24"/>
          <w:vertAlign w:val="superscript"/>
        </w:rPr>
        <w:t>ου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milestone</w:t>
      </w:r>
      <w:r>
        <w:rPr>
          <w:rFonts w:ascii="Times New Roman" w:hAnsi="Times New Roman" w:cs="Times New Roman"/>
          <w:sz w:val="24"/>
        </w:rPr>
        <w:t xml:space="preserve">, στην σύνδεση των επιμέρους κομματιών παρατηρήθηκε απότομη κίνηση του αυτοκινήτου και πολλές φορές δεν εκτελούσε τις σωστές κινήσεις. Αυτό οφειλόταν στην ευαισθησία του γυροσκοπείου του </w:t>
      </w:r>
      <w:r>
        <w:rPr>
          <w:rFonts w:ascii="Times New Roman" w:hAnsi="Times New Roman" w:cs="Times New Roman"/>
          <w:sz w:val="24"/>
          <w:lang w:val="en-US"/>
        </w:rPr>
        <w:t>android</w:t>
      </w:r>
      <w:r>
        <w:rPr>
          <w:rFonts w:ascii="Times New Roman" w:hAnsi="Times New Roman" w:cs="Times New Roman"/>
          <w:sz w:val="24"/>
        </w:rPr>
        <w:t xml:space="preserve"> κινητού που χρησιμοποιήθηκε καθώς και στην αστάθεια των χεριών. Για να αποφευχθεί το πρόβλημα αυτό, δηλαδή η κίνηση του αυτοκινήτου με την παραμικρή αλλαγή των χεριών, τέθηκαν εκ νέου συνθήκες</w:t>
      </w:r>
      <w:r w:rsidR="00597961">
        <w:rPr>
          <w:rFonts w:ascii="Times New Roman" w:hAnsi="Times New Roman" w:cs="Times New Roman"/>
          <w:sz w:val="24"/>
        </w:rPr>
        <w:t xml:space="preserve"> (ουσιαστηκά αυξήθηκαν τα επιτρεπτά όρια του </w:t>
      </w:r>
      <w:r w:rsidR="00597961">
        <w:rPr>
          <w:rFonts w:ascii="Times New Roman" w:hAnsi="Times New Roman" w:cs="Times New Roman"/>
          <w:sz w:val="24"/>
          <w:lang w:val="en-US"/>
        </w:rPr>
        <w:t>y</w:t>
      </w:r>
      <w:r w:rsidR="00597961" w:rsidRPr="00597961">
        <w:rPr>
          <w:rFonts w:ascii="Times New Roman" w:hAnsi="Times New Roman" w:cs="Times New Roman"/>
          <w:sz w:val="24"/>
        </w:rPr>
        <w:t xml:space="preserve"> </w:t>
      </w:r>
      <w:r w:rsidR="00597961">
        <w:rPr>
          <w:rFonts w:ascii="Times New Roman" w:hAnsi="Times New Roman" w:cs="Times New Roman"/>
          <w:sz w:val="24"/>
        </w:rPr>
        <w:t>για δεξιά και αριστερά κίνηση)</w:t>
      </w:r>
      <w:r>
        <w:rPr>
          <w:rFonts w:ascii="Times New Roman" w:hAnsi="Times New Roman" w:cs="Times New Roman"/>
          <w:sz w:val="24"/>
        </w:rPr>
        <w:t xml:space="preserve"> οι οποίες κάνουν την κίνηση του αυτοκινήτου</w:t>
      </w:r>
      <w:r w:rsidR="00597961">
        <w:rPr>
          <w:rFonts w:ascii="Times New Roman" w:hAnsi="Times New Roman" w:cs="Times New Roman"/>
          <w:sz w:val="24"/>
        </w:rPr>
        <w:t xml:space="preserve"> πιο ομαλή</w:t>
      </w:r>
      <w:r>
        <w:rPr>
          <w:rFonts w:ascii="Times New Roman" w:hAnsi="Times New Roman" w:cs="Times New Roman"/>
          <w:sz w:val="24"/>
        </w:rPr>
        <w:t xml:space="preserve"> χωρίς να επηρεάζεται η λειτουργηκότητά του.</w:t>
      </w:r>
      <w:r w:rsidR="00597961">
        <w:rPr>
          <w:rFonts w:ascii="Times New Roman" w:hAnsi="Times New Roman" w:cs="Times New Roman"/>
          <w:sz w:val="24"/>
        </w:rPr>
        <w:t xml:space="preserve"> </w:t>
      </w:r>
      <w:r w:rsidR="00F6097E">
        <w:rPr>
          <w:rFonts w:ascii="Times New Roman" w:hAnsi="Times New Roman" w:cs="Times New Roman"/>
          <w:sz w:val="24"/>
        </w:rPr>
        <w:t xml:space="preserve">Το </w:t>
      </w:r>
      <w:r w:rsidR="00F6097E">
        <w:rPr>
          <w:rFonts w:ascii="Times New Roman" w:hAnsi="Times New Roman" w:cs="Times New Roman"/>
          <w:sz w:val="24"/>
          <w:lang w:val="en-US"/>
        </w:rPr>
        <w:t>Software</w:t>
      </w:r>
      <w:r w:rsidR="00F6097E" w:rsidRPr="00F6097E">
        <w:rPr>
          <w:rFonts w:ascii="Times New Roman" w:hAnsi="Times New Roman" w:cs="Times New Roman"/>
          <w:sz w:val="24"/>
        </w:rPr>
        <w:t xml:space="preserve"> </w:t>
      </w:r>
      <w:r w:rsidR="00F6097E">
        <w:rPr>
          <w:rFonts w:ascii="Times New Roman" w:hAnsi="Times New Roman" w:cs="Times New Roman"/>
          <w:sz w:val="24"/>
          <w:lang w:val="en-US"/>
        </w:rPr>
        <w:t>diagram</w:t>
      </w:r>
      <w:r w:rsidR="00F6097E" w:rsidRPr="00F6097E">
        <w:rPr>
          <w:rFonts w:ascii="Times New Roman" w:hAnsi="Times New Roman" w:cs="Times New Roman"/>
          <w:sz w:val="24"/>
        </w:rPr>
        <w:t xml:space="preserve"> </w:t>
      </w:r>
      <w:r w:rsidR="00F6097E">
        <w:rPr>
          <w:rFonts w:ascii="Times New Roman" w:hAnsi="Times New Roman" w:cs="Times New Roman"/>
          <w:sz w:val="24"/>
        </w:rPr>
        <w:t>της εφαρμογής παρουσιάζεται στην αναφορά του 2</w:t>
      </w:r>
      <w:r w:rsidR="00F6097E" w:rsidRPr="00F6097E">
        <w:rPr>
          <w:rFonts w:ascii="Times New Roman" w:hAnsi="Times New Roman" w:cs="Times New Roman"/>
          <w:sz w:val="24"/>
          <w:vertAlign w:val="superscript"/>
        </w:rPr>
        <w:t>ου</w:t>
      </w:r>
      <w:r w:rsidR="00F6097E">
        <w:rPr>
          <w:rFonts w:ascii="Times New Roman" w:hAnsi="Times New Roman" w:cs="Times New Roman"/>
          <w:sz w:val="24"/>
        </w:rPr>
        <w:t xml:space="preserve"> </w:t>
      </w:r>
      <w:r w:rsidR="00F6097E">
        <w:rPr>
          <w:rFonts w:ascii="Times New Roman" w:hAnsi="Times New Roman" w:cs="Times New Roman"/>
          <w:sz w:val="24"/>
          <w:lang w:val="en-US"/>
        </w:rPr>
        <w:t>milestone</w:t>
      </w:r>
      <w:r w:rsidR="00F6097E" w:rsidRPr="00F6097E">
        <w:rPr>
          <w:rFonts w:ascii="Times New Roman" w:hAnsi="Times New Roman" w:cs="Times New Roman"/>
          <w:sz w:val="24"/>
        </w:rPr>
        <w:t>.</w:t>
      </w:r>
    </w:p>
    <w:p w:rsidR="0067025D" w:rsidRPr="0067025D" w:rsidRDefault="0067025D" w:rsidP="001623C6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Βελτίωση </w:t>
      </w:r>
      <w:r>
        <w:rPr>
          <w:rFonts w:ascii="Times New Roman" w:hAnsi="Times New Roman" w:cs="Times New Roman"/>
          <w:b/>
          <w:sz w:val="28"/>
          <w:szCs w:val="32"/>
        </w:rPr>
        <w:t xml:space="preserve">και Υλοποίηση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AVR</w:t>
      </w:r>
    </w:p>
    <w:p w:rsidR="0018555B" w:rsidRPr="00A24B73" w:rsidRDefault="0018555B" w:rsidP="0067025D">
      <w:pPr>
        <w:jc w:val="both"/>
        <w:rPr>
          <w:rFonts w:ascii="Times New Roman" w:hAnsi="Times New Roman" w:cs="Times New Roman"/>
          <w:sz w:val="24"/>
          <w:szCs w:val="32"/>
        </w:rPr>
      </w:pPr>
      <w:r w:rsidRPr="00A24B73">
        <w:rPr>
          <w:rFonts w:ascii="Times New Roman" w:hAnsi="Times New Roman" w:cs="Times New Roman"/>
          <w:sz w:val="24"/>
          <w:szCs w:val="32"/>
        </w:rPr>
        <w:t xml:space="preserve">Για τον σκοπό της υλοποίησης των 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modules</w:t>
      </w:r>
      <w:r w:rsidRPr="00A24B73">
        <w:rPr>
          <w:rFonts w:ascii="Times New Roman" w:hAnsi="Times New Roman" w:cs="Times New Roman"/>
          <w:sz w:val="24"/>
          <w:szCs w:val="32"/>
        </w:rPr>
        <w:t xml:space="preserve"> υλοποιήθηκαν 2 βιβλιοθήκες οι οποίες περιέχουν τις συναρτήσεις για το πρωτόκολλο και για τις κινήσεις. Στόχος ήταν να ένα</w:t>
      </w:r>
      <w:r w:rsidR="0067025D">
        <w:rPr>
          <w:rFonts w:ascii="Times New Roman" w:hAnsi="Times New Roman" w:cs="Times New Roman"/>
          <w:sz w:val="24"/>
          <w:szCs w:val="32"/>
        </w:rPr>
        <w:t>ς</w:t>
      </w:r>
      <w:r w:rsidRPr="00A24B73">
        <w:rPr>
          <w:rFonts w:ascii="Times New Roman" w:hAnsi="Times New Roman" w:cs="Times New Roman"/>
          <w:sz w:val="24"/>
          <w:szCs w:val="32"/>
        </w:rPr>
        <w:t xml:space="preserve"> δομημένο</w:t>
      </w:r>
      <w:r w:rsidR="0067025D">
        <w:rPr>
          <w:rFonts w:ascii="Times New Roman" w:hAnsi="Times New Roman" w:cs="Times New Roman"/>
          <w:sz w:val="24"/>
          <w:szCs w:val="32"/>
        </w:rPr>
        <w:t>ς</w:t>
      </w:r>
      <w:r w:rsidRPr="00A24B73">
        <w:rPr>
          <w:rFonts w:ascii="Times New Roman" w:hAnsi="Times New Roman" w:cs="Times New Roman"/>
          <w:sz w:val="24"/>
          <w:szCs w:val="32"/>
        </w:rPr>
        <w:t xml:space="preserve"> κώδικα</w:t>
      </w:r>
      <w:r w:rsidR="0067025D">
        <w:rPr>
          <w:rFonts w:ascii="Times New Roman" w:hAnsi="Times New Roman" w:cs="Times New Roman"/>
          <w:sz w:val="24"/>
          <w:szCs w:val="32"/>
        </w:rPr>
        <w:t>ς</w:t>
      </w:r>
      <w:r w:rsidRPr="00A24B73">
        <w:rPr>
          <w:rFonts w:ascii="Times New Roman" w:hAnsi="Times New Roman" w:cs="Times New Roman"/>
          <w:sz w:val="24"/>
          <w:szCs w:val="32"/>
        </w:rPr>
        <w:t xml:space="preserve">. Οι βιβλιοθήκες ονομαστικά είναι οι </w:t>
      </w:r>
      <w:r w:rsidR="0067025D">
        <w:rPr>
          <w:rFonts w:ascii="Times New Roman" w:hAnsi="Times New Roman" w:cs="Times New Roman"/>
          <w:sz w:val="24"/>
          <w:szCs w:val="32"/>
        </w:rPr>
        <w:t>‘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movement</w:t>
      </w:r>
      <w:r w:rsidRPr="00A24B73">
        <w:rPr>
          <w:rFonts w:ascii="Times New Roman" w:hAnsi="Times New Roman" w:cs="Times New Roman"/>
          <w:sz w:val="24"/>
          <w:szCs w:val="32"/>
        </w:rPr>
        <w:t>.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h</w:t>
      </w:r>
      <w:r w:rsidR="00FE1842" w:rsidRPr="00A24B73">
        <w:rPr>
          <w:rFonts w:ascii="Times New Roman" w:hAnsi="Times New Roman" w:cs="Times New Roman"/>
          <w:sz w:val="24"/>
          <w:szCs w:val="32"/>
        </w:rPr>
        <w:t>’</w:t>
      </w:r>
      <w:r w:rsidRPr="00A24B73">
        <w:rPr>
          <w:rFonts w:ascii="Times New Roman" w:hAnsi="Times New Roman" w:cs="Times New Roman"/>
          <w:sz w:val="24"/>
          <w:szCs w:val="32"/>
        </w:rPr>
        <w:t xml:space="preserve"> και </w:t>
      </w:r>
      <w:r w:rsidR="00FE1842" w:rsidRPr="00A24B73">
        <w:rPr>
          <w:rFonts w:ascii="Times New Roman" w:hAnsi="Times New Roman" w:cs="Times New Roman"/>
          <w:sz w:val="24"/>
          <w:szCs w:val="32"/>
        </w:rPr>
        <w:t>‘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UART</w:t>
      </w:r>
      <w:r w:rsidRPr="00A24B73">
        <w:rPr>
          <w:rFonts w:ascii="Times New Roman" w:hAnsi="Times New Roman" w:cs="Times New Roman"/>
          <w:sz w:val="24"/>
          <w:szCs w:val="32"/>
        </w:rPr>
        <w:t>.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h</w:t>
      </w:r>
      <w:r w:rsidR="00FE1842" w:rsidRPr="00A24B73">
        <w:rPr>
          <w:rFonts w:ascii="Times New Roman" w:hAnsi="Times New Roman" w:cs="Times New Roman"/>
          <w:sz w:val="24"/>
          <w:szCs w:val="32"/>
        </w:rPr>
        <w:t>’</w:t>
      </w:r>
      <w:r w:rsidRPr="00A24B73">
        <w:rPr>
          <w:rFonts w:ascii="Times New Roman" w:hAnsi="Times New Roman" w:cs="Times New Roman"/>
          <w:sz w:val="24"/>
          <w:szCs w:val="32"/>
        </w:rPr>
        <w:t xml:space="preserve"> οι οποίες περιέχουν τις συναρτήσεις που περιγράφονται παρακάτω.</w:t>
      </w:r>
    </w:p>
    <w:p w:rsidR="00452441" w:rsidRPr="00A24B73" w:rsidRDefault="00C40442" w:rsidP="00F6097E">
      <w:pPr>
        <w:jc w:val="both"/>
        <w:rPr>
          <w:rFonts w:ascii="Times New Roman" w:hAnsi="Times New Roman" w:cs="Times New Roman"/>
          <w:sz w:val="24"/>
          <w:szCs w:val="32"/>
        </w:rPr>
      </w:pPr>
      <w:r w:rsidRPr="00A24B73">
        <w:rPr>
          <w:rFonts w:ascii="Times New Roman" w:hAnsi="Times New Roman" w:cs="Times New Roman"/>
          <w:sz w:val="24"/>
          <w:szCs w:val="32"/>
        </w:rPr>
        <w:t xml:space="preserve">Ξεκινώντας από την 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Android</w:t>
      </w:r>
      <w:r w:rsidRPr="00A24B73">
        <w:rPr>
          <w:rFonts w:ascii="Times New Roman" w:hAnsi="Times New Roman" w:cs="Times New Roman"/>
          <w:sz w:val="24"/>
          <w:szCs w:val="32"/>
        </w:rPr>
        <w:t xml:space="preserve"> εφαρμογή, στέλνονται οι 5 κωδικοποιημένες εντολές για την κάθε κίνηση του αυτοκινήτου οι οποίες περιγράφονται στον πίνακα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7867" w:rsidRPr="00A24B73" w:rsidTr="001D7867">
        <w:tc>
          <w:tcPr>
            <w:tcW w:w="2765" w:type="dxa"/>
          </w:tcPr>
          <w:p w:rsidR="001D7867" w:rsidRPr="00A24B73" w:rsidRDefault="001D7867" w:rsidP="001D7867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A24B73">
              <w:rPr>
                <w:rFonts w:ascii="Times New Roman" w:hAnsi="Times New Roman" w:cs="Times New Roman"/>
                <w:b/>
                <w:sz w:val="24"/>
                <w:szCs w:val="32"/>
              </w:rPr>
              <w:t>Κινήσεις</w:t>
            </w:r>
          </w:p>
        </w:tc>
        <w:tc>
          <w:tcPr>
            <w:tcW w:w="2765" w:type="dxa"/>
          </w:tcPr>
          <w:p w:rsidR="001D7867" w:rsidRPr="00A24B73" w:rsidRDefault="001D7867" w:rsidP="001D7867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A24B73">
              <w:rPr>
                <w:rFonts w:ascii="Times New Roman" w:hAnsi="Times New Roman" w:cs="Times New Roman"/>
                <w:b/>
                <w:sz w:val="24"/>
                <w:szCs w:val="32"/>
              </w:rPr>
              <w:t>Κωδικοποίηση</w:t>
            </w:r>
          </w:p>
        </w:tc>
        <w:tc>
          <w:tcPr>
            <w:tcW w:w="2766" w:type="dxa"/>
          </w:tcPr>
          <w:p w:rsidR="001D7867" w:rsidRPr="00A24B73" w:rsidRDefault="001D7867" w:rsidP="001D7867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  <w:lang w:val="en-US"/>
              </w:rPr>
            </w:pPr>
            <w:r w:rsidRPr="00A24B73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Συνάρτηση </w:t>
            </w:r>
            <w:r w:rsidRPr="00A24B73">
              <w:rPr>
                <w:rFonts w:ascii="Times New Roman" w:hAnsi="Times New Roman" w:cs="Times New Roman"/>
                <w:b/>
                <w:sz w:val="24"/>
                <w:szCs w:val="32"/>
                <w:lang w:val="en-US"/>
              </w:rPr>
              <w:t>AVR</w:t>
            </w:r>
          </w:p>
        </w:tc>
      </w:tr>
      <w:tr w:rsidR="001D7867" w:rsidRPr="00A24B73" w:rsidTr="001D7867">
        <w:tc>
          <w:tcPr>
            <w:tcW w:w="2765" w:type="dxa"/>
          </w:tcPr>
          <w:p w:rsidR="001D7867" w:rsidRPr="00A24B73" w:rsidRDefault="001D7867" w:rsidP="001D7867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A24B73">
              <w:rPr>
                <w:rFonts w:ascii="Times New Roman" w:hAnsi="Times New Roman" w:cs="Times New Roman"/>
                <w:sz w:val="24"/>
                <w:szCs w:val="32"/>
              </w:rPr>
              <w:t>Εμπρός</w:t>
            </w:r>
          </w:p>
        </w:tc>
        <w:tc>
          <w:tcPr>
            <w:tcW w:w="2765" w:type="dxa"/>
          </w:tcPr>
          <w:p w:rsidR="001D7867" w:rsidRPr="00A24B73" w:rsidRDefault="001D7867" w:rsidP="001D78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A24B73">
              <w:rPr>
                <w:rFonts w:ascii="Times New Roman" w:hAnsi="Times New Roman" w:cs="Times New Roman"/>
                <w:sz w:val="24"/>
                <w:szCs w:val="32"/>
              </w:rPr>
              <w:t>0x01</w:t>
            </w:r>
          </w:p>
        </w:tc>
        <w:tc>
          <w:tcPr>
            <w:tcW w:w="2766" w:type="dxa"/>
          </w:tcPr>
          <w:p w:rsidR="001D7867" w:rsidRPr="00A24B73" w:rsidRDefault="00FA2B94" w:rsidP="001D78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A24B7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moveForward()</w:t>
            </w:r>
          </w:p>
        </w:tc>
      </w:tr>
      <w:tr w:rsidR="001D7867" w:rsidRPr="00A24B73" w:rsidTr="001D7867">
        <w:tc>
          <w:tcPr>
            <w:tcW w:w="2765" w:type="dxa"/>
          </w:tcPr>
          <w:p w:rsidR="001D7867" w:rsidRPr="00A24B73" w:rsidRDefault="001D7867" w:rsidP="001D7867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A24B73">
              <w:rPr>
                <w:rFonts w:ascii="Times New Roman" w:hAnsi="Times New Roman" w:cs="Times New Roman"/>
                <w:sz w:val="24"/>
                <w:szCs w:val="32"/>
              </w:rPr>
              <w:t>Πίσω</w:t>
            </w:r>
          </w:p>
        </w:tc>
        <w:tc>
          <w:tcPr>
            <w:tcW w:w="2765" w:type="dxa"/>
          </w:tcPr>
          <w:p w:rsidR="001D7867" w:rsidRPr="00A24B73" w:rsidRDefault="001D7867" w:rsidP="001D78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A24B7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0x0f</w:t>
            </w:r>
          </w:p>
        </w:tc>
        <w:tc>
          <w:tcPr>
            <w:tcW w:w="2766" w:type="dxa"/>
          </w:tcPr>
          <w:p w:rsidR="001D7867" w:rsidRPr="00A24B73" w:rsidRDefault="00FA2B94" w:rsidP="001D78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A24B7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moveReverse()</w:t>
            </w:r>
          </w:p>
        </w:tc>
      </w:tr>
      <w:tr w:rsidR="001D7867" w:rsidRPr="00A24B73" w:rsidTr="001D7867">
        <w:tc>
          <w:tcPr>
            <w:tcW w:w="2765" w:type="dxa"/>
          </w:tcPr>
          <w:p w:rsidR="001D7867" w:rsidRPr="00A24B73" w:rsidRDefault="001D7867" w:rsidP="001D7867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A24B73">
              <w:rPr>
                <w:rFonts w:ascii="Times New Roman" w:hAnsi="Times New Roman" w:cs="Times New Roman"/>
                <w:sz w:val="24"/>
                <w:szCs w:val="32"/>
              </w:rPr>
              <w:t>Δεξιά</w:t>
            </w:r>
          </w:p>
        </w:tc>
        <w:tc>
          <w:tcPr>
            <w:tcW w:w="2765" w:type="dxa"/>
          </w:tcPr>
          <w:p w:rsidR="001D7867" w:rsidRPr="00A24B73" w:rsidRDefault="001D7867" w:rsidP="001D78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A24B7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0x03</w:t>
            </w:r>
          </w:p>
        </w:tc>
        <w:tc>
          <w:tcPr>
            <w:tcW w:w="2766" w:type="dxa"/>
          </w:tcPr>
          <w:p w:rsidR="001D7867" w:rsidRPr="00A24B73" w:rsidRDefault="00FA2B94" w:rsidP="001D78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A24B7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sharpRight()</w:t>
            </w:r>
          </w:p>
        </w:tc>
      </w:tr>
      <w:tr w:rsidR="001D7867" w:rsidRPr="00A24B73" w:rsidTr="001D7867">
        <w:tc>
          <w:tcPr>
            <w:tcW w:w="2765" w:type="dxa"/>
          </w:tcPr>
          <w:p w:rsidR="001D7867" w:rsidRPr="00A24B73" w:rsidRDefault="001D7867" w:rsidP="001D7867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A24B73">
              <w:rPr>
                <w:rFonts w:ascii="Times New Roman" w:hAnsi="Times New Roman" w:cs="Times New Roman"/>
                <w:sz w:val="24"/>
                <w:szCs w:val="32"/>
              </w:rPr>
              <w:t>Αριστερά</w:t>
            </w:r>
          </w:p>
        </w:tc>
        <w:tc>
          <w:tcPr>
            <w:tcW w:w="2765" w:type="dxa"/>
          </w:tcPr>
          <w:p w:rsidR="001D7867" w:rsidRPr="00A24B73" w:rsidRDefault="001D7867" w:rsidP="001D78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A24B7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0x07</w:t>
            </w:r>
          </w:p>
        </w:tc>
        <w:tc>
          <w:tcPr>
            <w:tcW w:w="2766" w:type="dxa"/>
          </w:tcPr>
          <w:p w:rsidR="001D7867" w:rsidRPr="00A24B73" w:rsidRDefault="00FA2B94" w:rsidP="001D78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A24B7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sharpLeft()</w:t>
            </w:r>
          </w:p>
        </w:tc>
      </w:tr>
      <w:tr w:rsidR="001D7867" w:rsidRPr="00A24B73" w:rsidTr="001D7867">
        <w:tc>
          <w:tcPr>
            <w:tcW w:w="2765" w:type="dxa"/>
          </w:tcPr>
          <w:p w:rsidR="001D7867" w:rsidRPr="00A24B73" w:rsidRDefault="001D7867" w:rsidP="001D7867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A24B73">
              <w:rPr>
                <w:rFonts w:ascii="Times New Roman" w:hAnsi="Times New Roman" w:cs="Times New Roman"/>
                <w:sz w:val="24"/>
                <w:szCs w:val="32"/>
              </w:rPr>
              <w:t>Παύση</w:t>
            </w:r>
          </w:p>
        </w:tc>
        <w:tc>
          <w:tcPr>
            <w:tcW w:w="2765" w:type="dxa"/>
          </w:tcPr>
          <w:p w:rsidR="001D7867" w:rsidRPr="00A24B73" w:rsidRDefault="001D7867" w:rsidP="001D78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A24B7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0x00</w:t>
            </w:r>
          </w:p>
        </w:tc>
        <w:tc>
          <w:tcPr>
            <w:tcW w:w="2766" w:type="dxa"/>
          </w:tcPr>
          <w:p w:rsidR="001D7867" w:rsidRPr="00A24B73" w:rsidRDefault="0059398B" w:rsidP="001D78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A24B7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-</w:t>
            </w:r>
          </w:p>
        </w:tc>
      </w:tr>
    </w:tbl>
    <w:p w:rsidR="008074B3" w:rsidRDefault="008074B3" w:rsidP="008074B3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</w:p>
    <w:p w:rsidR="00A62A32" w:rsidRPr="00DC4E9C" w:rsidRDefault="00E923F0" w:rsidP="008074B3">
      <w:pPr>
        <w:jc w:val="both"/>
        <w:rPr>
          <w:rFonts w:ascii="Times New Roman" w:hAnsi="Times New Roman" w:cs="Times New Roman"/>
          <w:sz w:val="24"/>
          <w:szCs w:val="32"/>
        </w:rPr>
      </w:pPr>
      <w:r w:rsidRPr="00A24B73">
        <w:rPr>
          <w:rFonts w:ascii="Times New Roman" w:hAnsi="Times New Roman" w:cs="Times New Roman"/>
          <w:sz w:val="24"/>
          <w:szCs w:val="32"/>
        </w:rPr>
        <w:t xml:space="preserve">Με το που η εφαρμογή στείλει κάποια από τις προαναφερθέντες εντολές, ο μικροεπεξεργαστής δέχεται ένα 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interrupt</w:t>
      </w:r>
      <w:r w:rsidRPr="00A24B73">
        <w:rPr>
          <w:rFonts w:ascii="Times New Roman" w:hAnsi="Times New Roman" w:cs="Times New Roman"/>
          <w:sz w:val="24"/>
          <w:szCs w:val="32"/>
        </w:rPr>
        <w:t xml:space="preserve"> και εκτελεί το 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interrupt</w:t>
      </w:r>
      <w:r w:rsidRPr="00A24B73">
        <w:rPr>
          <w:rFonts w:ascii="Times New Roman" w:hAnsi="Times New Roman" w:cs="Times New Roman"/>
          <w:sz w:val="24"/>
          <w:szCs w:val="32"/>
        </w:rPr>
        <w:t xml:space="preserve"> 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service</w:t>
      </w:r>
      <w:r w:rsidRPr="00A24B73">
        <w:rPr>
          <w:rFonts w:ascii="Times New Roman" w:hAnsi="Times New Roman" w:cs="Times New Roman"/>
          <w:sz w:val="24"/>
          <w:szCs w:val="32"/>
        </w:rPr>
        <w:t xml:space="preserve"> 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routine</w:t>
      </w:r>
      <w:r w:rsidRPr="00A24B73">
        <w:rPr>
          <w:rFonts w:ascii="Times New Roman" w:hAnsi="Times New Roman" w:cs="Times New Roman"/>
          <w:sz w:val="24"/>
          <w:szCs w:val="32"/>
        </w:rPr>
        <w:t xml:space="preserve"> ώστε </w:t>
      </w:r>
      <w:r w:rsidRPr="00A24B73">
        <w:rPr>
          <w:rFonts w:ascii="Times New Roman" w:hAnsi="Times New Roman" w:cs="Times New Roman"/>
          <w:sz w:val="24"/>
          <w:szCs w:val="32"/>
        </w:rPr>
        <w:lastRenderedPageBreak/>
        <w:t xml:space="preserve">να λάβει τα δεδομένα, να τα αναλύσει και να δώσει την κατάλληλη εντολή για την κίνηση του αυτοκινήτου. Οι δηλώσεις των 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ports</w:t>
      </w:r>
      <w:r w:rsidRPr="00A24B73">
        <w:rPr>
          <w:rFonts w:ascii="Times New Roman" w:hAnsi="Times New Roman" w:cs="Times New Roman"/>
          <w:sz w:val="24"/>
          <w:szCs w:val="32"/>
        </w:rPr>
        <w:t xml:space="preserve"> που χειρίζονται το αυτοκίνητο βρίσκονται και αυτές στη βιβλιοθήκη '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movem</w:t>
      </w:r>
      <w:r w:rsidR="009A351A" w:rsidRPr="00A24B73">
        <w:rPr>
          <w:rFonts w:ascii="Times New Roman" w:hAnsi="Times New Roman" w:cs="Times New Roman"/>
          <w:sz w:val="24"/>
          <w:szCs w:val="32"/>
        </w:rPr>
        <w:t>e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nt</w:t>
      </w:r>
      <w:r w:rsidRPr="00A24B73">
        <w:rPr>
          <w:rFonts w:ascii="Times New Roman" w:hAnsi="Times New Roman" w:cs="Times New Roman"/>
          <w:sz w:val="24"/>
          <w:szCs w:val="32"/>
        </w:rPr>
        <w:t>.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h</w:t>
      </w:r>
      <w:r w:rsidRPr="00A24B73">
        <w:rPr>
          <w:rFonts w:ascii="Times New Roman" w:hAnsi="Times New Roman" w:cs="Times New Roman"/>
          <w:sz w:val="24"/>
          <w:szCs w:val="32"/>
        </w:rPr>
        <w:t>’.</w:t>
      </w:r>
      <w:r w:rsidR="0067025D">
        <w:rPr>
          <w:rFonts w:ascii="Times New Roman" w:hAnsi="Times New Roman" w:cs="Times New Roman"/>
          <w:sz w:val="24"/>
          <w:szCs w:val="32"/>
        </w:rPr>
        <w:t xml:space="preserve"> </w:t>
      </w:r>
      <w:r w:rsidR="00A62A32" w:rsidRPr="00A24B73">
        <w:rPr>
          <w:rFonts w:ascii="Times New Roman" w:hAnsi="Times New Roman" w:cs="Times New Roman"/>
          <w:sz w:val="24"/>
          <w:szCs w:val="32"/>
        </w:rPr>
        <w:t>Από την βιβλιοθήκη ‘</w:t>
      </w:r>
      <w:r w:rsidR="00A62A32" w:rsidRPr="00A24B73">
        <w:rPr>
          <w:rFonts w:ascii="Times New Roman" w:hAnsi="Times New Roman" w:cs="Times New Roman"/>
          <w:sz w:val="24"/>
          <w:szCs w:val="32"/>
          <w:lang w:val="en-US"/>
        </w:rPr>
        <w:t>UART</w:t>
      </w:r>
      <w:r w:rsidR="00A62A32" w:rsidRPr="00A24B73">
        <w:rPr>
          <w:rFonts w:ascii="Times New Roman" w:hAnsi="Times New Roman" w:cs="Times New Roman"/>
          <w:sz w:val="24"/>
          <w:szCs w:val="32"/>
        </w:rPr>
        <w:t>.</w:t>
      </w:r>
      <w:r w:rsidR="00A62A32" w:rsidRPr="00A24B73">
        <w:rPr>
          <w:rFonts w:ascii="Times New Roman" w:hAnsi="Times New Roman" w:cs="Times New Roman"/>
          <w:sz w:val="24"/>
          <w:szCs w:val="32"/>
          <w:lang w:val="en-US"/>
        </w:rPr>
        <w:t>h</w:t>
      </w:r>
      <w:r w:rsidR="00A62A32" w:rsidRPr="00A24B73">
        <w:rPr>
          <w:rFonts w:ascii="Times New Roman" w:hAnsi="Times New Roman" w:cs="Times New Roman"/>
          <w:sz w:val="24"/>
          <w:szCs w:val="32"/>
        </w:rPr>
        <w:t xml:space="preserve">’ </w:t>
      </w:r>
      <w:r w:rsidR="0067025D">
        <w:rPr>
          <w:rFonts w:ascii="Times New Roman" w:hAnsi="Times New Roman" w:cs="Times New Roman"/>
          <w:sz w:val="24"/>
          <w:szCs w:val="32"/>
        </w:rPr>
        <w:t>χρησιμοποιήθηκε η</w:t>
      </w:r>
      <w:r w:rsidR="00A62A32" w:rsidRPr="00A24B73">
        <w:rPr>
          <w:rFonts w:ascii="Times New Roman" w:hAnsi="Times New Roman" w:cs="Times New Roman"/>
          <w:sz w:val="24"/>
          <w:szCs w:val="32"/>
        </w:rPr>
        <w:t xml:space="preserve"> συνάρτηση αρχικοποίησης του πρωτοκόλλου έτσι ώστε να </w:t>
      </w:r>
      <w:r w:rsidR="0067025D">
        <w:rPr>
          <w:rFonts w:ascii="Times New Roman" w:hAnsi="Times New Roman" w:cs="Times New Roman"/>
          <w:sz w:val="24"/>
          <w:szCs w:val="32"/>
        </w:rPr>
        <w:t>χρησιμοποιήθεί</w:t>
      </w:r>
      <w:r w:rsidR="00A62A32" w:rsidRPr="00A24B73">
        <w:rPr>
          <w:rFonts w:ascii="Times New Roman" w:hAnsi="Times New Roman" w:cs="Times New Roman"/>
          <w:sz w:val="24"/>
          <w:szCs w:val="32"/>
        </w:rPr>
        <w:t xml:space="preserve"> το ενσωματωμένο </w:t>
      </w:r>
      <w:r w:rsidR="00A62A32" w:rsidRPr="00A24B73">
        <w:rPr>
          <w:rFonts w:ascii="Times New Roman" w:hAnsi="Times New Roman" w:cs="Times New Roman"/>
          <w:sz w:val="24"/>
          <w:szCs w:val="32"/>
          <w:lang w:val="en-US"/>
        </w:rPr>
        <w:t>module</w:t>
      </w:r>
      <w:r w:rsidR="00A62A32" w:rsidRPr="00A24B73">
        <w:rPr>
          <w:rFonts w:ascii="Times New Roman" w:hAnsi="Times New Roman" w:cs="Times New Roman"/>
          <w:sz w:val="24"/>
          <w:szCs w:val="32"/>
        </w:rPr>
        <w:t xml:space="preserve"> του </w:t>
      </w:r>
      <w:r w:rsidR="00A62A32" w:rsidRPr="00A24B73">
        <w:rPr>
          <w:rFonts w:ascii="Times New Roman" w:hAnsi="Times New Roman" w:cs="Times New Roman"/>
          <w:sz w:val="24"/>
          <w:szCs w:val="32"/>
          <w:lang w:val="en-US"/>
        </w:rPr>
        <w:t>AVR</w:t>
      </w:r>
      <w:r w:rsidR="00A62A32" w:rsidRPr="00A24B73">
        <w:rPr>
          <w:rFonts w:ascii="Times New Roman" w:hAnsi="Times New Roman" w:cs="Times New Roman"/>
          <w:sz w:val="24"/>
          <w:szCs w:val="32"/>
        </w:rPr>
        <w:t xml:space="preserve">. </w:t>
      </w:r>
    </w:p>
    <w:p w:rsidR="00951FBD" w:rsidRDefault="00951FBD" w:rsidP="008074B3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951FBD">
        <w:rPr>
          <w:rFonts w:ascii="Times New Roman" w:hAnsi="Times New Roman" w:cs="Times New Roman"/>
          <w:b/>
          <w:sz w:val="28"/>
          <w:szCs w:val="32"/>
        </w:rPr>
        <w:t>Κώδικας</w:t>
      </w:r>
    </w:p>
    <w:p w:rsidR="002E1A75" w:rsidRDefault="00951FBD" w:rsidP="008074B3">
      <w:pPr>
        <w:jc w:val="both"/>
        <w:rPr>
          <w:rFonts w:ascii="Times New Roman" w:hAnsi="Times New Roman" w:cs="Times New Roman"/>
          <w:sz w:val="24"/>
          <w:szCs w:val="24"/>
        </w:rPr>
      </w:pPr>
      <w:r w:rsidRPr="00A24B73">
        <w:rPr>
          <w:rFonts w:ascii="Times New Roman" w:hAnsi="Times New Roman" w:cs="Times New Roman"/>
          <w:sz w:val="24"/>
          <w:szCs w:val="32"/>
        </w:rPr>
        <w:t xml:space="preserve">Το κομμάτι λειτουργίας του κώδικα είναι κατά βάση απλό : Ο μικροεπεξεργαστής αρχικοποιεί όλες τις κατάλληλες εισόδους και εξόδους και το 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UART</w:t>
      </w:r>
      <w:r w:rsidRPr="00A24B73">
        <w:rPr>
          <w:rFonts w:ascii="Times New Roman" w:hAnsi="Times New Roman" w:cs="Times New Roman"/>
          <w:sz w:val="24"/>
          <w:szCs w:val="32"/>
        </w:rPr>
        <w:t xml:space="preserve"> 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module</w:t>
      </w:r>
      <w:r w:rsidRPr="00A24B73">
        <w:rPr>
          <w:rFonts w:ascii="Times New Roman" w:hAnsi="Times New Roman" w:cs="Times New Roman"/>
          <w:sz w:val="24"/>
          <w:szCs w:val="32"/>
        </w:rPr>
        <w:t xml:space="preserve"> ενώ στη συνέχεια στο κύριο 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loop</w:t>
      </w:r>
      <w:r w:rsidRPr="00A24B73">
        <w:rPr>
          <w:rFonts w:ascii="Times New Roman" w:hAnsi="Times New Roman" w:cs="Times New Roman"/>
          <w:sz w:val="24"/>
          <w:szCs w:val="32"/>
        </w:rPr>
        <w:t xml:space="preserve"> ελέγχεται εάν το 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global</w:t>
      </w:r>
      <w:r w:rsidRPr="00A24B73">
        <w:rPr>
          <w:rFonts w:ascii="Times New Roman" w:hAnsi="Times New Roman" w:cs="Times New Roman"/>
          <w:sz w:val="24"/>
          <w:szCs w:val="32"/>
        </w:rPr>
        <w:t xml:space="preserve"> </w:t>
      </w:r>
      <w:r w:rsidRPr="00A24B73">
        <w:rPr>
          <w:rFonts w:ascii="Times New Roman" w:hAnsi="Times New Roman" w:cs="Times New Roman"/>
          <w:sz w:val="24"/>
          <w:szCs w:val="32"/>
          <w:lang w:val="en-US"/>
        </w:rPr>
        <w:t>flag</w:t>
      </w:r>
      <w:r w:rsidRPr="00A24B73">
        <w:rPr>
          <w:rFonts w:ascii="Times New Roman" w:hAnsi="Times New Roman" w:cs="Times New Roman"/>
          <w:sz w:val="24"/>
          <w:szCs w:val="32"/>
        </w:rPr>
        <w:t xml:space="preserve"> έχει «σεταριστεί» ώστε να δώσει την κατάλληλη λειτουργία. </w:t>
      </w:r>
      <w:r w:rsidRPr="00A24B73">
        <w:rPr>
          <w:rFonts w:ascii="Times New Roman" w:hAnsi="Times New Roman" w:cs="Times New Roman"/>
          <w:sz w:val="24"/>
          <w:szCs w:val="24"/>
        </w:rPr>
        <w:t xml:space="preserve">Η σύγκριση κοστίζει μια εντολή </w:t>
      </w:r>
      <w:r w:rsidRPr="00A24B73">
        <w:rPr>
          <w:rFonts w:ascii="Times New Roman" w:hAnsi="Times New Roman" w:cs="Times New Roman"/>
          <w:sz w:val="24"/>
          <w:szCs w:val="24"/>
          <w:lang w:val="en-US"/>
        </w:rPr>
        <w:t>assembly</w:t>
      </w:r>
      <w:r w:rsidRPr="00A24B73">
        <w:rPr>
          <w:rFonts w:ascii="Times New Roman" w:hAnsi="Times New Roman" w:cs="Times New Roman"/>
          <w:sz w:val="24"/>
          <w:szCs w:val="24"/>
        </w:rPr>
        <w:t xml:space="preserve"> και ε</w:t>
      </w:r>
      <w:r w:rsidR="00F6097E">
        <w:rPr>
          <w:rFonts w:ascii="Times New Roman" w:hAnsi="Times New Roman" w:cs="Times New Roman"/>
          <w:sz w:val="24"/>
          <w:szCs w:val="24"/>
        </w:rPr>
        <w:t xml:space="preserve">ίναι ικανοποιητική για την χρησιμότητα του </w:t>
      </w:r>
      <w:r w:rsidR="00F6097E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24B73">
        <w:rPr>
          <w:rFonts w:ascii="Times New Roman" w:hAnsi="Times New Roman" w:cs="Times New Roman"/>
          <w:sz w:val="24"/>
          <w:szCs w:val="24"/>
        </w:rPr>
        <w:t xml:space="preserve">. Άλλη μια υλοποίηση που μπορεί να γίνει είναι να </w:t>
      </w:r>
      <w:r w:rsidR="00F6097E">
        <w:rPr>
          <w:rFonts w:ascii="Times New Roman" w:hAnsi="Times New Roman" w:cs="Times New Roman"/>
          <w:sz w:val="24"/>
          <w:szCs w:val="24"/>
        </w:rPr>
        <w:t>ενσωματωθεί</w:t>
      </w:r>
      <w:r w:rsidRPr="00A24B73">
        <w:rPr>
          <w:rFonts w:ascii="Times New Roman" w:hAnsi="Times New Roman" w:cs="Times New Roman"/>
          <w:sz w:val="24"/>
          <w:szCs w:val="24"/>
        </w:rPr>
        <w:t xml:space="preserve"> όλο</w:t>
      </w:r>
      <w:r w:rsidR="00F6097E">
        <w:rPr>
          <w:rFonts w:ascii="Times New Roman" w:hAnsi="Times New Roman" w:cs="Times New Roman"/>
          <w:sz w:val="24"/>
          <w:szCs w:val="24"/>
        </w:rPr>
        <w:t>ς ο</w:t>
      </w:r>
      <w:r w:rsidRPr="00A24B73">
        <w:rPr>
          <w:rFonts w:ascii="Times New Roman" w:hAnsi="Times New Roman" w:cs="Times New Roman"/>
          <w:sz w:val="24"/>
          <w:szCs w:val="24"/>
        </w:rPr>
        <w:t xml:space="preserve"> κώδικα μέσα στην υπορουτίνα που διαχειρίζεται τα </w:t>
      </w:r>
      <w:r w:rsidRPr="00A24B73">
        <w:rPr>
          <w:rFonts w:ascii="Times New Roman" w:hAnsi="Times New Roman" w:cs="Times New Roman"/>
          <w:sz w:val="24"/>
          <w:szCs w:val="24"/>
          <w:lang w:val="en-US"/>
        </w:rPr>
        <w:t>interrupts</w:t>
      </w:r>
      <w:r w:rsidRPr="00A24B73">
        <w:rPr>
          <w:rFonts w:ascii="Times New Roman" w:hAnsi="Times New Roman" w:cs="Times New Roman"/>
          <w:sz w:val="24"/>
          <w:szCs w:val="24"/>
        </w:rPr>
        <w:t xml:space="preserve"> </w:t>
      </w:r>
      <w:r w:rsidR="002E1A75">
        <w:rPr>
          <w:rFonts w:ascii="Times New Roman" w:hAnsi="Times New Roman" w:cs="Times New Roman"/>
          <w:sz w:val="24"/>
          <w:szCs w:val="24"/>
        </w:rPr>
        <w:t>αλλά:</w:t>
      </w:r>
    </w:p>
    <w:p w:rsidR="002E1A75" w:rsidRDefault="00951FBD" w:rsidP="008074B3">
      <w:pPr>
        <w:jc w:val="both"/>
        <w:rPr>
          <w:rFonts w:ascii="Times New Roman" w:hAnsi="Times New Roman" w:cs="Times New Roman"/>
          <w:sz w:val="24"/>
          <w:szCs w:val="24"/>
        </w:rPr>
      </w:pPr>
      <w:r w:rsidRPr="00A24B73">
        <w:rPr>
          <w:rFonts w:ascii="Times New Roman" w:hAnsi="Times New Roman" w:cs="Times New Roman"/>
          <w:sz w:val="24"/>
          <w:szCs w:val="24"/>
        </w:rPr>
        <w:t xml:space="preserve">(1) </w:t>
      </w:r>
      <w:r w:rsidR="002E1A75">
        <w:rPr>
          <w:rFonts w:ascii="Times New Roman" w:hAnsi="Times New Roman" w:cs="Times New Roman"/>
          <w:sz w:val="24"/>
          <w:szCs w:val="24"/>
        </w:rPr>
        <w:t>ε</w:t>
      </w:r>
      <w:r w:rsidRPr="00A24B73">
        <w:rPr>
          <w:rFonts w:ascii="Times New Roman" w:hAnsi="Times New Roman" w:cs="Times New Roman"/>
          <w:sz w:val="24"/>
          <w:szCs w:val="24"/>
        </w:rPr>
        <w:t>ίναι συνήθης τακτική να κρατάμε τον κώδικα μέσα σε αυτές τις υπορουτίνες σύντομο και</w:t>
      </w:r>
    </w:p>
    <w:p w:rsidR="00951FBD" w:rsidRPr="00A24B73" w:rsidRDefault="00951FBD" w:rsidP="008074B3">
      <w:pPr>
        <w:jc w:val="both"/>
        <w:rPr>
          <w:rFonts w:ascii="Times New Roman" w:hAnsi="Times New Roman" w:cs="Times New Roman"/>
          <w:sz w:val="24"/>
          <w:szCs w:val="24"/>
        </w:rPr>
      </w:pPr>
      <w:r w:rsidRPr="00A24B73">
        <w:rPr>
          <w:rFonts w:ascii="Times New Roman" w:hAnsi="Times New Roman" w:cs="Times New Roman"/>
          <w:sz w:val="24"/>
          <w:szCs w:val="24"/>
        </w:rPr>
        <w:t xml:space="preserve"> (2) εάν δεν έχει τελειώσει με την υπορουτίνα και καταφθάσει άλλη εντολή θα την αγνοήσει, καθώς τα </w:t>
      </w:r>
      <w:r w:rsidRPr="00A24B73">
        <w:rPr>
          <w:rFonts w:ascii="Times New Roman" w:hAnsi="Times New Roman" w:cs="Times New Roman"/>
          <w:sz w:val="24"/>
          <w:szCs w:val="24"/>
          <w:lang w:val="en-US"/>
        </w:rPr>
        <w:t>interrupts</w:t>
      </w:r>
      <w:r w:rsidRPr="00A24B73">
        <w:rPr>
          <w:rFonts w:ascii="Times New Roman" w:hAnsi="Times New Roman" w:cs="Times New Roman"/>
          <w:sz w:val="24"/>
          <w:szCs w:val="24"/>
        </w:rPr>
        <w:t xml:space="preserve"> είναι απενεργοποιημένα όσο εκτελείται η υπορουτίνα. </w:t>
      </w:r>
    </w:p>
    <w:p w:rsidR="00214D14" w:rsidRPr="00A24B73" w:rsidRDefault="00214D14" w:rsidP="008074B3">
      <w:pPr>
        <w:jc w:val="both"/>
        <w:rPr>
          <w:rFonts w:ascii="Times New Roman" w:hAnsi="Times New Roman" w:cs="Times New Roman"/>
          <w:sz w:val="24"/>
          <w:szCs w:val="24"/>
        </w:rPr>
      </w:pPr>
      <w:r w:rsidRPr="00A24B73">
        <w:rPr>
          <w:rFonts w:ascii="Times New Roman" w:hAnsi="Times New Roman" w:cs="Times New Roman"/>
          <w:sz w:val="24"/>
          <w:szCs w:val="24"/>
        </w:rPr>
        <w:t>Ο κώδικας είναι εμπλουτισμένος με σαφή σχόλια για περεταίρω εξέταση και μπορεί να βρεθεί στον ακόλουθο σύνδεσμο :</w:t>
      </w:r>
    </w:p>
    <w:p w:rsidR="00214D14" w:rsidRDefault="00A24B73" w:rsidP="00807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214D14" w:rsidRPr="00A24B7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214D14" w:rsidRPr="00A24B73">
          <w:rPr>
            <w:rStyle w:val="Hyperlink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214D14" w:rsidRPr="00A24B7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214D14" w:rsidRPr="00A24B73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214D14" w:rsidRPr="00A24B7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214D14" w:rsidRPr="00A24B73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214D14" w:rsidRPr="00A24B7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elykos</w:t>
        </w:r>
        <w:proofErr w:type="spellEnd"/>
        <w:r w:rsidR="00214D14" w:rsidRPr="00A24B73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214D14" w:rsidRPr="00A24B7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AVR</w:t>
        </w:r>
        <w:r w:rsidR="00214D14" w:rsidRPr="00A24B73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="00214D14" w:rsidRPr="00A24B7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Project</w:t>
        </w:r>
        <w:r w:rsidR="00214D14" w:rsidRPr="00A24B73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214D14" w:rsidRPr="00A24B7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tree</w:t>
        </w:r>
        <w:r w:rsidR="00214D14" w:rsidRPr="00A24B73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214D14" w:rsidRPr="00A24B7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master</w:t>
        </w:r>
        <w:r w:rsidR="00214D14" w:rsidRPr="00A24B73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214D14" w:rsidRPr="00A24B7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Complete</w:t>
        </w:r>
        <w:r w:rsidR="00214D14" w:rsidRPr="00A24B73">
          <w:rPr>
            <w:rStyle w:val="Hyperlink"/>
            <w:rFonts w:ascii="Times New Roman" w:hAnsi="Times New Roman" w:cs="Times New Roman"/>
            <w:sz w:val="24"/>
            <w:szCs w:val="24"/>
          </w:rPr>
          <w:t>%20</w:t>
        </w:r>
        <w:r w:rsidR="00214D14" w:rsidRPr="00A24B7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Movement</w:t>
        </w:r>
      </w:hyperlink>
    </w:p>
    <w:p w:rsidR="002E1A75" w:rsidRPr="002E1A75" w:rsidRDefault="002E1A75" w:rsidP="002E1A75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2E1A75">
        <w:rPr>
          <w:rFonts w:ascii="Times New Roman" w:hAnsi="Times New Roman" w:cs="Times New Roman"/>
          <w:b/>
          <w:sz w:val="28"/>
          <w:szCs w:val="32"/>
        </w:rPr>
        <w:t>Κίνηση αυτοκινήτου</w:t>
      </w:r>
    </w:p>
    <w:p w:rsidR="0018555B" w:rsidRDefault="002E1A75" w:rsidP="002E1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Το αυτοκίνητο αποτελείται από τέσσερις ρόδες και δύο κινητήρες. Η κίνηση γίνεται με βαση την παρακάτω εικόνα:</w:t>
      </w:r>
    </w:p>
    <w:p w:rsidR="002E1A75" w:rsidRDefault="002E1A75" w:rsidP="002E1A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303552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em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538" cy="31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75" w:rsidRPr="002E1A75" w:rsidRDefault="002E1A75" w:rsidP="002E1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Οι κινητήρες λαμβάνουν ως είσοδο την έξοδο ενός </w:t>
      </w:r>
      <w:r>
        <w:rPr>
          <w:rFonts w:ascii="Times New Roman" w:hAnsi="Times New Roman" w:cs="Times New Roman"/>
          <w:sz w:val="24"/>
          <w:szCs w:val="24"/>
          <w:lang w:val="en-US"/>
        </w:rPr>
        <w:t>driver</w:t>
      </w:r>
      <w:r w:rsidRPr="002E1A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module</w:t>
      </w:r>
      <w:r>
        <w:rPr>
          <w:rFonts w:ascii="Times New Roman" w:hAnsi="Times New Roman" w:cs="Times New Roman"/>
          <w:sz w:val="24"/>
          <w:szCs w:val="24"/>
        </w:rPr>
        <w:t xml:space="preserve"> ο οποίος με τη σειρά του λαμβάνει ως είσοδο τις εξόδου του AVR. Η περιγραφή του τρόπου λειτουργίας του </w:t>
      </w:r>
      <w:r>
        <w:rPr>
          <w:rFonts w:ascii="Times New Roman" w:hAnsi="Times New Roman" w:cs="Times New Roman"/>
          <w:sz w:val="24"/>
          <w:szCs w:val="24"/>
          <w:lang w:val="en-US"/>
        </w:rPr>
        <w:t>driver</w:t>
      </w:r>
      <w:r w:rsidRPr="002E1A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Pr="002E1A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έχει παρουσιαστεί στην αναφορά του </w:t>
      </w:r>
      <w:r>
        <w:rPr>
          <w:rFonts w:ascii="Times New Roman" w:hAnsi="Times New Roman" w:cs="Times New Roman"/>
          <w:sz w:val="24"/>
          <w:szCs w:val="24"/>
          <w:lang w:val="en-US"/>
        </w:rPr>
        <w:t>milestone</w:t>
      </w:r>
      <w:r w:rsidRPr="002E1A75">
        <w:rPr>
          <w:rFonts w:ascii="Times New Roman" w:hAnsi="Times New Roman" w:cs="Times New Roman"/>
          <w:sz w:val="24"/>
          <w:szCs w:val="24"/>
        </w:rPr>
        <w:t xml:space="preserve"> 2.</w:t>
      </w:r>
      <w:bookmarkStart w:id="0" w:name="_GoBack"/>
      <w:bookmarkEnd w:id="0"/>
    </w:p>
    <w:sectPr w:rsidR="002E1A75" w:rsidRPr="002E1A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28A8"/>
    <w:multiLevelType w:val="hybridMultilevel"/>
    <w:tmpl w:val="76AAF3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732BA"/>
    <w:multiLevelType w:val="hybridMultilevel"/>
    <w:tmpl w:val="8CA62C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E5141"/>
    <w:multiLevelType w:val="hybridMultilevel"/>
    <w:tmpl w:val="F3DA82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81F1A"/>
    <w:multiLevelType w:val="hybridMultilevel"/>
    <w:tmpl w:val="AB5ECE1A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32E90"/>
    <w:multiLevelType w:val="hybridMultilevel"/>
    <w:tmpl w:val="EA041C6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8F"/>
    <w:rsid w:val="00020124"/>
    <w:rsid w:val="0008412F"/>
    <w:rsid w:val="00096C91"/>
    <w:rsid w:val="000F41E1"/>
    <w:rsid w:val="001514FE"/>
    <w:rsid w:val="001537D3"/>
    <w:rsid w:val="001623C6"/>
    <w:rsid w:val="001671A3"/>
    <w:rsid w:val="0018555B"/>
    <w:rsid w:val="001A3595"/>
    <w:rsid w:val="001D1083"/>
    <w:rsid w:val="001D7867"/>
    <w:rsid w:val="001E0688"/>
    <w:rsid w:val="001F1305"/>
    <w:rsid w:val="00214D14"/>
    <w:rsid w:val="00236C76"/>
    <w:rsid w:val="002B7956"/>
    <w:rsid w:val="002D0440"/>
    <w:rsid w:val="002E1A75"/>
    <w:rsid w:val="00307386"/>
    <w:rsid w:val="00320B28"/>
    <w:rsid w:val="0033718F"/>
    <w:rsid w:val="00367DC6"/>
    <w:rsid w:val="003B0264"/>
    <w:rsid w:val="003B7D78"/>
    <w:rsid w:val="003E416A"/>
    <w:rsid w:val="00442F33"/>
    <w:rsid w:val="00452441"/>
    <w:rsid w:val="00472B5D"/>
    <w:rsid w:val="004D425B"/>
    <w:rsid w:val="004D4D2B"/>
    <w:rsid w:val="004D79A3"/>
    <w:rsid w:val="004F4F8B"/>
    <w:rsid w:val="0054363E"/>
    <w:rsid w:val="00550923"/>
    <w:rsid w:val="00566D8E"/>
    <w:rsid w:val="00584BA9"/>
    <w:rsid w:val="00584C25"/>
    <w:rsid w:val="0059398B"/>
    <w:rsid w:val="00596E00"/>
    <w:rsid w:val="00597961"/>
    <w:rsid w:val="005B4C30"/>
    <w:rsid w:val="005F3A12"/>
    <w:rsid w:val="00633808"/>
    <w:rsid w:val="0067025D"/>
    <w:rsid w:val="006A3E02"/>
    <w:rsid w:val="006B20CE"/>
    <w:rsid w:val="006D3981"/>
    <w:rsid w:val="006F00A9"/>
    <w:rsid w:val="00711975"/>
    <w:rsid w:val="007F1E82"/>
    <w:rsid w:val="008074B3"/>
    <w:rsid w:val="00825F23"/>
    <w:rsid w:val="0083289D"/>
    <w:rsid w:val="008821E0"/>
    <w:rsid w:val="008D59F8"/>
    <w:rsid w:val="008F1EF9"/>
    <w:rsid w:val="008F6EF6"/>
    <w:rsid w:val="00912050"/>
    <w:rsid w:val="00934759"/>
    <w:rsid w:val="00935354"/>
    <w:rsid w:val="00951FBD"/>
    <w:rsid w:val="00952F14"/>
    <w:rsid w:val="00952FC8"/>
    <w:rsid w:val="009918A1"/>
    <w:rsid w:val="009A079A"/>
    <w:rsid w:val="009A351A"/>
    <w:rsid w:val="009B47D8"/>
    <w:rsid w:val="00A04801"/>
    <w:rsid w:val="00A14D41"/>
    <w:rsid w:val="00A24B73"/>
    <w:rsid w:val="00A35345"/>
    <w:rsid w:val="00A62A32"/>
    <w:rsid w:val="00AE0B2E"/>
    <w:rsid w:val="00B02874"/>
    <w:rsid w:val="00B40A6A"/>
    <w:rsid w:val="00B43198"/>
    <w:rsid w:val="00B4788D"/>
    <w:rsid w:val="00BB688F"/>
    <w:rsid w:val="00BD2060"/>
    <w:rsid w:val="00C40442"/>
    <w:rsid w:val="00C7668C"/>
    <w:rsid w:val="00C76BE8"/>
    <w:rsid w:val="00CB1415"/>
    <w:rsid w:val="00CC1DF6"/>
    <w:rsid w:val="00CC6342"/>
    <w:rsid w:val="00CE15F0"/>
    <w:rsid w:val="00CF1FC7"/>
    <w:rsid w:val="00D14512"/>
    <w:rsid w:val="00D41E63"/>
    <w:rsid w:val="00D425D4"/>
    <w:rsid w:val="00D457A2"/>
    <w:rsid w:val="00D56256"/>
    <w:rsid w:val="00D634BC"/>
    <w:rsid w:val="00D6707F"/>
    <w:rsid w:val="00D773BB"/>
    <w:rsid w:val="00DC4E9C"/>
    <w:rsid w:val="00DC63B1"/>
    <w:rsid w:val="00DF2FD2"/>
    <w:rsid w:val="00E23EA7"/>
    <w:rsid w:val="00E61A4B"/>
    <w:rsid w:val="00E721E9"/>
    <w:rsid w:val="00E83B6D"/>
    <w:rsid w:val="00E923F0"/>
    <w:rsid w:val="00E974B8"/>
    <w:rsid w:val="00EA21AD"/>
    <w:rsid w:val="00EA749B"/>
    <w:rsid w:val="00EC6853"/>
    <w:rsid w:val="00EF62F5"/>
    <w:rsid w:val="00F00369"/>
    <w:rsid w:val="00F4473E"/>
    <w:rsid w:val="00F46957"/>
    <w:rsid w:val="00F51C85"/>
    <w:rsid w:val="00F6097E"/>
    <w:rsid w:val="00FA2B94"/>
    <w:rsid w:val="00FD5A5D"/>
    <w:rsid w:val="00FD60FC"/>
    <w:rsid w:val="00FE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98EC3-A433-4D58-B3FF-504E18E7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8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289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D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elykos/AVR-Project/tree/master/Complete%20Mov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28442-05EC-4568-8A0F-03D1B6BAE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673</Words>
  <Characters>3636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ARGYRIOU</dc:creator>
  <cp:keywords/>
  <dc:description/>
  <cp:lastModifiedBy>MARIA ARGYRIOU</cp:lastModifiedBy>
  <cp:revision>7</cp:revision>
  <dcterms:created xsi:type="dcterms:W3CDTF">2018-01-11T13:42:00Z</dcterms:created>
  <dcterms:modified xsi:type="dcterms:W3CDTF">2018-01-11T14:16:00Z</dcterms:modified>
</cp:coreProperties>
</file>