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21513" w14:textId="77777777" w:rsidR="00D379F3" w:rsidRPr="006430C8" w:rsidRDefault="00D379F3" w:rsidP="006430C8">
      <w:pPr>
        <w:pStyle w:val="ListParagraph"/>
        <w:numPr>
          <w:ilvl w:val="0"/>
          <w:numId w:val="4"/>
        </w:numPr>
        <w:rPr>
          <w:lang w:val="en-US"/>
        </w:rPr>
      </w:pPr>
      <w:r w:rsidRPr="006430C8">
        <w:rPr>
          <w:lang w:val="en-US"/>
        </w:rPr>
        <w:t xml:space="preserve">Her iki paket arasında üç tane </w:t>
      </w:r>
      <w:r w:rsidR="006430C8">
        <w:rPr>
          <w:lang w:val="en-US"/>
        </w:rPr>
        <w:t>yeni satır</w:t>
      </w:r>
      <w:r w:rsidRPr="006430C8">
        <w:rPr>
          <w:lang w:val="en-US"/>
        </w:rPr>
        <w:t xml:space="preserve"> karakteri bulunmakta.</w:t>
      </w:r>
    </w:p>
    <w:p w14:paraId="67AF3FF6" w14:textId="1F31CF24" w:rsidR="001336ED" w:rsidRPr="001336ED" w:rsidRDefault="005E11D1" w:rsidP="001336ED">
      <w:pPr>
        <w:pStyle w:val="ListParagraph"/>
        <w:rPr>
          <w:lang w:val="en-US"/>
        </w:rPr>
      </w:pPr>
      <w:r>
        <w:rPr>
          <w:lang w:val="en-US"/>
        </w:rPr>
        <w:t xml:space="preserve">Cihazdan gelen </w:t>
      </w:r>
      <w:r w:rsidR="001336ED">
        <w:rPr>
          <w:lang w:val="en-US"/>
        </w:rPr>
        <w:t xml:space="preserve">paketlerde 33 farklı alan bulunmaktadır, alanlar “|” karakteri ile ayrılmış durumdadır. Her alan </w:t>
      </w:r>
      <w:r w:rsidR="00461306">
        <w:rPr>
          <w:lang w:val="en-US"/>
        </w:rPr>
        <w:t>ise</w:t>
      </w:r>
      <w:r w:rsidR="001336ED">
        <w:rPr>
          <w:lang w:val="en-US"/>
        </w:rPr>
        <w:t xml:space="preserve"> “:” karakteri ile “alan_ismi:alan_değeri” şeklinde ayrılmış durumdadır.</w:t>
      </w:r>
    </w:p>
    <w:p w14:paraId="4935AAD7" w14:textId="77777777" w:rsidR="001336ED" w:rsidRDefault="001336ED" w:rsidP="005E11D1">
      <w:pPr>
        <w:pStyle w:val="ListParagraph"/>
        <w:rPr>
          <w:lang w:val="en-US"/>
        </w:rPr>
      </w:pPr>
    </w:p>
    <w:p w14:paraId="2AE7D838" w14:textId="77777777" w:rsidR="00581C9E" w:rsidRDefault="00581C9E" w:rsidP="00E212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Her iki paket arasında üç tane yeni satır karakteri bulunmakta. Her paket birden fazla alt paketten oluşabilir, bu alt paketler bir tane yeni satır karakteri ile ayrılmış bulunmaktadır.</w:t>
      </w:r>
    </w:p>
    <w:p w14:paraId="1B5E9538" w14:textId="77777777" w:rsidR="00997B65" w:rsidRDefault="00DA409A" w:rsidP="00581C9E">
      <w:pPr>
        <w:pStyle w:val="ListParagraph"/>
        <w:rPr>
          <w:lang w:val="en-US"/>
        </w:rPr>
      </w:pPr>
      <w:r>
        <w:rPr>
          <w:lang w:val="en-US"/>
        </w:rPr>
        <w:t>:Vtu</w:t>
      </w:r>
      <w:r w:rsidR="00581C9E">
        <w:rPr>
          <w:lang w:val="en-US"/>
        </w:rPr>
        <w:t xml:space="preserve"> ile başlayan paketler için parse:</w:t>
      </w:r>
    </w:p>
    <w:p w14:paraId="168F33A7" w14:textId="77777777" w:rsidR="00581C9E" w:rsidRPr="00E21220" w:rsidRDefault="00581C9E" w:rsidP="00581C9E">
      <w:pPr>
        <w:pStyle w:val="ListParagraph"/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5"/>
        <w:gridCol w:w="2057"/>
        <w:gridCol w:w="1992"/>
        <w:gridCol w:w="2016"/>
      </w:tblGrid>
      <w:tr w:rsidR="00581C9E" w14:paraId="5AD9BF06" w14:textId="77777777" w:rsidTr="00581C9E">
        <w:tc>
          <w:tcPr>
            <w:tcW w:w="2337" w:type="dxa"/>
          </w:tcPr>
          <w:p w14:paraId="0EBD4AE3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Alan Adı</w:t>
            </w:r>
          </w:p>
        </w:tc>
        <w:tc>
          <w:tcPr>
            <w:tcW w:w="2337" w:type="dxa"/>
          </w:tcPr>
          <w:p w14:paraId="0EEEA94E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Başlangıç</w:t>
            </w:r>
          </w:p>
        </w:tc>
        <w:tc>
          <w:tcPr>
            <w:tcW w:w="2338" w:type="dxa"/>
          </w:tcPr>
          <w:p w14:paraId="74E1C9B5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Boyut</w:t>
            </w:r>
          </w:p>
        </w:tc>
        <w:tc>
          <w:tcPr>
            <w:tcW w:w="2338" w:type="dxa"/>
          </w:tcPr>
          <w:p w14:paraId="150423AF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Çarpan</w:t>
            </w:r>
          </w:p>
        </w:tc>
      </w:tr>
      <w:tr w:rsidR="00581C9E" w14:paraId="593CE13F" w14:textId="77777777" w:rsidTr="00581C9E">
        <w:tc>
          <w:tcPr>
            <w:tcW w:w="2337" w:type="dxa"/>
          </w:tcPr>
          <w:p w14:paraId="6E8229D6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 w:rsidRPr="00581C9E">
              <w:rPr>
                <w:lang w:val="en-US"/>
              </w:rPr>
              <w:t>ExpiratoryTidalVolTVexp</w:t>
            </w:r>
          </w:p>
        </w:tc>
        <w:tc>
          <w:tcPr>
            <w:tcW w:w="2337" w:type="dxa"/>
          </w:tcPr>
          <w:p w14:paraId="128BDCB9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8" w:type="dxa"/>
          </w:tcPr>
          <w:p w14:paraId="1A9F60ED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8" w:type="dxa"/>
          </w:tcPr>
          <w:p w14:paraId="6F563505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1C9E" w14:paraId="5B3D99AC" w14:textId="77777777" w:rsidTr="00581C9E">
        <w:tc>
          <w:tcPr>
            <w:tcW w:w="2337" w:type="dxa"/>
          </w:tcPr>
          <w:p w14:paraId="0F9A2567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 w:rsidRPr="00581C9E">
              <w:rPr>
                <w:lang w:val="en-US"/>
              </w:rPr>
              <w:t>TotalExpMinuteVolMVexp</w:t>
            </w:r>
          </w:p>
        </w:tc>
        <w:tc>
          <w:tcPr>
            <w:tcW w:w="2337" w:type="dxa"/>
          </w:tcPr>
          <w:p w14:paraId="27998908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8" w:type="dxa"/>
          </w:tcPr>
          <w:p w14:paraId="482ABC9E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8" w:type="dxa"/>
          </w:tcPr>
          <w:p w14:paraId="2A92C288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581C9E" w14:paraId="4368D6D5" w14:textId="77777777" w:rsidTr="00581C9E">
        <w:tc>
          <w:tcPr>
            <w:tcW w:w="2337" w:type="dxa"/>
          </w:tcPr>
          <w:p w14:paraId="653D3326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 w:rsidRPr="00581C9E">
              <w:rPr>
                <w:lang w:val="en-US"/>
              </w:rPr>
              <w:t>RespiratoryRateTotal</w:t>
            </w:r>
          </w:p>
        </w:tc>
        <w:tc>
          <w:tcPr>
            <w:tcW w:w="2337" w:type="dxa"/>
          </w:tcPr>
          <w:p w14:paraId="77E02692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8" w:type="dxa"/>
          </w:tcPr>
          <w:p w14:paraId="6D34B336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8" w:type="dxa"/>
          </w:tcPr>
          <w:p w14:paraId="19CC0858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1C9E" w14:paraId="70FBBF53" w14:textId="77777777" w:rsidTr="00581C9E">
        <w:tc>
          <w:tcPr>
            <w:tcW w:w="2337" w:type="dxa"/>
          </w:tcPr>
          <w:p w14:paraId="2806926E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 w:rsidRPr="00581C9E">
              <w:rPr>
                <w:lang w:val="en-US"/>
              </w:rPr>
              <w:t>FiO2</w:t>
            </w:r>
          </w:p>
        </w:tc>
        <w:tc>
          <w:tcPr>
            <w:tcW w:w="2337" w:type="dxa"/>
          </w:tcPr>
          <w:p w14:paraId="1F2C52C4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8" w:type="dxa"/>
          </w:tcPr>
          <w:p w14:paraId="026FE3A7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8" w:type="dxa"/>
          </w:tcPr>
          <w:p w14:paraId="197D24DC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1C9E" w14:paraId="7ECB11E2" w14:textId="77777777" w:rsidTr="00581C9E">
        <w:tc>
          <w:tcPr>
            <w:tcW w:w="2337" w:type="dxa"/>
          </w:tcPr>
          <w:p w14:paraId="04E7B4DD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 w:rsidRPr="00581C9E">
              <w:rPr>
                <w:lang w:val="en-US"/>
              </w:rPr>
              <w:t>InspiratoryTime</w:t>
            </w:r>
          </w:p>
        </w:tc>
        <w:tc>
          <w:tcPr>
            <w:tcW w:w="2337" w:type="dxa"/>
          </w:tcPr>
          <w:p w14:paraId="4812305E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2338" w:type="dxa"/>
          </w:tcPr>
          <w:p w14:paraId="7CD654D2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8" w:type="dxa"/>
          </w:tcPr>
          <w:p w14:paraId="4580F1DA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581C9E" w14:paraId="5AEBBD86" w14:textId="77777777" w:rsidTr="00581C9E">
        <w:tc>
          <w:tcPr>
            <w:tcW w:w="2337" w:type="dxa"/>
          </w:tcPr>
          <w:p w14:paraId="4F79F533" w14:textId="77777777" w:rsidR="00581C9E" w:rsidRP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 w:rsidRPr="00581C9E">
              <w:rPr>
                <w:lang w:val="en-US"/>
              </w:rPr>
              <w:t>ExpiratoryTime</w:t>
            </w:r>
          </w:p>
        </w:tc>
        <w:tc>
          <w:tcPr>
            <w:tcW w:w="2337" w:type="dxa"/>
          </w:tcPr>
          <w:p w14:paraId="14C08729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2338" w:type="dxa"/>
          </w:tcPr>
          <w:p w14:paraId="390DFD5F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8" w:type="dxa"/>
          </w:tcPr>
          <w:p w14:paraId="68BDF84E" w14:textId="77777777" w:rsidR="00581C9E" w:rsidRDefault="00581C9E" w:rsidP="00581C9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20D29AD1" w14:textId="77777777" w:rsidR="00DA409A" w:rsidRDefault="00DA409A" w:rsidP="00581C9E">
      <w:pPr>
        <w:pStyle w:val="ListParagraph"/>
        <w:rPr>
          <w:lang w:val="en-US"/>
        </w:rPr>
      </w:pPr>
    </w:p>
    <w:p w14:paraId="4A8A154C" w14:textId="77777777" w:rsidR="00581C9E" w:rsidRDefault="00DA409A" w:rsidP="00581C9E">
      <w:pPr>
        <w:pStyle w:val="ListParagraph"/>
      </w:pPr>
      <w:r>
        <w:rPr>
          <w:lang w:val="en-US"/>
        </w:rPr>
        <w:t>:VTv ile</w:t>
      </w:r>
      <w:r>
        <w:t xml:space="preserve"> başlayan paketler için parse: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5"/>
        <w:gridCol w:w="2057"/>
        <w:gridCol w:w="1992"/>
        <w:gridCol w:w="2016"/>
      </w:tblGrid>
      <w:tr w:rsidR="00C06FF6" w14:paraId="5729EB2E" w14:textId="77777777" w:rsidTr="00C06FF6">
        <w:tc>
          <w:tcPr>
            <w:tcW w:w="2565" w:type="dxa"/>
          </w:tcPr>
          <w:p w14:paraId="2E5FE87D" w14:textId="77777777" w:rsidR="00C06FF6" w:rsidRDefault="00C06FF6" w:rsidP="00AE7D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Alan Adı</w:t>
            </w:r>
          </w:p>
        </w:tc>
        <w:tc>
          <w:tcPr>
            <w:tcW w:w="2057" w:type="dxa"/>
          </w:tcPr>
          <w:p w14:paraId="3066E21F" w14:textId="77777777" w:rsidR="00C06FF6" w:rsidRDefault="00C06FF6" w:rsidP="00AE7D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Başlangıç</w:t>
            </w:r>
          </w:p>
        </w:tc>
        <w:tc>
          <w:tcPr>
            <w:tcW w:w="1992" w:type="dxa"/>
          </w:tcPr>
          <w:p w14:paraId="75FD8983" w14:textId="77777777" w:rsidR="00C06FF6" w:rsidRDefault="00C06FF6" w:rsidP="00AE7D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Boyut</w:t>
            </w:r>
          </w:p>
        </w:tc>
        <w:tc>
          <w:tcPr>
            <w:tcW w:w="2016" w:type="dxa"/>
          </w:tcPr>
          <w:p w14:paraId="1A916705" w14:textId="77777777" w:rsidR="00C06FF6" w:rsidRDefault="00C06FF6" w:rsidP="00AE7D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Çarpan</w:t>
            </w:r>
          </w:p>
        </w:tc>
      </w:tr>
      <w:tr w:rsidR="00C06FF6" w14:paraId="0353323E" w14:textId="77777777" w:rsidTr="00C06FF6">
        <w:tc>
          <w:tcPr>
            <w:tcW w:w="2565" w:type="dxa"/>
          </w:tcPr>
          <w:p w14:paraId="7E301EAC" w14:textId="77777777" w:rsidR="00C06FF6" w:rsidRDefault="00C06FF6" w:rsidP="00AE7D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VentilationMode</w:t>
            </w:r>
          </w:p>
        </w:tc>
        <w:tc>
          <w:tcPr>
            <w:tcW w:w="2057" w:type="dxa"/>
          </w:tcPr>
          <w:p w14:paraId="171599F5" w14:textId="77777777" w:rsidR="00C06FF6" w:rsidRDefault="00C06FF6" w:rsidP="00AE7D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992" w:type="dxa"/>
          </w:tcPr>
          <w:p w14:paraId="32C00E04" w14:textId="77777777" w:rsidR="00C06FF6" w:rsidRDefault="00C06FF6" w:rsidP="00AE7D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6" w:type="dxa"/>
          </w:tcPr>
          <w:p w14:paraId="0CE68A45" w14:textId="77777777" w:rsidR="00C06FF6" w:rsidRDefault="00C06FF6" w:rsidP="00AE7D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9BB1857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"VCV"</w:t>
      </w:r>
    </w:p>
    <w:p w14:paraId="09A194B5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"PCV"</w:t>
      </w:r>
    </w:p>
    <w:p w14:paraId="16D298BB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"PCV-VG"</w:t>
      </w:r>
    </w:p>
    <w:p w14:paraId="283A0185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"BiLevel-VG"</w:t>
      </w:r>
    </w:p>
    <w:p w14:paraId="54591F03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"SIMV-VC"</w:t>
      </w:r>
    </w:p>
    <w:p w14:paraId="7A078BCE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"SIMV-PC"</w:t>
      </w:r>
    </w:p>
    <w:p w14:paraId="0E8B5640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"SIMV-PCVG"</w:t>
      </w:r>
    </w:p>
    <w:p w14:paraId="127884D5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"BiLevel"</w:t>
      </w:r>
    </w:p>
    <w:p w14:paraId="348C9FF8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"CPAP/PSV"</w:t>
      </w:r>
    </w:p>
    <w:p w14:paraId="11E1B69A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"NIV"</w:t>
      </w:r>
    </w:p>
    <w:p w14:paraId="1B26ECB1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"nCPAP"</w:t>
      </w:r>
    </w:p>
    <w:p w14:paraId="3F53055D" w14:textId="77777777" w:rsidR="004E4C8A" w:rsidRDefault="004E4C8A" w:rsidP="004E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"VG-PS"</w:t>
      </w:r>
    </w:p>
    <w:p w14:paraId="6F018A10" w14:textId="77777777" w:rsidR="00DA409A" w:rsidRPr="00F932F4" w:rsidRDefault="004E4C8A" w:rsidP="00F9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291A7A61" w14:textId="77777777" w:rsidR="00662338" w:rsidRDefault="00026C4D" w:rsidP="00026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Her iki paket arasında üç tane yeni satır karakteri bulunmakta. Paketler “</w:t>
      </w:r>
      <w:r w:rsidR="00871260">
        <w:rPr>
          <w:lang w:val="en-US"/>
        </w:rPr>
        <w:t>data</w:t>
      </w:r>
      <w:r>
        <w:rPr>
          <w:lang w:val="en-US"/>
        </w:rPr>
        <w:t>” veya “profile” tipinde olabilir</w:t>
      </w:r>
      <w:r w:rsidR="00871260">
        <w:rPr>
          <w:lang w:val="en-US"/>
        </w:rPr>
        <w:t>.</w:t>
      </w:r>
    </w:p>
    <w:p w14:paraId="77D5AABC" w14:textId="77777777" w:rsidR="00C30729" w:rsidRDefault="00C30729" w:rsidP="00C30729">
      <w:pPr>
        <w:pStyle w:val="ListParagraph"/>
        <w:rPr>
          <w:lang w:val="en-US"/>
        </w:rPr>
      </w:pPr>
      <w:r>
        <w:rPr>
          <w:lang w:val="en-US"/>
        </w:rPr>
        <w:t>Eğer paket türü “profile” ise bu, sonrasında gelecek verilerin nasıl parse yapılacağını belirler.</w:t>
      </w:r>
    </w:p>
    <w:p w14:paraId="5B03E3C8" w14:textId="77777777" w:rsidR="00062C70" w:rsidRDefault="00062C70" w:rsidP="00C30729">
      <w:pPr>
        <w:pStyle w:val="ListParagraph"/>
        <w:rPr>
          <w:lang w:val="en-US"/>
        </w:rPr>
      </w:pPr>
      <w:r>
        <w:rPr>
          <w:lang w:val="en-US"/>
        </w:rPr>
        <w:t>Eğer paket türü “data” ise paket üç farklı sınıftan birisi olabilir “alarm”, “monitor” veya “setting”.</w:t>
      </w:r>
      <w:r w:rsidR="00705C8E">
        <w:rPr>
          <w:lang w:val="en-US"/>
        </w:rPr>
        <w:t xml:space="preserve"> Bu sınıfların altında bulunan bütün parametrelerin nasıl parse yapılacağına dair bilgiyi “profile” tipindeki paketten almak gerekecek.</w:t>
      </w:r>
    </w:p>
    <w:p w14:paraId="3F4668AA" w14:textId="77777777" w:rsidR="003F0FE1" w:rsidRDefault="003F0FE1" w:rsidP="00C30729">
      <w:pPr>
        <w:pStyle w:val="ListParagraph"/>
        <w:rPr>
          <w:lang w:val="en-US"/>
        </w:rPr>
      </w:pPr>
    </w:p>
    <w:p w14:paraId="0B2A2903" w14:textId="77777777" w:rsidR="007E1EF1" w:rsidRDefault="006B3C32" w:rsidP="00A35AEB">
      <w:pPr>
        <w:pStyle w:val="ListParagraph"/>
        <w:rPr>
          <w:lang w:val="en-US"/>
        </w:rPr>
      </w:pPr>
      <w:r>
        <w:rPr>
          <w:lang w:val="en-US"/>
        </w:rPr>
        <w:t>Profil paketi “unit” listesinden oluşmaktadır, bunların herbiri bir sınıfa aittir (monitor, setting, alarm).</w:t>
      </w:r>
      <w:r w:rsidR="004D2605">
        <w:rPr>
          <w:lang w:val="en-US"/>
        </w:rPr>
        <w:t xml:space="preserve"> </w:t>
      </w:r>
      <w:r w:rsidR="00186255">
        <w:rPr>
          <w:lang w:val="en-US"/>
        </w:rPr>
        <w:t>Gelen birimler geldiği sıra ile tutulmalıdır, ileride gelecek olan data paketlerindeki veriler bu sıra ile okunacak.</w:t>
      </w:r>
    </w:p>
    <w:p w14:paraId="6B74171A" w14:textId="77777777" w:rsidR="000A7024" w:rsidRDefault="004D2605" w:rsidP="00A35AEB">
      <w:pPr>
        <w:pStyle w:val="ListParagraph"/>
        <w:rPr>
          <w:lang w:val="en-US"/>
        </w:rPr>
      </w:pPr>
      <w:r>
        <w:rPr>
          <w:lang w:val="en-US"/>
        </w:rPr>
        <w:t>Her birinin bir “ID” ve “type” alanı bulunmaktadır.</w:t>
      </w:r>
      <w:r w:rsidR="00D71F96">
        <w:rPr>
          <w:lang w:val="en-US"/>
        </w:rPr>
        <w:t xml:space="preserve"> </w:t>
      </w:r>
    </w:p>
    <w:p w14:paraId="5FA7376E" w14:textId="77777777" w:rsidR="000A7024" w:rsidRDefault="00BB5A12" w:rsidP="00A35AEB">
      <w:pPr>
        <w:pStyle w:val="ListParagraph"/>
        <w:rPr>
          <w:lang w:val="en-US"/>
        </w:rPr>
      </w:pPr>
      <w:r>
        <w:rPr>
          <w:lang w:val="en-US"/>
        </w:rPr>
        <w:t>Veri boyutu, t</w:t>
      </w:r>
      <w:r w:rsidR="00D71F96">
        <w:rPr>
          <w:lang w:val="en-US"/>
        </w:rPr>
        <w:t>ipi eğer</w:t>
      </w:r>
      <w:r w:rsidR="007551ED">
        <w:rPr>
          <w:lang w:val="en-US"/>
        </w:rPr>
        <w:t xml:space="preserve"> </w:t>
      </w:r>
      <w:r w:rsidR="00D71F96">
        <w:rPr>
          <w:lang w:val="en-US"/>
        </w:rPr>
        <w:t>WORD ise 4 byte, INT ise 8 byte, BOOL ise 1 byte, ENUM ise</w:t>
      </w:r>
      <w:r w:rsidR="003F0FE1" w:rsidRPr="007551ED">
        <w:rPr>
          <w:lang w:val="en-US"/>
        </w:rPr>
        <w:t xml:space="preserve"> 4 byte</w:t>
      </w:r>
      <w:r w:rsidR="007551ED">
        <w:rPr>
          <w:lang w:val="en-US"/>
        </w:rPr>
        <w:t xml:space="preserve"> büyüklüğündedir. </w:t>
      </w:r>
    </w:p>
    <w:p w14:paraId="2D0661E3" w14:textId="77777777" w:rsidR="00BE6190" w:rsidRDefault="006C42A8" w:rsidP="003A44A3">
      <w:pPr>
        <w:pStyle w:val="ListParagraph"/>
        <w:rPr>
          <w:lang w:val="en-US"/>
        </w:rPr>
      </w:pPr>
      <w:r>
        <w:rPr>
          <w:lang w:val="en-US"/>
        </w:rPr>
        <w:t xml:space="preserve">Eğer bir birimin “scale” değeri var ise paketlerden gelen sonuç bu değer ile </w:t>
      </w:r>
      <w:r w:rsidR="00192AD9">
        <w:rPr>
          <w:lang w:val="en-US"/>
        </w:rPr>
        <w:t>bölünmesi</w:t>
      </w:r>
      <w:r>
        <w:rPr>
          <w:lang w:val="en-US"/>
        </w:rPr>
        <w:t xml:space="preserve"> gerekecek.</w:t>
      </w:r>
    </w:p>
    <w:p w14:paraId="2A4E8E2C" w14:textId="5D57AE0A" w:rsidR="006D1153" w:rsidRDefault="00A34724" w:rsidP="006D11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Burada kullanılacak veri türleri</w:t>
      </w:r>
      <w:r w:rsidR="00BF3B81">
        <w:rPr>
          <w:lang w:val="en-US"/>
        </w:rPr>
        <w:t>nin C tanımları</w:t>
      </w:r>
      <w:r>
        <w:rPr>
          <w:lang w:val="en-US"/>
        </w:rPr>
        <w:t xml:space="preserve"> aşağıdaki gibidir.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9296B" w14:paraId="4DCD3E56" w14:textId="77777777" w:rsidTr="00A9296B">
        <w:tc>
          <w:tcPr>
            <w:tcW w:w="4675" w:type="dxa"/>
          </w:tcPr>
          <w:p w14:paraId="5A11239B" w14:textId="31745027" w:rsidR="00A9296B" w:rsidRPr="00826C8D" w:rsidRDefault="00745B4A" w:rsidP="00DB11F3">
            <w:pPr>
              <w:pStyle w:val="Heading2"/>
              <w:rPr>
                <w:lang w:val="en-US"/>
              </w:rPr>
            </w:pPr>
            <w:r>
              <w:t>Veri Türü</w:t>
            </w:r>
          </w:p>
        </w:tc>
        <w:tc>
          <w:tcPr>
            <w:tcW w:w="4675" w:type="dxa"/>
          </w:tcPr>
          <w:p w14:paraId="5E8FCD8B" w14:textId="00EB5C7D" w:rsidR="00A9296B" w:rsidRPr="00826C8D" w:rsidRDefault="00745B4A" w:rsidP="00DB11F3">
            <w:pPr>
              <w:pStyle w:val="Heading2"/>
              <w:rPr>
                <w:lang w:val="en-US"/>
              </w:rPr>
            </w:pPr>
            <w:r>
              <w:t>C Veri Türü</w:t>
            </w:r>
          </w:p>
        </w:tc>
      </w:tr>
      <w:tr w:rsidR="00A9296B" w14:paraId="0A505E88" w14:textId="77777777" w:rsidTr="00A9296B">
        <w:tc>
          <w:tcPr>
            <w:tcW w:w="4675" w:type="dxa"/>
          </w:tcPr>
          <w:p w14:paraId="55DD5836" w14:textId="32FE4D24" w:rsidR="00A9296B" w:rsidRDefault="00A9296B" w:rsidP="00C14903">
            <w:pPr>
              <w:rPr>
                <w:lang w:val="en-US"/>
              </w:rPr>
            </w:pPr>
            <w:r>
              <w:t>UTINY</w:t>
            </w:r>
          </w:p>
        </w:tc>
        <w:tc>
          <w:tcPr>
            <w:tcW w:w="4675" w:type="dxa"/>
          </w:tcPr>
          <w:p w14:paraId="278DE9D5" w14:textId="545B36A4" w:rsidR="00A9296B" w:rsidRDefault="00CE410E" w:rsidP="00C14903">
            <w:pPr>
              <w:rPr>
                <w:lang w:val="en-US"/>
              </w:rPr>
            </w:pPr>
            <w:r>
              <w:t>unsigned 8-bit byte</w:t>
            </w:r>
          </w:p>
        </w:tc>
      </w:tr>
      <w:tr w:rsidR="00A9296B" w14:paraId="06622F11" w14:textId="77777777" w:rsidTr="00A9296B">
        <w:tc>
          <w:tcPr>
            <w:tcW w:w="4675" w:type="dxa"/>
          </w:tcPr>
          <w:p w14:paraId="48474C31" w14:textId="2F1A29AF" w:rsidR="00A9296B" w:rsidRDefault="00A9296B" w:rsidP="00C14903">
            <w:pPr>
              <w:rPr>
                <w:lang w:val="en-US"/>
              </w:rPr>
            </w:pPr>
            <w:r>
              <w:t>CHAR</w:t>
            </w:r>
          </w:p>
        </w:tc>
        <w:tc>
          <w:tcPr>
            <w:tcW w:w="4675" w:type="dxa"/>
          </w:tcPr>
          <w:p w14:paraId="7242C3E5" w14:textId="44AE3973" w:rsidR="00A9296B" w:rsidRDefault="00CE410E" w:rsidP="00C14903">
            <w:pPr>
              <w:rPr>
                <w:lang w:val="en-US"/>
              </w:rPr>
            </w:pPr>
            <w:r>
              <w:t>signed 8-bit byte</w:t>
            </w:r>
          </w:p>
        </w:tc>
      </w:tr>
      <w:tr w:rsidR="00A9296B" w14:paraId="526DCFC5" w14:textId="77777777" w:rsidTr="00A9296B">
        <w:tc>
          <w:tcPr>
            <w:tcW w:w="4675" w:type="dxa"/>
          </w:tcPr>
          <w:p w14:paraId="7FB450DA" w14:textId="445ABD27" w:rsidR="00A9296B" w:rsidRDefault="00A9296B" w:rsidP="00C14903">
            <w:pPr>
              <w:rPr>
                <w:lang w:val="en-US"/>
              </w:rPr>
            </w:pPr>
            <w:r>
              <w:t>COUNT, SHORT</w:t>
            </w:r>
          </w:p>
        </w:tc>
        <w:tc>
          <w:tcPr>
            <w:tcW w:w="4675" w:type="dxa"/>
          </w:tcPr>
          <w:p w14:paraId="438EA572" w14:textId="3E7EA20B" w:rsidR="00A9296B" w:rsidRDefault="00CE410E" w:rsidP="00C14903">
            <w:pPr>
              <w:rPr>
                <w:lang w:val="en-US"/>
              </w:rPr>
            </w:pPr>
            <w:r>
              <w:t>signed 16-bit word</w:t>
            </w:r>
          </w:p>
        </w:tc>
      </w:tr>
      <w:tr w:rsidR="00A9296B" w14:paraId="55837843" w14:textId="77777777" w:rsidTr="00A9296B">
        <w:tc>
          <w:tcPr>
            <w:tcW w:w="4675" w:type="dxa"/>
          </w:tcPr>
          <w:p w14:paraId="59C88BBC" w14:textId="63EDD815" w:rsidR="00A9296B" w:rsidRDefault="00A9296B" w:rsidP="00C14903">
            <w:pPr>
              <w:rPr>
                <w:lang w:val="en-US"/>
              </w:rPr>
            </w:pPr>
            <w:r>
              <w:t>UCOUNT</w:t>
            </w:r>
          </w:p>
        </w:tc>
        <w:tc>
          <w:tcPr>
            <w:tcW w:w="4675" w:type="dxa"/>
          </w:tcPr>
          <w:p w14:paraId="7DA59CF6" w14:textId="752D9E37" w:rsidR="00A9296B" w:rsidRDefault="00CE410E" w:rsidP="00C14903">
            <w:pPr>
              <w:rPr>
                <w:lang w:val="en-US"/>
              </w:rPr>
            </w:pPr>
            <w:r>
              <w:t>unsigned 16-bit word</w:t>
            </w:r>
          </w:p>
        </w:tc>
      </w:tr>
    </w:tbl>
    <w:p w14:paraId="2EA1678F" w14:textId="77777777" w:rsidR="00C14903" w:rsidRPr="00C14903" w:rsidRDefault="00C14903" w:rsidP="00C14903">
      <w:pPr>
        <w:ind w:left="360"/>
        <w:rPr>
          <w:lang w:val="en-US"/>
        </w:rPr>
      </w:pPr>
    </w:p>
    <w:p w14:paraId="010E95F2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typedef struct {</w:t>
      </w:r>
    </w:p>
    <w:p w14:paraId="279B12D9" w14:textId="1EA37A96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dst_addr[6];</w:t>
      </w:r>
    </w:p>
    <w:p w14:paraId="032ECF93" w14:textId="7689CDF3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src_addr[6];</w:t>
      </w:r>
    </w:p>
    <w:p w14:paraId="35DDF6FC" w14:textId="748AF8A6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func_code;</w:t>
      </w:r>
    </w:p>
    <w:p w14:paraId="1F58E2B4" w14:textId="361E6A04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sub_code;</w:t>
      </w:r>
    </w:p>
    <w:p w14:paraId="2FFDC837" w14:textId="7524BBF1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version;</w:t>
      </w:r>
    </w:p>
    <w:p w14:paraId="35F6C1FE" w14:textId="63157B35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seq_num;</w:t>
      </w:r>
    </w:p>
    <w:p w14:paraId="567D0936" w14:textId="7566D123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req_res;</w:t>
      </w:r>
    </w:p>
    <w:p w14:paraId="15D73197" w14:textId="28FD9FB6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proc_id;</w:t>
      </w:r>
    </w:p>
    <w:p w14:paraId="7B962094" w14:textId="137C416C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oln[32];</w:t>
      </w:r>
    </w:p>
    <w:p w14:paraId="496CCCD8" w14:textId="79DB5A15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return_status;</w:t>
      </w:r>
    </w:p>
    <w:p w14:paraId="6DFB56B4" w14:textId="16EF5DB0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data_count;</w:t>
      </w:r>
    </w:p>
    <w:p w14:paraId="5E3A283B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} BedSideMessageDef;</w:t>
      </w:r>
    </w:p>
    <w:p w14:paraId="78264E8D" w14:textId="77777777" w:rsidR="00C14903" w:rsidRPr="00C14903" w:rsidRDefault="00C14903" w:rsidP="00A34724">
      <w:pPr>
        <w:spacing w:after="0" w:line="240" w:lineRule="auto"/>
        <w:rPr>
          <w:lang w:val="en-US"/>
        </w:rPr>
      </w:pPr>
    </w:p>
    <w:p w14:paraId="70A05F5F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typedef struct {</w:t>
      </w:r>
    </w:p>
    <w:p w14:paraId="5377ABEF" w14:textId="2F2B6EF0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par_func_code;</w:t>
      </w:r>
    </w:p>
    <w:p w14:paraId="310BC35F" w14:textId="6233F659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parcode;</w:t>
      </w:r>
    </w:p>
    <w:p w14:paraId="2B52DB4B" w14:textId="633FDA8E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UCOUNT</w:t>
      </w:r>
      <w:r w:rsidRPr="00C14903">
        <w:rPr>
          <w:lang w:val="en-US"/>
        </w:rPr>
        <w:t xml:space="preserve"> par_status;</w:t>
      </w:r>
    </w:p>
    <w:p w14:paraId="24B3A689" w14:textId="4CA67234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par_val[3];</w:t>
      </w:r>
    </w:p>
    <w:p w14:paraId="1B08AAE4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} ParameterUpdate;</w:t>
      </w:r>
    </w:p>
    <w:p w14:paraId="3690AD7E" w14:textId="77777777" w:rsidR="00C14903" w:rsidRPr="00C14903" w:rsidRDefault="00C14903" w:rsidP="00A34724">
      <w:pPr>
        <w:spacing w:after="0" w:line="240" w:lineRule="auto"/>
        <w:rPr>
          <w:lang w:val="en-US"/>
        </w:rPr>
      </w:pPr>
    </w:p>
    <w:p w14:paraId="675C8B3F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typedef struct {</w:t>
      </w:r>
    </w:p>
    <w:p w14:paraId="6456CCDF" w14:textId="5AE13FF8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par_func_code;</w:t>
      </w:r>
    </w:p>
    <w:p w14:paraId="70FE70CF" w14:textId="14080403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par_code;</w:t>
      </w:r>
    </w:p>
    <w:p w14:paraId="6C3AA152" w14:textId="21BFE343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par_val[6];</w:t>
      </w:r>
    </w:p>
    <w:p w14:paraId="204BA4D4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} ExtendedParameterUpdate;</w:t>
      </w:r>
    </w:p>
    <w:p w14:paraId="10FF0AFF" w14:textId="77777777" w:rsidR="00C14903" w:rsidRPr="00C14903" w:rsidRDefault="00C14903" w:rsidP="00A34724">
      <w:pPr>
        <w:spacing w:after="0" w:line="240" w:lineRule="auto"/>
        <w:rPr>
          <w:lang w:val="en-US"/>
        </w:rPr>
      </w:pPr>
    </w:p>
    <w:p w14:paraId="23559209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typedef struct {</w:t>
      </w:r>
    </w:p>
    <w:p w14:paraId="24D01BFE" w14:textId="5C01AD79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lo_limit;</w:t>
      </w:r>
    </w:p>
    <w:p w14:paraId="5ECEA601" w14:textId="1D61D4A5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hi_limit;</w:t>
      </w:r>
    </w:p>
    <w:p w14:paraId="38C36030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} LimitValues;</w:t>
      </w:r>
    </w:p>
    <w:p w14:paraId="3A4DD386" w14:textId="77777777" w:rsidR="00C14903" w:rsidRPr="00C14903" w:rsidRDefault="00C14903" w:rsidP="00A34724">
      <w:pPr>
        <w:spacing w:after="0" w:line="240" w:lineRule="auto"/>
        <w:rPr>
          <w:lang w:val="en-US"/>
        </w:rPr>
      </w:pPr>
    </w:p>
    <w:p w14:paraId="56B89D76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typedef struct {</w:t>
      </w:r>
    </w:p>
    <w:p w14:paraId="037D9349" w14:textId="04003C06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par_func_code;</w:t>
      </w:r>
    </w:p>
    <w:p w14:paraId="0387FBB7" w14:textId="08982C16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parcode;</w:t>
      </w:r>
    </w:p>
    <w:p w14:paraId="12D044B2" w14:textId="42E41B93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UCOUNT</w:t>
      </w:r>
      <w:r w:rsidRPr="00C14903">
        <w:rPr>
          <w:lang w:val="en-US"/>
        </w:rPr>
        <w:t xml:space="preserve"> flag[2];</w:t>
      </w:r>
    </w:p>
    <w:p w14:paraId="5AE81064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LimitValues limit_values[3];</w:t>
      </w:r>
    </w:p>
    <w:p w14:paraId="13C9C138" w14:textId="7DBB219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extra_limit;</w:t>
      </w:r>
    </w:p>
    <w:p w14:paraId="3E06429B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} SetupAndLimits;</w:t>
      </w:r>
    </w:p>
    <w:p w14:paraId="1136162B" w14:textId="77777777" w:rsidR="00C14903" w:rsidRPr="00C14903" w:rsidRDefault="00C14903" w:rsidP="00A34724">
      <w:pPr>
        <w:spacing w:after="0" w:line="240" w:lineRule="auto"/>
        <w:rPr>
          <w:lang w:val="en-US"/>
        </w:rPr>
      </w:pPr>
    </w:p>
    <w:p w14:paraId="62FD2BA3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typedef struct {</w:t>
      </w:r>
    </w:p>
    <w:p w14:paraId="257FF903" w14:textId="3BA23D8F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attribute;</w:t>
      </w:r>
    </w:p>
    <w:p w14:paraId="3980B80A" w14:textId="29EFC2EB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msg_index;</w:t>
      </w:r>
    </w:p>
    <w:p w14:paraId="1A212A35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} ParameterMessage;</w:t>
      </w:r>
    </w:p>
    <w:p w14:paraId="055CED2D" w14:textId="77777777" w:rsidR="00C14903" w:rsidRPr="00C14903" w:rsidRDefault="00C14903" w:rsidP="00A34724">
      <w:pPr>
        <w:spacing w:after="0" w:line="240" w:lineRule="auto"/>
        <w:rPr>
          <w:lang w:val="en-US"/>
        </w:rPr>
      </w:pPr>
    </w:p>
    <w:p w14:paraId="59039A7B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typedef struct {</w:t>
      </w:r>
    </w:p>
    <w:p w14:paraId="7A4A574B" w14:textId="48F54609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par_func_code;</w:t>
      </w:r>
    </w:p>
    <w:p w14:paraId="1103C6B2" w14:textId="204D1505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parcode;</w:t>
      </w:r>
    </w:p>
    <w:p w14:paraId="58EA4440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ParameterMessage messages[3];</w:t>
      </w:r>
    </w:p>
    <w:p w14:paraId="2E491DD3" w14:textId="357DD43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UCOUNT</w:t>
      </w:r>
      <w:r w:rsidRPr="00C14903">
        <w:rPr>
          <w:lang w:val="en-US"/>
        </w:rPr>
        <w:t xml:space="preserve"> value;</w:t>
      </w:r>
    </w:p>
    <w:p w14:paraId="4609E192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} ParameterMessages;</w:t>
      </w:r>
    </w:p>
    <w:p w14:paraId="041F878B" w14:textId="77777777" w:rsidR="00C14903" w:rsidRPr="00C14903" w:rsidRDefault="00C14903" w:rsidP="00A34724">
      <w:pPr>
        <w:spacing w:after="0" w:line="240" w:lineRule="auto"/>
        <w:rPr>
          <w:lang w:val="en-US"/>
        </w:rPr>
      </w:pPr>
    </w:p>
    <w:p w14:paraId="489F8961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typedef struct {</w:t>
      </w:r>
    </w:p>
    <w:p w14:paraId="2B663CAF" w14:textId="625D6184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par_func_code;</w:t>
      </w:r>
    </w:p>
    <w:p w14:paraId="0C32D560" w14:textId="5894E685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parcode;</w:t>
      </w:r>
    </w:p>
    <w:p w14:paraId="15308883" w14:textId="3F757418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COUNT</w:t>
      </w:r>
      <w:r w:rsidRPr="00C14903">
        <w:rPr>
          <w:lang w:val="en-US"/>
        </w:rPr>
        <w:t xml:space="preserve"> val[4];</w:t>
      </w:r>
    </w:p>
    <w:p w14:paraId="01F1CBC1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} MoreSetup;</w:t>
      </w:r>
    </w:p>
    <w:p w14:paraId="34226D80" w14:textId="77777777" w:rsidR="00C14903" w:rsidRPr="00C14903" w:rsidRDefault="00C14903" w:rsidP="00A34724">
      <w:pPr>
        <w:spacing w:after="0" w:line="240" w:lineRule="auto"/>
        <w:rPr>
          <w:lang w:val="en-US"/>
        </w:rPr>
      </w:pPr>
    </w:p>
    <w:p w14:paraId="27CF9ECC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typedef struct {</w:t>
      </w:r>
    </w:p>
    <w:p w14:paraId="630BB3AD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ParameterUpdate par_udp;</w:t>
      </w:r>
    </w:p>
    <w:p w14:paraId="52F8DD32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ExtendedParameterUpdate ext_par_udp;</w:t>
      </w:r>
    </w:p>
    <w:p w14:paraId="304AAFD7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SetupAndLimits setup_n_lin;</w:t>
      </w:r>
    </w:p>
    <w:p w14:paraId="3C489B6E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ParameterMessages par_mssg_s;</w:t>
      </w:r>
    </w:p>
    <w:p w14:paraId="487F9A03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MoreSetup more_setup;</w:t>
      </w:r>
    </w:p>
    <w:p w14:paraId="624430C4" w14:textId="6BA3A8B2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par_type;</w:t>
      </w:r>
    </w:p>
    <w:p w14:paraId="6D0FBA93" w14:textId="09B50543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parcode;</w:t>
      </w:r>
    </w:p>
    <w:p w14:paraId="0F757E69" w14:textId="526B584C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pos;</w:t>
      </w:r>
    </w:p>
    <w:p w14:paraId="297F2FED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} Parameter;</w:t>
      </w:r>
    </w:p>
    <w:p w14:paraId="0F5E7044" w14:textId="77777777" w:rsidR="00C14903" w:rsidRPr="00C14903" w:rsidRDefault="00C14903" w:rsidP="00A34724">
      <w:pPr>
        <w:spacing w:after="0" w:line="240" w:lineRule="auto"/>
        <w:rPr>
          <w:lang w:val="en-US"/>
        </w:rPr>
      </w:pPr>
    </w:p>
    <w:p w14:paraId="35059A06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typedef struct {</w:t>
      </w:r>
    </w:p>
    <w:p w14:paraId="32F2B04C" w14:textId="28B4DB7A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secpy_rt;</w:t>
      </w:r>
    </w:p>
    <w:p w14:paraId="23621E77" w14:textId="71D5E954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micpy_rt;</w:t>
      </w:r>
    </w:p>
    <w:p w14:paraId="06378051" w14:textId="60FC3E44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hrcpy_rt;</w:t>
      </w:r>
    </w:p>
    <w:p w14:paraId="1A426909" w14:textId="035E2D2D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dwcpy_rt;</w:t>
      </w:r>
    </w:p>
    <w:p w14:paraId="00C44E4C" w14:textId="12CDF698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dacpy_rt;</w:t>
      </w:r>
    </w:p>
    <w:p w14:paraId="05FC6CCA" w14:textId="1A8BB308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mocpy_rt;</w:t>
      </w:r>
    </w:p>
    <w:p w14:paraId="3FE6372F" w14:textId="2289B03E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 w:rsidR="001205B7">
        <w:rPr>
          <w:lang w:val="en-US"/>
        </w:rPr>
        <w:t>UCOUNT</w:t>
      </w:r>
      <w:r w:rsidRPr="00C14903">
        <w:rPr>
          <w:lang w:val="en-US"/>
        </w:rPr>
        <w:t xml:space="preserve"> yrcpy_rt;</w:t>
      </w:r>
    </w:p>
    <w:p w14:paraId="7DDFD514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} RTCCPY;</w:t>
      </w:r>
    </w:p>
    <w:p w14:paraId="0EFE5A67" w14:textId="77777777" w:rsidR="00C14903" w:rsidRPr="00C14903" w:rsidRDefault="00C14903" w:rsidP="00A34724">
      <w:pPr>
        <w:spacing w:after="0" w:line="240" w:lineRule="auto"/>
        <w:rPr>
          <w:lang w:val="en-US"/>
        </w:rPr>
      </w:pPr>
    </w:p>
    <w:p w14:paraId="4EDED7E4" w14:textId="77777777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typedef struct {</w:t>
      </w:r>
    </w:p>
    <w:p w14:paraId="560D21B0" w14:textId="0AF12570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alarm_state;</w:t>
      </w:r>
    </w:p>
    <w:p w14:paraId="50D2514D" w14:textId="11C69FB0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alarm_level;</w:t>
      </w:r>
    </w:p>
    <w:p w14:paraId="2F85D42F" w14:textId="0167904D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audio_alarm_level;</w:t>
      </w:r>
    </w:p>
    <w:p w14:paraId="3C29E76A" w14:textId="0AB450CD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patient_admission;</w:t>
      </w:r>
    </w:p>
    <w:p w14:paraId="2E9FAD44" w14:textId="21CF72B6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number_of_parameters;</w:t>
      </w:r>
    </w:p>
    <w:p w14:paraId="3EC6E8CA" w14:textId="2B27B32F" w:rsidR="00C14903" w:rsidRPr="00C1490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 xml:space="preserve">    </w:t>
      </w:r>
      <w:r>
        <w:rPr>
          <w:lang w:val="en-US"/>
        </w:rPr>
        <w:t>UTINY</w:t>
      </w:r>
      <w:r w:rsidRPr="00C14903">
        <w:rPr>
          <w:lang w:val="en-US"/>
        </w:rPr>
        <w:t xml:space="preserve"> graph_status_msg;</w:t>
      </w:r>
    </w:p>
    <w:p w14:paraId="7E2F1FEA" w14:textId="6FDD541D" w:rsidR="006D1153" w:rsidRDefault="00C14903" w:rsidP="00A34724">
      <w:pPr>
        <w:spacing w:after="0" w:line="240" w:lineRule="auto"/>
        <w:rPr>
          <w:lang w:val="en-US"/>
        </w:rPr>
      </w:pPr>
      <w:r w:rsidRPr="00C14903">
        <w:rPr>
          <w:lang w:val="en-US"/>
        </w:rPr>
        <w:t>} BedSideFloat;</w:t>
      </w:r>
    </w:p>
    <w:p w14:paraId="68433395" w14:textId="77777777" w:rsidR="00C14903" w:rsidRDefault="00C14903" w:rsidP="00C14903">
      <w:pPr>
        <w:ind w:left="360"/>
        <w:rPr>
          <w:lang w:val="en-US"/>
        </w:rPr>
      </w:pPr>
    </w:p>
    <w:p w14:paraId="384D6608" w14:textId="2D5A959A" w:rsidR="00C14903" w:rsidRDefault="009A784E" w:rsidP="00C14903">
      <w:pPr>
        <w:ind w:left="360"/>
        <w:rPr>
          <w:lang w:val="en-US"/>
        </w:rPr>
      </w:pPr>
      <w:r>
        <w:rPr>
          <w:lang w:val="en-US"/>
        </w:rPr>
        <w:t>İlk 60 byte “</w:t>
      </w:r>
      <w:r w:rsidRPr="009A784E">
        <w:rPr>
          <w:lang w:val="en-US"/>
        </w:rPr>
        <w:t>BedSideMessageDef</w:t>
      </w:r>
      <w:r>
        <w:rPr>
          <w:lang w:val="en-US"/>
        </w:rPr>
        <w:t>”</w:t>
      </w:r>
      <w:r w:rsidR="007756B1">
        <w:rPr>
          <w:lang w:val="en-US"/>
        </w:rPr>
        <w:t xml:space="preserve"> türünde veri içeriyor</w:t>
      </w:r>
      <w:r>
        <w:rPr>
          <w:lang w:val="en-US"/>
        </w:rPr>
        <w:t>.</w:t>
      </w:r>
    </w:p>
    <w:p w14:paraId="0336B1FC" w14:textId="11941ACC" w:rsidR="009A784E" w:rsidRDefault="009A784E" w:rsidP="00C14903">
      <w:pPr>
        <w:ind w:left="360"/>
        <w:rPr>
          <w:lang w:val="en-US"/>
        </w:rPr>
      </w:pPr>
      <w:r>
        <w:rPr>
          <w:lang w:val="en-US"/>
        </w:rPr>
        <w:t>Sonraki 6 byte “</w:t>
      </w:r>
      <w:r w:rsidRPr="009A784E">
        <w:rPr>
          <w:lang w:val="en-US"/>
        </w:rPr>
        <w:t>BedSideFloat</w:t>
      </w:r>
      <w:r>
        <w:rPr>
          <w:lang w:val="en-US"/>
        </w:rPr>
        <w:t>”</w:t>
      </w:r>
      <w:r w:rsidR="007756B1">
        <w:rPr>
          <w:lang w:val="en-US"/>
        </w:rPr>
        <w:t xml:space="preserve"> türünde veri içeriyor</w:t>
      </w:r>
      <w:r>
        <w:rPr>
          <w:lang w:val="en-US"/>
        </w:rPr>
        <w:t>.</w:t>
      </w:r>
    </w:p>
    <w:p w14:paraId="0A460500" w14:textId="76C438CD" w:rsidR="009A784E" w:rsidRDefault="009A784E" w:rsidP="00A748DB">
      <w:pPr>
        <w:ind w:left="360"/>
        <w:rPr>
          <w:lang w:val="en-US"/>
        </w:rPr>
      </w:pPr>
      <w:r>
        <w:rPr>
          <w:lang w:val="en-US"/>
        </w:rPr>
        <w:t>Sonraki bytel</w:t>
      </w:r>
      <w:r w:rsidR="0076695A">
        <w:rPr>
          <w:lang w:val="en-US"/>
        </w:rPr>
        <w:t>a</w:t>
      </w:r>
      <w:r>
        <w:rPr>
          <w:lang w:val="en-US"/>
        </w:rPr>
        <w:t>r “</w:t>
      </w:r>
      <w:r w:rsidRPr="009A784E">
        <w:rPr>
          <w:lang w:val="en-US"/>
        </w:rPr>
        <w:t>BedSideFloat</w:t>
      </w:r>
      <w:r>
        <w:rPr>
          <w:lang w:val="en-US"/>
        </w:rPr>
        <w:t>.</w:t>
      </w:r>
      <w:r w:rsidRPr="009A784E">
        <w:t xml:space="preserve"> </w:t>
      </w:r>
      <w:r w:rsidRPr="009A784E">
        <w:rPr>
          <w:lang w:val="en-US"/>
        </w:rPr>
        <w:t>number_of_parameters</w:t>
      </w:r>
      <w:r>
        <w:rPr>
          <w:lang w:val="en-US"/>
        </w:rPr>
        <w:t>”</w:t>
      </w:r>
      <w:r w:rsidR="00B55609">
        <w:rPr>
          <w:lang w:val="en-US"/>
        </w:rPr>
        <w:t xml:space="preserve"> değeri kadar</w:t>
      </w:r>
      <w:r>
        <w:rPr>
          <w:lang w:val="en-US"/>
        </w:rPr>
        <w:t xml:space="preserve"> “</w:t>
      </w:r>
      <w:r w:rsidRPr="009A784E">
        <w:rPr>
          <w:lang w:val="en-US"/>
        </w:rPr>
        <w:t>Parameter</w:t>
      </w:r>
      <w:r>
        <w:rPr>
          <w:lang w:val="en-US"/>
        </w:rPr>
        <w:t>”</w:t>
      </w:r>
      <w:r w:rsidR="007756B1">
        <w:rPr>
          <w:lang w:val="en-US"/>
        </w:rPr>
        <w:t xml:space="preserve"> türünde veri</w:t>
      </w:r>
      <w:r>
        <w:rPr>
          <w:lang w:val="en-US"/>
        </w:rPr>
        <w:t xml:space="preserve"> içeriyor.</w:t>
      </w:r>
      <w:r w:rsidR="00EA2064">
        <w:rPr>
          <w:lang w:val="en-US"/>
        </w:rPr>
        <w:t xml:space="preserve"> Eğer ekstra byte var ise kalan byteları yoksayabilirsiniz.</w:t>
      </w:r>
    </w:p>
    <w:p w14:paraId="6BA03D1E" w14:textId="77777777" w:rsidR="008D3710" w:rsidRDefault="008D3710" w:rsidP="008D3710">
      <w:pPr>
        <w:ind w:left="36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.par_udp.parcode</w:t>
      </w:r>
      <w:r>
        <w:rPr>
          <w:lang w:val="en-US"/>
        </w:rPr>
        <w:t xml:space="preserve"> = 58 ise</w:t>
      </w:r>
    </w:p>
    <w:p w14:paraId="753438C0" w14:textId="1CCFD161" w:rsidR="008D3710" w:rsidRDefault="008D3710" w:rsidP="008D3710">
      <w:pPr>
        <w:ind w:left="360" w:firstLine="36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par_val[0] -&gt; HR</w:t>
      </w:r>
    </w:p>
    <w:p w14:paraId="1CEEF2DF" w14:textId="77777777" w:rsidR="008D3710" w:rsidRDefault="008D3710" w:rsidP="008D3710">
      <w:pPr>
        <w:ind w:left="36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.par_udp.parcode</w:t>
      </w:r>
      <w:r>
        <w:rPr>
          <w:lang w:val="en-US"/>
        </w:rPr>
        <w:t xml:space="preserve"> = 34 ise</w:t>
      </w:r>
    </w:p>
    <w:p w14:paraId="4FAE211A" w14:textId="4BE4A085" w:rsidR="008D3710" w:rsidRDefault="008D3710" w:rsidP="008D3710">
      <w:pPr>
        <w:ind w:left="360" w:firstLine="36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par_val[0] -&gt; RR</w:t>
      </w:r>
    </w:p>
    <w:p w14:paraId="320D676A" w14:textId="73EBF5B7" w:rsidR="008D3710" w:rsidRDefault="008D3710" w:rsidP="008D3710">
      <w:pPr>
        <w:ind w:left="36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.par_udp.parcode</w:t>
      </w:r>
      <w:r>
        <w:rPr>
          <w:lang w:val="en-US"/>
        </w:rPr>
        <w:t xml:space="preserve"> </w:t>
      </w:r>
      <w:r w:rsidR="003D1895">
        <w:rPr>
          <w:lang w:val="en-US"/>
        </w:rPr>
        <w:t>=</w:t>
      </w:r>
      <w:r>
        <w:rPr>
          <w:lang w:val="en-US"/>
        </w:rPr>
        <w:t xml:space="preserve"> </w:t>
      </w:r>
      <w:r w:rsidRPr="008D3710">
        <w:rPr>
          <w:lang w:val="en-US"/>
        </w:rPr>
        <w:t>(77, 78, 79, 80, 177, 178, 179, 180)</w:t>
      </w:r>
      <w:r>
        <w:rPr>
          <w:lang w:val="en-US"/>
        </w:rPr>
        <w:t xml:space="preserve"> </w:t>
      </w:r>
      <w:r>
        <w:rPr>
          <w:lang w:val="en-US"/>
        </w:rPr>
        <w:t xml:space="preserve">ve Parameter.par_type </w:t>
      </w:r>
      <w:r w:rsidR="003D1895">
        <w:rPr>
          <w:lang w:val="en-US"/>
        </w:rPr>
        <w:t>=</w:t>
      </w:r>
      <w:r>
        <w:rPr>
          <w:lang w:val="en-US"/>
        </w:rPr>
        <w:t xml:space="preserve"> (2, 3, 18) ise</w:t>
      </w:r>
      <w:r>
        <w:rPr>
          <w:lang w:val="en-US"/>
        </w:rPr>
        <w:t xml:space="preserve"> </w:t>
      </w:r>
    </w:p>
    <w:p w14:paraId="43D249B1" w14:textId="13AF40EA" w:rsidR="008D3710" w:rsidRDefault="008D3710" w:rsidP="008D3710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par_val[0] -&gt; MBP</w:t>
      </w:r>
    </w:p>
    <w:p w14:paraId="491616F0" w14:textId="55878FA9" w:rsidR="008D3710" w:rsidRDefault="008D3710" w:rsidP="008D3710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</w:t>
      </w:r>
      <w:r>
        <w:rPr>
          <w:lang w:val="en-US"/>
        </w:rPr>
        <w:t>1</w:t>
      </w:r>
      <w:r>
        <w:rPr>
          <w:lang w:val="en-US"/>
        </w:rPr>
        <w:t xml:space="preserve">] -&gt; </w:t>
      </w:r>
      <w:r>
        <w:rPr>
          <w:lang w:val="en-US"/>
        </w:rPr>
        <w:t>SYS</w:t>
      </w:r>
      <w:r>
        <w:rPr>
          <w:lang w:val="en-US"/>
        </w:rPr>
        <w:t>BP</w:t>
      </w:r>
    </w:p>
    <w:p w14:paraId="418ED61D" w14:textId="7561EEE1" w:rsidR="008D3710" w:rsidRDefault="008D3710" w:rsidP="008D3710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</w:t>
      </w:r>
      <w:r>
        <w:rPr>
          <w:lang w:val="en-US"/>
        </w:rPr>
        <w:t>2</w:t>
      </w:r>
      <w:r>
        <w:rPr>
          <w:lang w:val="en-US"/>
        </w:rPr>
        <w:t xml:space="preserve">] -&gt; </w:t>
      </w:r>
      <w:r>
        <w:rPr>
          <w:lang w:val="en-US"/>
        </w:rPr>
        <w:t>DIA</w:t>
      </w:r>
      <w:r>
        <w:rPr>
          <w:lang w:val="en-US"/>
        </w:rPr>
        <w:t>BP</w:t>
      </w:r>
    </w:p>
    <w:p w14:paraId="10664BA5" w14:textId="13BF2D26" w:rsidR="008D3710" w:rsidRDefault="008D3710" w:rsidP="008D3710">
      <w:pPr>
        <w:ind w:left="36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.par_udp.parcode</w:t>
      </w:r>
      <w:r>
        <w:rPr>
          <w:lang w:val="en-US"/>
        </w:rPr>
        <w:t xml:space="preserve"> </w:t>
      </w:r>
      <w:r w:rsidR="003D1895">
        <w:rPr>
          <w:lang w:val="en-US"/>
        </w:rPr>
        <w:t>=</w:t>
      </w:r>
      <w:r>
        <w:rPr>
          <w:lang w:val="en-US"/>
        </w:rPr>
        <w:t xml:space="preserve"> </w:t>
      </w:r>
      <w:r w:rsidRPr="008D3710">
        <w:rPr>
          <w:lang w:val="en-US"/>
        </w:rPr>
        <w:t>(77, 78, 79, 80, 177, 178, 179, 180)</w:t>
      </w:r>
      <w:r>
        <w:rPr>
          <w:lang w:val="en-US"/>
        </w:rPr>
        <w:t xml:space="preserve"> ve Parameter.par_type = 6 ise </w:t>
      </w:r>
    </w:p>
    <w:p w14:paraId="3F70A958" w14:textId="77777777" w:rsidR="008D3710" w:rsidRDefault="008D3710" w:rsidP="008D3710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par_val[0] -&gt; MBP</w:t>
      </w:r>
    </w:p>
    <w:p w14:paraId="601D7BD8" w14:textId="77777777" w:rsidR="008D3710" w:rsidRDefault="008D3710" w:rsidP="008D3710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par_val[1] -&gt; CPP</w:t>
      </w:r>
    </w:p>
    <w:p w14:paraId="1B9364C9" w14:textId="5EB5D5D6" w:rsidR="00A748DB" w:rsidRDefault="00A748DB" w:rsidP="00A748DB">
      <w:pPr>
        <w:ind w:left="36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.par_udp.parcode</w:t>
      </w:r>
      <w:r>
        <w:rPr>
          <w:lang w:val="en-US"/>
        </w:rPr>
        <w:t xml:space="preserve"> </w:t>
      </w:r>
      <w:r w:rsidR="003D1895">
        <w:rPr>
          <w:lang w:val="en-US"/>
        </w:rPr>
        <w:t>=</w:t>
      </w:r>
      <w:r>
        <w:rPr>
          <w:lang w:val="en-US"/>
        </w:rPr>
        <w:t xml:space="preserve"> </w:t>
      </w:r>
      <w:r w:rsidRPr="008D3710">
        <w:rPr>
          <w:lang w:val="en-US"/>
        </w:rPr>
        <w:t>(77, 78, 79, 80, 177, 178, 179, 180</w:t>
      </w:r>
      <w:r>
        <w:rPr>
          <w:lang w:val="en-US"/>
        </w:rPr>
        <w:t xml:space="preserve">) ise </w:t>
      </w:r>
    </w:p>
    <w:p w14:paraId="008E38C8" w14:textId="77777777" w:rsidR="00A748DB" w:rsidRDefault="00A748DB" w:rsidP="00A748DB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par_val[0] -&gt; MBP</w:t>
      </w:r>
    </w:p>
    <w:p w14:paraId="090E94D7" w14:textId="36CD1682" w:rsidR="00A748DB" w:rsidRDefault="00A748DB" w:rsidP="00A748DB">
      <w:pPr>
        <w:ind w:left="36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.par_udp.parcode</w:t>
      </w:r>
      <w:r>
        <w:rPr>
          <w:lang w:val="en-US"/>
        </w:rPr>
        <w:t xml:space="preserve"> </w:t>
      </w:r>
      <w:r w:rsidR="003D1895">
        <w:rPr>
          <w:lang w:val="en-US"/>
        </w:rPr>
        <w:t>=</w:t>
      </w:r>
      <w:r>
        <w:rPr>
          <w:lang w:val="en-US"/>
        </w:rPr>
        <w:t xml:space="preserve"> </w:t>
      </w:r>
      <w:r w:rsidRPr="008D3710">
        <w:rPr>
          <w:lang w:val="en-US"/>
        </w:rPr>
        <w:t>(</w:t>
      </w:r>
      <w:r>
        <w:rPr>
          <w:lang w:val="en-US"/>
        </w:rPr>
        <w:t xml:space="preserve">45, 208) ise </w:t>
      </w:r>
    </w:p>
    <w:p w14:paraId="0F70C384" w14:textId="77777777" w:rsidR="00A748DB" w:rsidRDefault="00A748DB" w:rsidP="00A748DB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par_val[0] -&gt; SPO2</w:t>
      </w:r>
    </w:p>
    <w:p w14:paraId="74095666" w14:textId="0365C3C6" w:rsidR="00A748DB" w:rsidRDefault="00A748DB" w:rsidP="00A748DB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</w:t>
      </w:r>
      <w:r>
        <w:rPr>
          <w:lang w:val="en-US"/>
        </w:rPr>
        <w:t>1</w:t>
      </w:r>
      <w:r>
        <w:rPr>
          <w:lang w:val="en-US"/>
        </w:rPr>
        <w:t>] -&gt; PPR</w:t>
      </w:r>
    </w:p>
    <w:p w14:paraId="26234D7A" w14:textId="4B24C3D2" w:rsidR="00A748DB" w:rsidRDefault="00A748DB" w:rsidP="00A748DB">
      <w:pPr>
        <w:ind w:left="36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.par_udp.parcode</w:t>
      </w:r>
      <w:r>
        <w:rPr>
          <w:lang w:val="en-US"/>
        </w:rPr>
        <w:t xml:space="preserve"> </w:t>
      </w:r>
      <w:r w:rsidR="003D1895">
        <w:rPr>
          <w:lang w:val="en-US"/>
        </w:rPr>
        <w:t>=</w:t>
      </w:r>
      <w:r>
        <w:rPr>
          <w:lang w:val="en-US"/>
        </w:rPr>
        <w:t xml:space="preserve"> </w:t>
      </w:r>
      <w:r w:rsidRPr="008D3710">
        <w:rPr>
          <w:lang w:val="en-US"/>
        </w:rPr>
        <w:t>(</w:t>
      </w:r>
      <w:r>
        <w:rPr>
          <w:lang w:val="en-US"/>
        </w:rPr>
        <w:t xml:space="preserve">35, 184, 185, 186, 187) ise </w:t>
      </w:r>
    </w:p>
    <w:p w14:paraId="336002BC" w14:textId="77777777" w:rsidR="00A748DB" w:rsidRDefault="00A748DB" w:rsidP="00A748DB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par_val[0] -&gt; T1</w:t>
      </w:r>
    </w:p>
    <w:p w14:paraId="0555AFBB" w14:textId="77777777" w:rsidR="00A748DB" w:rsidRDefault="00A748DB" w:rsidP="00A748DB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par_val[1] -&gt; T2</w:t>
      </w:r>
    </w:p>
    <w:p w14:paraId="1C4CA3DD" w14:textId="1D0B2E3D" w:rsidR="00A748DB" w:rsidRDefault="00A748DB" w:rsidP="00A748DB">
      <w:pPr>
        <w:ind w:left="36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.par_udp.parcode</w:t>
      </w:r>
      <w:r>
        <w:rPr>
          <w:lang w:val="en-US"/>
        </w:rPr>
        <w:t xml:space="preserve"> </w:t>
      </w:r>
      <w:r w:rsidR="003D1895">
        <w:rPr>
          <w:lang w:val="en-US"/>
        </w:rPr>
        <w:t>=</w:t>
      </w:r>
      <w:r>
        <w:rPr>
          <w:lang w:val="en-US"/>
        </w:rPr>
        <w:t xml:space="preserve"> </w:t>
      </w:r>
      <w:r w:rsidRPr="008D3710">
        <w:rPr>
          <w:lang w:val="en-US"/>
        </w:rPr>
        <w:t>(</w:t>
      </w:r>
      <w:r>
        <w:rPr>
          <w:lang w:val="en-US"/>
        </w:rPr>
        <w:t>24, 124</w:t>
      </w:r>
      <w:r>
        <w:rPr>
          <w:lang w:val="en-US"/>
        </w:rPr>
        <w:t xml:space="preserve">) ise </w:t>
      </w:r>
    </w:p>
    <w:p w14:paraId="43371DAB" w14:textId="24D417A5" w:rsidR="00A748DB" w:rsidRDefault="00A748DB" w:rsidP="00A748DB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 xml:space="preserve">par_val[0] -&gt; </w:t>
      </w:r>
      <w:r>
        <w:rPr>
          <w:lang w:val="en-US"/>
        </w:rPr>
        <w:t>MNIBP</w:t>
      </w:r>
    </w:p>
    <w:p w14:paraId="4FD5E66F" w14:textId="22546F3E" w:rsidR="00A748DB" w:rsidRDefault="00A748DB" w:rsidP="00A748DB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 xml:space="preserve">par_val[1] -&gt; </w:t>
      </w:r>
      <w:r>
        <w:rPr>
          <w:lang w:val="en-US"/>
        </w:rPr>
        <w:t>SYSIBP</w:t>
      </w:r>
    </w:p>
    <w:p w14:paraId="423A997A" w14:textId="527CE89A" w:rsidR="00A748DB" w:rsidRDefault="00A748DB" w:rsidP="00A748DB">
      <w:pPr>
        <w:ind w:left="720"/>
        <w:rPr>
          <w:lang w:val="en-US"/>
        </w:rPr>
      </w:pPr>
      <w:r>
        <w:rPr>
          <w:lang w:val="en-US"/>
        </w:rPr>
        <w:t>Parameter</w:t>
      </w:r>
      <w:r w:rsidRPr="001B06CF">
        <w:rPr>
          <w:lang w:val="en-US"/>
        </w:rPr>
        <w:t>.par_udp.</w:t>
      </w:r>
      <w:r>
        <w:rPr>
          <w:lang w:val="en-US"/>
        </w:rPr>
        <w:t>par_val[</w:t>
      </w:r>
      <w:r>
        <w:rPr>
          <w:lang w:val="en-US"/>
        </w:rPr>
        <w:t>2</w:t>
      </w:r>
      <w:r>
        <w:rPr>
          <w:lang w:val="en-US"/>
        </w:rPr>
        <w:t xml:space="preserve">] -&gt; </w:t>
      </w:r>
      <w:r>
        <w:rPr>
          <w:lang w:val="en-US"/>
        </w:rPr>
        <w:t>DIAIBP</w:t>
      </w:r>
    </w:p>
    <w:p w14:paraId="6FB878A4" w14:textId="77777777" w:rsidR="008D3710" w:rsidRDefault="008D3710" w:rsidP="00C14903">
      <w:pPr>
        <w:ind w:left="360"/>
        <w:rPr>
          <w:lang w:val="en-US"/>
        </w:rPr>
      </w:pPr>
    </w:p>
    <w:p w14:paraId="7CB541F4" w14:textId="77777777" w:rsidR="008D3710" w:rsidRPr="006D1153" w:rsidRDefault="008D3710" w:rsidP="00C14903">
      <w:pPr>
        <w:ind w:left="360"/>
        <w:rPr>
          <w:lang w:val="en-US"/>
        </w:rPr>
      </w:pPr>
    </w:p>
    <w:sectPr w:rsidR="008D3710" w:rsidRPr="006D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C6600"/>
    <w:multiLevelType w:val="hybridMultilevel"/>
    <w:tmpl w:val="D708F532"/>
    <w:lvl w:ilvl="0" w:tplc="AE6CF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E4DFB"/>
    <w:multiLevelType w:val="hybridMultilevel"/>
    <w:tmpl w:val="BA00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9027D"/>
    <w:multiLevelType w:val="hybridMultilevel"/>
    <w:tmpl w:val="3242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B793A"/>
    <w:multiLevelType w:val="hybridMultilevel"/>
    <w:tmpl w:val="87AA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112712">
    <w:abstractNumId w:val="3"/>
  </w:num>
  <w:num w:numId="2" w16cid:durableId="643437500">
    <w:abstractNumId w:val="1"/>
  </w:num>
  <w:num w:numId="3" w16cid:durableId="471942787">
    <w:abstractNumId w:val="0"/>
  </w:num>
  <w:num w:numId="4" w16cid:durableId="880441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99"/>
    <w:rsid w:val="00026C4D"/>
    <w:rsid w:val="00035CFE"/>
    <w:rsid w:val="00062C70"/>
    <w:rsid w:val="000A7024"/>
    <w:rsid w:val="001205B7"/>
    <w:rsid w:val="001336ED"/>
    <w:rsid w:val="00162FD2"/>
    <w:rsid w:val="00186255"/>
    <w:rsid w:val="00192AD9"/>
    <w:rsid w:val="001B06CF"/>
    <w:rsid w:val="001E56BA"/>
    <w:rsid w:val="00203415"/>
    <w:rsid w:val="002730CC"/>
    <w:rsid w:val="003A44A3"/>
    <w:rsid w:val="003D1895"/>
    <w:rsid w:val="003F0FE1"/>
    <w:rsid w:val="00461306"/>
    <w:rsid w:val="00480D35"/>
    <w:rsid w:val="004D2605"/>
    <w:rsid w:val="004D2B99"/>
    <w:rsid w:val="004E45AB"/>
    <w:rsid w:val="004E4C8A"/>
    <w:rsid w:val="004E6763"/>
    <w:rsid w:val="004F2AC1"/>
    <w:rsid w:val="00581C9E"/>
    <w:rsid w:val="005E11D1"/>
    <w:rsid w:val="005E1FEB"/>
    <w:rsid w:val="006430C8"/>
    <w:rsid w:val="00662338"/>
    <w:rsid w:val="006B3C32"/>
    <w:rsid w:val="006C42A8"/>
    <w:rsid w:val="006D1153"/>
    <w:rsid w:val="00705C8E"/>
    <w:rsid w:val="00745B4A"/>
    <w:rsid w:val="007551ED"/>
    <w:rsid w:val="0076695A"/>
    <w:rsid w:val="007756B1"/>
    <w:rsid w:val="007818DC"/>
    <w:rsid w:val="00786D1C"/>
    <w:rsid w:val="007E1EF1"/>
    <w:rsid w:val="00826C8D"/>
    <w:rsid w:val="00871260"/>
    <w:rsid w:val="008C3027"/>
    <w:rsid w:val="008D3710"/>
    <w:rsid w:val="008F0573"/>
    <w:rsid w:val="009344A8"/>
    <w:rsid w:val="00997B65"/>
    <w:rsid w:val="009A784E"/>
    <w:rsid w:val="009C0FFD"/>
    <w:rsid w:val="00A34724"/>
    <w:rsid w:val="00A35AEB"/>
    <w:rsid w:val="00A65474"/>
    <w:rsid w:val="00A748DB"/>
    <w:rsid w:val="00A9296B"/>
    <w:rsid w:val="00B55609"/>
    <w:rsid w:val="00BB5A12"/>
    <w:rsid w:val="00BE6190"/>
    <w:rsid w:val="00BF3B81"/>
    <w:rsid w:val="00C03F0F"/>
    <w:rsid w:val="00C06FF6"/>
    <w:rsid w:val="00C14903"/>
    <w:rsid w:val="00C30729"/>
    <w:rsid w:val="00CE410E"/>
    <w:rsid w:val="00D15971"/>
    <w:rsid w:val="00D379F3"/>
    <w:rsid w:val="00D71F96"/>
    <w:rsid w:val="00DA409A"/>
    <w:rsid w:val="00DB11F3"/>
    <w:rsid w:val="00DD0063"/>
    <w:rsid w:val="00E12766"/>
    <w:rsid w:val="00E21220"/>
    <w:rsid w:val="00E24222"/>
    <w:rsid w:val="00EA2064"/>
    <w:rsid w:val="00F932F4"/>
    <w:rsid w:val="00FD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65D6"/>
  <w15:chartTrackingRefBased/>
  <w15:docId w15:val="{B65C2438-6257-41B2-AE1B-BCDFBC66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710"/>
    <w:pPr>
      <w:spacing w:line="256" w:lineRule="auto"/>
    </w:pPr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99"/>
    <w:pPr>
      <w:ind w:left="720"/>
      <w:contextualSpacing/>
    </w:pPr>
  </w:style>
  <w:style w:type="table" w:styleId="TableGrid">
    <w:name w:val="Table Grid"/>
    <w:basedOn w:val="TableNormal"/>
    <w:uiPriority w:val="39"/>
    <w:rsid w:val="00581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11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</dc:creator>
  <cp:keywords/>
  <dc:description/>
  <cp:lastModifiedBy>Hamitcan Malkoç</cp:lastModifiedBy>
  <cp:revision>70</cp:revision>
  <dcterms:created xsi:type="dcterms:W3CDTF">2022-10-04T08:24:00Z</dcterms:created>
  <dcterms:modified xsi:type="dcterms:W3CDTF">2024-06-04T12:45:00Z</dcterms:modified>
</cp:coreProperties>
</file>