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FAF35" w14:textId="63D395CF" w:rsidR="007A079F" w:rsidRDefault="008B29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7271FBC" w14:textId="528BB1DB" w:rsidR="008B297E" w:rsidRPr="00CF195D" w:rsidRDefault="008B297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GB"/>
        </w:rPr>
        <w:t>Wind</w:t>
      </w:r>
      <w:r w:rsidR="00CF195D">
        <w:rPr>
          <w:rFonts w:ascii="Times New Roman" w:hAnsi="Times New Roman" w:cs="Times New Roman"/>
          <w:sz w:val="28"/>
          <w:szCs w:val="28"/>
          <w:lang w:val="en-GB"/>
        </w:rPr>
        <w:t>o</w:t>
      </w:r>
      <w:r>
        <w:rPr>
          <w:rFonts w:ascii="Times New Roman" w:hAnsi="Times New Roman" w:cs="Times New Roman"/>
          <w:sz w:val="28"/>
          <w:szCs w:val="28"/>
          <w:lang w:val="en-GB"/>
        </w:rPr>
        <w:t>ws</w:t>
      </w:r>
      <w:r w:rsidRPr="00CF19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Forms</w:t>
      </w:r>
      <w:r w:rsidRPr="00CF19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приложение, </w:t>
      </w:r>
      <w:r w:rsidR="00CF195D">
        <w:rPr>
          <w:rFonts w:ascii="Times New Roman" w:hAnsi="Times New Roman" w:cs="Times New Roman"/>
          <w:sz w:val="28"/>
          <w:szCs w:val="28"/>
        </w:rPr>
        <w:t xml:space="preserve">для подсчета интеграла функции </w:t>
      </w:r>
      <w:r w:rsidR="00CF195D">
        <w:rPr>
          <w:rFonts w:ascii="Times New Roman" w:hAnsi="Times New Roman" w:cs="Times New Roman"/>
          <w:sz w:val="28"/>
          <w:szCs w:val="28"/>
          <w:lang w:val="en-GB"/>
        </w:rPr>
        <w:t>exp</w:t>
      </w:r>
      <w:r w:rsidR="00CF195D" w:rsidRPr="00CF195D">
        <w:rPr>
          <w:rFonts w:ascii="Times New Roman" w:hAnsi="Times New Roman" w:cs="Times New Roman"/>
          <w:sz w:val="28"/>
          <w:szCs w:val="28"/>
        </w:rPr>
        <w:t>(-</w:t>
      </w:r>
      <w:r w:rsidR="00CF195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CF195D" w:rsidRPr="00CF195D">
        <w:rPr>
          <w:rFonts w:ascii="Times New Roman" w:hAnsi="Times New Roman" w:cs="Times New Roman"/>
          <w:sz w:val="28"/>
          <w:szCs w:val="28"/>
        </w:rPr>
        <w:t xml:space="preserve">^2) </w:t>
      </w:r>
      <w:r w:rsidR="00CF195D">
        <w:rPr>
          <w:rFonts w:ascii="Times New Roman" w:hAnsi="Times New Roman" w:cs="Times New Roman"/>
          <w:sz w:val="28"/>
          <w:szCs w:val="28"/>
        </w:rPr>
        <w:t xml:space="preserve">методом Монте Карло. Вычисления производить в </w:t>
      </w:r>
      <w:r w:rsidR="00CF195D">
        <w:rPr>
          <w:rFonts w:ascii="Times New Roman" w:hAnsi="Times New Roman" w:cs="Times New Roman"/>
          <w:sz w:val="28"/>
          <w:szCs w:val="28"/>
          <w:lang w:val="en-GB"/>
        </w:rPr>
        <w:t>BackGroungWorker</w:t>
      </w:r>
      <w:r w:rsidR="00CF195D">
        <w:rPr>
          <w:rFonts w:ascii="Times New Roman" w:hAnsi="Times New Roman" w:cs="Times New Roman"/>
          <w:sz w:val="28"/>
          <w:szCs w:val="28"/>
        </w:rPr>
        <w:t xml:space="preserve">, процесс отображать в </w:t>
      </w:r>
      <w:r w:rsidR="00CF195D">
        <w:rPr>
          <w:rFonts w:ascii="Times New Roman" w:hAnsi="Times New Roman" w:cs="Times New Roman"/>
          <w:sz w:val="28"/>
          <w:szCs w:val="28"/>
          <w:lang w:val="en-GB"/>
        </w:rPr>
        <w:t>ProgressBar.</w:t>
      </w:r>
      <w:bookmarkStart w:id="0" w:name="_GoBack"/>
      <w:bookmarkEnd w:id="0"/>
    </w:p>
    <w:sectPr w:rsidR="008B297E" w:rsidRPr="00CF1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E6"/>
    <w:rsid w:val="007A079F"/>
    <w:rsid w:val="008014E6"/>
    <w:rsid w:val="008B297E"/>
    <w:rsid w:val="00C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75C92"/>
  <w15:chartTrackingRefBased/>
  <w15:docId w15:val="{55507934-4B45-44ED-895F-3F765E1A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Мануйлов</dc:creator>
  <cp:keywords/>
  <dc:description/>
  <cp:lastModifiedBy>Александр Мануйлов</cp:lastModifiedBy>
  <cp:revision>2</cp:revision>
  <dcterms:created xsi:type="dcterms:W3CDTF">2019-08-07T12:26:00Z</dcterms:created>
  <dcterms:modified xsi:type="dcterms:W3CDTF">2019-08-07T15:09:00Z</dcterms:modified>
</cp:coreProperties>
</file>