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04" w:rsidRPr="00540B65" w:rsidRDefault="00451704" w:rsidP="00451704">
      <w:pPr>
        <w:spacing w:after="0"/>
        <w:jc w:val="center"/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>DOC N°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2</w:t>
      </w:r>
    </w:p>
    <w:p w:rsidR="00451704" w:rsidRDefault="00451704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Résumé de la prise de connaissance générale</w:t>
      </w: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d</w:t>
      </w: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u client </w:t>
      </w:r>
    </w:p>
    <w:p w:rsidR="0043320E" w:rsidRDefault="0043320E" w:rsidP="00A16B52">
      <w:pPr>
        <w:ind w:left="360"/>
        <w:rPr>
          <w:rFonts w:ascii="Times New Roman" w:hAnsi="Times New Roman" w:cs="Times New Roman"/>
          <w:b/>
          <w:color w:val="000080"/>
          <w:sz w:val="40"/>
          <w:szCs w:val="40"/>
          <w:u w:val="single"/>
        </w:rPr>
      </w:pPr>
    </w:p>
    <w:p w:rsidR="00A16B52" w:rsidRDefault="00A16B52" w:rsidP="00A16B52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  <w:u w:val="single"/>
        </w:rPr>
        <w:t xml:space="preserve">Points d’orientations </w:t>
      </w:r>
      <w:r>
        <w:rPr>
          <w:rFonts w:ascii="Times New Roman" w:hAnsi="Times New Roman" w:cs="Times New Roman"/>
          <w:color w:val="000080"/>
          <w:sz w:val="40"/>
          <w:szCs w:val="40"/>
        </w:rPr>
        <w:t xml:space="preserve"> 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Identifier le client (</w:t>
      </w:r>
      <w:r>
        <w:rPr>
          <w:rFonts w:ascii="Times New Roman" w:hAnsi="Times New Roman" w:cs="Times New Roman"/>
          <w:sz w:val="24"/>
          <w:szCs w:val="24"/>
        </w:rPr>
        <w:t xml:space="preserve">Cf. </w:t>
      </w:r>
      <w:r w:rsidRPr="00904FC4">
        <w:rPr>
          <w:rFonts w:ascii="Times New Roman" w:hAnsi="Times New Roman" w:cs="Times New Roman"/>
          <w:sz w:val="24"/>
          <w:szCs w:val="24"/>
        </w:rPr>
        <w:t>fiche d’identification du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FC4">
        <w:rPr>
          <w:rFonts w:ascii="Times New Roman" w:hAnsi="Times New Roman" w:cs="Times New Roman"/>
          <w:sz w:val="24"/>
          <w:szCs w:val="24"/>
        </w:rPr>
        <w:t>Doc n°</w:t>
      </w:r>
      <w:r w:rsidR="00167BA0">
        <w:rPr>
          <w:rFonts w:ascii="Times New Roman" w:hAnsi="Times New Roman" w:cs="Times New Roman"/>
          <w:sz w:val="24"/>
          <w:szCs w:val="24"/>
        </w:rPr>
        <w:t>8</w:t>
      </w:r>
      <w:r w:rsidRPr="00904FC4">
        <w:rPr>
          <w:rFonts w:ascii="Times New Roman" w:hAnsi="Times New Roman" w:cs="Times New Roman"/>
          <w:sz w:val="24"/>
          <w:szCs w:val="24"/>
        </w:rPr>
        <w:t>)</w:t>
      </w:r>
      <w:r w:rsidR="00167BA0">
        <w:rPr>
          <w:rFonts w:ascii="Times New Roman" w:hAnsi="Times New Roman" w:cs="Times New Roman"/>
          <w:sz w:val="24"/>
          <w:szCs w:val="24"/>
        </w:rPr>
        <w:t>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Identifier la liste des</w:t>
      </w:r>
      <w:r w:rsidR="00167BA0">
        <w:rPr>
          <w:rFonts w:ascii="Times New Roman" w:hAnsi="Times New Roman" w:cs="Times New Roman"/>
          <w:sz w:val="24"/>
          <w:szCs w:val="24"/>
        </w:rPr>
        <w:t xml:space="preserve"> établissements,</w:t>
      </w:r>
      <w:r w:rsidRPr="00904FC4">
        <w:rPr>
          <w:rFonts w:ascii="Times New Roman" w:hAnsi="Times New Roman" w:cs="Times New Roman"/>
          <w:sz w:val="24"/>
          <w:szCs w:val="24"/>
        </w:rPr>
        <w:t xml:space="preserve"> agences, annex</w:t>
      </w:r>
      <w:r w:rsidR="00167BA0">
        <w:rPr>
          <w:rFonts w:ascii="Times New Roman" w:hAnsi="Times New Roman" w:cs="Times New Roman"/>
          <w:sz w:val="24"/>
          <w:szCs w:val="24"/>
        </w:rPr>
        <w:t>es, filiales et société mère du client.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Décrire l’organisation générale et administrative du client notamment les principaux organes et leurs rôles dans la gestion de la société,</w:t>
      </w:r>
    </w:p>
    <w:p w:rsidR="00167BA0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Décrire avec précision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 xml:space="preserve">es activités, les différents produits et services offerts à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>a clientèle, un résumé ou un schéma technique du processu</w:t>
      </w:r>
      <w:r w:rsidR="00167BA0">
        <w:rPr>
          <w:rFonts w:ascii="Times New Roman" w:hAnsi="Times New Roman" w:cs="Times New Roman"/>
          <w:sz w:val="24"/>
          <w:szCs w:val="24"/>
        </w:rPr>
        <w:t>s de production et de services.</w:t>
      </w:r>
    </w:p>
    <w:p w:rsidR="0043320E" w:rsidRDefault="00167BA0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Etablir la liste d</w:t>
      </w:r>
      <w:r w:rsidR="00A16B52" w:rsidRPr="00904FC4">
        <w:rPr>
          <w:rFonts w:ascii="Times New Roman" w:hAnsi="Times New Roman" w:cs="Times New Roman"/>
          <w:sz w:val="24"/>
          <w:szCs w:val="24"/>
        </w:rPr>
        <w:t>es principaux fournisseurs et clients</w:t>
      </w:r>
      <w:r>
        <w:rPr>
          <w:rFonts w:ascii="Times New Roman" w:hAnsi="Times New Roman" w:cs="Times New Roman"/>
          <w:sz w:val="24"/>
          <w:szCs w:val="24"/>
        </w:rPr>
        <w:t xml:space="preserve"> ainsi que</w:t>
      </w:r>
      <w:r w:rsidRPr="00904FC4">
        <w:rPr>
          <w:rFonts w:ascii="Times New Roman" w:hAnsi="Times New Roman" w:cs="Times New Roman"/>
          <w:sz w:val="24"/>
          <w:szCs w:val="24"/>
        </w:rPr>
        <w:t xml:space="preserve"> leur localisation géographique (pays, ville, etc.), y compris les modalités et modes de paiements desdits fournisseurs</w:t>
      </w:r>
      <w:r w:rsidR="0043320E">
        <w:rPr>
          <w:rFonts w:ascii="Times New Roman" w:hAnsi="Times New Roman" w:cs="Times New Roman"/>
          <w:sz w:val="24"/>
          <w:szCs w:val="24"/>
        </w:rPr>
        <w:t xml:space="preserve"> et clients.</w:t>
      </w:r>
    </w:p>
    <w:p w:rsidR="0043320E" w:rsidRDefault="0043320E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Mentionner les modes de paiement (banques, caisse) et leurs modalités.</w:t>
      </w:r>
    </w:p>
    <w:p w:rsidR="00A16B52" w:rsidRPr="00904FC4" w:rsidRDefault="0043320E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Etablir la liste </w:t>
      </w:r>
      <w:r w:rsidR="00167BA0">
        <w:rPr>
          <w:rFonts w:ascii="Times New Roman" w:hAnsi="Times New Roman" w:cs="Times New Roman"/>
          <w:sz w:val="24"/>
          <w:szCs w:val="24"/>
        </w:rPr>
        <w:t>d</w:t>
      </w:r>
      <w:r w:rsidR="00A16B52" w:rsidRPr="00904FC4">
        <w:rPr>
          <w:rFonts w:ascii="Times New Roman" w:hAnsi="Times New Roman" w:cs="Times New Roman"/>
          <w:sz w:val="24"/>
          <w:szCs w:val="24"/>
        </w:rPr>
        <w:t>es banques du client</w:t>
      </w:r>
      <w:r>
        <w:rPr>
          <w:rFonts w:ascii="Times New Roman" w:hAnsi="Times New Roman" w:cs="Times New Roman"/>
          <w:sz w:val="24"/>
          <w:szCs w:val="24"/>
        </w:rPr>
        <w:t xml:space="preserve"> et des signataires</w:t>
      </w:r>
      <w:r w:rsidR="00A16B52" w:rsidRPr="00904FC4">
        <w:rPr>
          <w:rFonts w:ascii="Times New Roman" w:hAnsi="Times New Roman" w:cs="Times New Roman"/>
          <w:sz w:val="24"/>
          <w:szCs w:val="24"/>
        </w:rPr>
        <w:t>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Décrire les caractéristiques d’exploitation du client avec ses agences, ses annexes, ses filiales ou sa société mère,</w:t>
      </w:r>
      <w:r w:rsidR="0043320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Collecter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>es imprimés de caractère général (papier en-tête, prospectus, documents publicitaires, les tarifs de ses produits et services).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Nécessité de tenir une comptabilité particulière dite </w:t>
      </w:r>
      <w:r w:rsidRPr="00904FC4">
        <w:rPr>
          <w:rFonts w:ascii="Times New Roman" w:hAnsi="Times New Roman" w:cs="Times New Roman"/>
          <w:b/>
          <w:sz w:val="24"/>
          <w:szCs w:val="24"/>
        </w:rPr>
        <w:t>« Opérations Comptables Spécifiques,  OPS»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Autres informations utiles sur le client,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Risques ou Difficultés comptables qu’engendrent les procédures et transactions du Client. A ce niveau, le chef de mission doit remplir la </w:t>
      </w:r>
      <w:r w:rsidRPr="00904FC4">
        <w:rPr>
          <w:rFonts w:ascii="Times New Roman" w:hAnsi="Times New Roman" w:cs="Times New Roman"/>
          <w:b/>
          <w:sz w:val="24"/>
          <w:szCs w:val="24"/>
        </w:rPr>
        <w:t>« fiche de détermination du niveau des risques » (Cf.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4FC4">
        <w:rPr>
          <w:rFonts w:ascii="Times New Roman" w:hAnsi="Times New Roman" w:cs="Times New Roman"/>
          <w:b/>
          <w:sz w:val="24"/>
          <w:szCs w:val="24"/>
        </w:rPr>
        <w:t>Doc n°9)</w:t>
      </w:r>
      <w:r w:rsidRPr="00904FC4">
        <w:rPr>
          <w:rFonts w:ascii="Times New Roman" w:hAnsi="Times New Roman" w:cs="Times New Roman"/>
          <w:sz w:val="24"/>
          <w:szCs w:val="24"/>
        </w:rPr>
        <w:t>. Ladite fiche sera validée par le Directeur de Département DEC.</w:t>
      </w: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C179CF" w:rsidRPr="00C05064" w:rsidRDefault="00C179CF" w:rsidP="00C179CF">
      <w:pPr>
        <w:ind w:left="1776" w:firstLine="348"/>
        <w:rPr>
          <w:rFonts w:ascii="Times New Roman" w:hAnsi="Times New Roman" w:cs="Times New Roman"/>
          <w:sz w:val="40"/>
          <w:szCs w:val="40"/>
        </w:rPr>
      </w:pPr>
      <w:r w:rsidRPr="00C05064">
        <w:rPr>
          <w:rFonts w:ascii="Times New Roman" w:hAnsi="Times New Roman" w:cs="Times New Roman"/>
          <w:sz w:val="40"/>
          <w:szCs w:val="40"/>
        </w:rPr>
        <w:lastRenderedPageBreak/>
        <w:t>Date de prise de contact…………………..</w:t>
      </w:r>
    </w:p>
    <w:p w:rsidR="00A16B52" w:rsidRPr="00C179CF" w:rsidRDefault="00A16B52" w:rsidP="00C179CF">
      <w:pPr>
        <w:spacing w:after="0"/>
        <w:rPr>
          <w:rFonts w:ascii="Times New Roman" w:hAnsi="Times New Roman" w:cs="Times New Roman"/>
          <w:color w:val="000080"/>
          <w:sz w:val="20"/>
          <w:szCs w:val="20"/>
        </w:rPr>
      </w:pPr>
    </w:p>
    <w:p w:rsidR="00B64DD8" w:rsidRPr="00FA4CC9" w:rsidRDefault="00143840" w:rsidP="00FA4C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F8C">
        <w:rPr>
          <w:rFonts w:ascii="Times New Roman" w:hAnsi="Times New Roman" w:cs="Times New Roman"/>
          <w:b/>
          <w:color w:val="000080"/>
          <w:sz w:val="40"/>
          <w:szCs w:val="40"/>
        </w:rPr>
        <w:t>Configuration</w:t>
      </w:r>
      <w:r w:rsidR="00451704"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juridique</w:t>
      </w:r>
      <w:r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  <w:r w:rsidR="005A0635" w:rsidRPr="004E7F8C">
        <w:rPr>
          <w:rFonts w:ascii="Times New Roman" w:hAnsi="Times New Roman" w:cs="Times New Roman"/>
          <w:b/>
          <w:color w:val="000080"/>
          <w:sz w:val="40"/>
          <w:szCs w:val="40"/>
        </w:rPr>
        <w:t>de la structure</w:t>
      </w:r>
      <w:r w:rsidR="00682243"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FA4CC9" w:rsidRDefault="00FA4CC9" w:rsidP="00FA4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complément d’informations confère document n°8.</w:t>
      </w:r>
    </w:p>
    <w:p w:rsidR="00FA4CC9" w:rsidRDefault="002C5EB0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Raison sociale de</w:t>
      </w:r>
      <w:r w:rsidR="00FA4CC9">
        <w:rPr>
          <w:rFonts w:ascii="Times New Roman" w:hAnsi="Times New Roman" w:cs="Times New Roman"/>
          <w:sz w:val="24"/>
          <w:szCs w:val="24"/>
        </w:rPr>
        <w:t xml:space="preserve"> l’entité : Emmanuel La Grâce SA</w:t>
      </w:r>
    </w:p>
    <w:p w:rsidR="002C5EB0" w:rsidRDefault="002C5EB0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Sigle : </w:t>
      </w:r>
      <w:r>
        <w:rPr>
          <w:rFonts w:ascii="Times New Roman" w:hAnsi="Times New Roman" w:cs="Times New Roman"/>
          <w:sz w:val="24"/>
          <w:szCs w:val="24"/>
        </w:rPr>
        <w:t>Emmanuel La Grâce SA</w:t>
      </w:r>
    </w:p>
    <w:p w:rsidR="00FA4CC9" w:rsidRDefault="002C5EB0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Abréviation</w:t>
      </w:r>
      <w:r w:rsidR="00FA4CC9">
        <w:rPr>
          <w:rFonts w:ascii="Times New Roman" w:hAnsi="Times New Roman" w:cs="Times New Roman"/>
          <w:sz w:val="24"/>
          <w:szCs w:val="24"/>
        </w:rPr>
        <w:t> : ELG SA</w:t>
      </w:r>
    </w:p>
    <w:p w:rsidR="00597299" w:rsidRDefault="0059729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création : 08 Juin 2017</w:t>
      </w:r>
    </w:p>
    <w:p w:rsidR="00597299" w:rsidRDefault="0059729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 : Porto-Novo</w:t>
      </w:r>
    </w:p>
    <w:p w:rsidR="00597299" w:rsidRDefault="0059729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début d’exploitation : 13 Juin 2017</w:t>
      </w:r>
    </w:p>
    <w:p w:rsidR="00FA4CC9" w:rsidRDefault="00FA4CC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 juridique : Société Anonyme avec conseil d’administration </w:t>
      </w:r>
    </w:p>
    <w:p w:rsidR="00FA4CC9" w:rsidRDefault="00FA4CC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 : est dirigée par un Président Directeur Général</w:t>
      </w:r>
      <w:r w:rsidR="00597299">
        <w:rPr>
          <w:rFonts w:ascii="Times New Roman" w:hAnsi="Times New Roman" w:cs="Times New Roman"/>
          <w:sz w:val="24"/>
          <w:szCs w:val="24"/>
        </w:rPr>
        <w:t xml:space="preserve"> et un Directeur Général Adjoint</w:t>
      </w:r>
    </w:p>
    <w:p w:rsidR="00FA4CC9" w:rsidRDefault="00FA4CC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social : 10 000 000 F CFA</w:t>
      </w:r>
    </w:p>
    <w:p w:rsidR="00FA4CC9" w:rsidRPr="00597299" w:rsidRDefault="00597299" w:rsidP="0059729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L’assemblée générale est composée d’un Président et de quatre administrateurs</w:t>
      </w:r>
    </w:p>
    <w:p w:rsidR="00FA4CC9" w:rsidRDefault="0059729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 de r</w:t>
      </w:r>
      <w:r w:rsidR="00FA4CC9">
        <w:rPr>
          <w:rFonts w:ascii="Times New Roman" w:hAnsi="Times New Roman" w:cs="Times New Roman"/>
          <w:sz w:val="24"/>
          <w:szCs w:val="24"/>
        </w:rPr>
        <w:t xml:space="preserve">egistre </w:t>
      </w:r>
      <w:r>
        <w:rPr>
          <w:rFonts w:ascii="Times New Roman" w:hAnsi="Times New Roman" w:cs="Times New Roman"/>
          <w:sz w:val="24"/>
          <w:szCs w:val="24"/>
        </w:rPr>
        <w:t xml:space="preserve">de commerce et du crédit mobilier : n° RCCM RB/COT/17 B 19273 </w:t>
      </w:r>
    </w:p>
    <w:p w:rsidR="00597299" w:rsidRDefault="00597299" w:rsidP="00FA4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 IFU : n°</w:t>
      </w:r>
      <w:r w:rsidRPr="00597299">
        <w:rPr>
          <w:rFonts w:ascii="Times New Roman" w:hAnsi="Times New Roman" w:cs="Times New Roman"/>
          <w:b/>
          <w:sz w:val="24"/>
          <w:szCs w:val="24"/>
        </w:rPr>
        <w:t>3201710041944</w:t>
      </w:r>
    </w:p>
    <w:p w:rsidR="002C5EB0" w:rsidRDefault="002C5EB0" w:rsidP="002C5E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Adresse : </w:t>
      </w:r>
    </w:p>
    <w:p w:rsidR="00FA4CC9" w:rsidRPr="002C5EB0" w:rsidRDefault="00FA4CC9" w:rsidP="002C5EB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64DD8" w:rsidRPr="00682243" w:rsidRDefault="00B64DD8" w:rsidP="00A16B52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682243" w:rsidRDefault="00682243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682243">
        <w:rPr>
          <w:rFonts w:ascii="Times New Roman" w:hAnsi="Times New Roman" w:cs="Times New Roman"/>
          <w:b/>
          <w:color w:val="000080"/>
          <w:sz w:val="40"/>
          <w:szCs w:val="40"/>
        </w:rPr>
        <w:t>Synthèse de l’activité</w:t>
      </w:r>
    </w:p>
    <w:p w:rsidR="002C5EB0" w:rsidRDefault="002C5EB0" w:rsidP="002C5EB0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2C5EB0" w:rsidRPr="002C5EB0" w:rsidRDefault="002C5EB0" w:rsidP="002C5EB0">
      <w:pPr>
        <w:pStyle w:val="Paragraphedelist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5EB0" w:rsidRDefault="002C5EB0" w:rsidP="002C5EB0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2C5EB0" w:rsidRDefault="002C5EB0" w:rsidP="002C5EB0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2C5EB0" w:rsidRDefault="002C5EB0" w:rsidP="002C5EB0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2C5EB0" w:rsidRDefault="002C5EB0" w:rsidP="002C5EB0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C66B63" w:rsidRPr="00682243" w:rsidRDefault="00C66B63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C66B63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Spécificités de la structure (relation intra groupe et avec les 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partenaires</w:t>
      </w:r>
      <w:r w:rsidRPr="00C66B63">
        <w:rPr>
          <w:rFonts w:ascii="Times New Roman" w:hAnsi="Times New Roman" w:cs="Times New Roman"/>
          <w:b/>
          <w:color w:val="000080"/>
          <w:sz w:val="40"/>
          <w:szCs w:val="40"/>
        </w:rPr>
        <w:t>)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682243" w:rsidRDefault="005622B9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Aspect fiscal et social</w:t>
      </w:r>
    </w:p>
    <w:p w:rsidR="005622B9" w:rsidRDefault="00922D7F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Difficultés et approches de solutions</w:t>
      </w:r>
    </w:p>
    <w:p w:rsidR="00922D7F" w:rsidRDefault="00922D7F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Comptabilisation de l’activité</w:t>
      </w:r>
      <w:r w:rsidR="003D0D1B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116E4C" w:rsidRPr="003D0D1B" w:rsidRDefault="00116E4C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Documents à fournir</w:t>
      </w:r>
    </w:p>
    <w:p w:rsidR="003D0D1B" w:rsidRDefault="003D0D1B" w:rsidP="003D0D1B">
      <w:pPr>
        <w:ind w:left="7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904FC4" w:rsidRPr="00904FC4" w:rsidRDefault="00904FC4" w:rsidP="00904FC4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3D0D1B" w:rsidRPr="00904FC4" w:rsidRDefault="003D0D1B" w:rsidP="003D0D1B">
      <w:pPr>
        <w:ind w:left="360"/>
        <w:rPr>
          <w:rFonts w:ascii="Times New Roman" w:hAnsi="Times New Roman" w:cs="Times New Roman"/>
          <w:color w:val="000080"/>
          <w:sz w:val="24"/>
          <w:szCs w:val="24"/>
        </w:rPr>
      </w:pPr>
    </w:p>
    <w:p w:rsidR="003D0D1B" w:rsidRPr="00904FC4" w:rsidRDefault="003D0D1B" w:rsidP="003D0D1B">
      <w:pPr>
        <w:ind w:left="360"/>
        <w:rPr>
          <w:rFonts w:ascii="Times New Roman" w:hAnsi="Times New Roman" w:cs="Times New Roman"/>
          <w:color w:val="000080"/>
          <w:sz w:val="24"/>
          <w:szCs w:val="24"/>
        </w:rPr>
      </w:pPr>
    </w:p>
    <w:p w:rsidR="003D0D1B" w:rsidRPr="00904FC4" w:rsidRDefault="003D0D1B" w:rsidP="003D0D1B">
      <w:pPr>
        <w:ind w:left="360"/>
        <w:rPr>
          <w:rFonts w:ascii="Times New Roman" w:hAnsi="Times New Roman" w:cs="Times New Roman"/>
          <w:color w:val="000080"/>
          <w:sz w:val="24"/>
          <w:szCs w:val="24"/>
        </w:rPr>
      </w:pPr>
    </w:p>
    <w:p w:rsidR="003D0D1B" w:rsidRPr="00904FC4" w:rsidRDefault="003D0D1B" w:rsidP="003D0D1B">
      <w:pPr>
        <w:ind w:left="360"/>
        <w:rPr>
          <w:rFonts w:ascii="Times New Roman" w:hAnsi="Times New Roman" w:cs="Times New Roman"/>
          <w:color w:val="000080"/>
          <w:sz w:val="24"/>
          <w:szCs w:val="24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p w:rsidR="003D0D1B" w:rsidRDefault="003D0D1B" w:rsidP="003D0D1B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</w:p>
    <w:sectPr w:rsidR="003D0D1B" w:rsidSect="004517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E18E1"/>
    <w:multiLevelType w:val="hybridMultilevel"/>
    <w:tmpl w:val="5FB40B90"/>
    <w:lvl w:ilvl="0" w:tplc="212E4B9E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  <w:color w:val="00008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436C0"/>
    <w:multiLevelType w:val="hybridMultilevel"/>
    <w:tmpl w:val="695ED60C"/>
    <w:lvl w:ilvl="0" w:tplc="2B92E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4"/>
    <w:rsid w:val="00116E4C"/>
    <w:rsid w:val="00143840"/>
    <w:rsid w:val="00161B71"/>
    <w:rsid w:val="00167BA0"/>
    <w:rsid w:val="002C5EB0"/>
    <w:rsid w:val="00392F94"/>
    <w:rsid w:val="003D0D1B"/>
    <w:rsid w:val="0043320E"/>
    <w:rsid w:val="00451704"/>
    <w:rsid w:val="004B135F"/>
    <w:rsid w:val="004E7F8C"/>
    <w:rsid w:val="005622B9"/>
    <w:rsid w:val="00597299"/>
    <w:rsid w:val="005A0635"/>
    <w:rsid w:val="00682243"/>
    <w:rsid w:val="00751064"/>
    <w:rsid w:val="007831F4"/>
    <w:rsid w:val="008A3A51"/>
    <w:rsid w:val="00904FC4"/>
    <w:rsid w:val="00922D7F"/>
    <w:rsid w:val="00A16B52"/>
    <w:rsid w:val="00B64DD8"/>
    <w:rsid w:val="00C05064"/>
    <w:rsid w:val="00C050CC"/>
    <w:rsid w:val="00C131BA"/>
    <w:rsid w:val="00C179CF"/>
    <w:rsid w:val="00C25088"/>
    <w:rsid w:val="00C51528"/>
    <w:rsid w:val="00C66B63"/>
    <w:rsid w:val="00CD7517"/>
    <w:rsid w:val="00D1066E"/>
    <w:rsid w:val="00D950EF"/>
    <w:rsid w:val="00F3591C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E6FD5-A861-4F0D-926A-0321E51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30</cp:revision>
  <dcterms:created xsi:type="dcterms:W3CDTF">2021-10-06T16:20:00Z</dcterms:created>
  <dcterms:modified xsi:type="dcterms:W3CDTF">2021-11-18T16:30:00Z</dcterms:modified>
</cp:coreProperties>
</file>