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4 Report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large obstacle I overcame was determining how to detect a sequence using a loop. I did not know how to stop counting matches if they were not sequential. I figured out that I can use an if statement to break the loop when it comes across a non-matching element. Therefore, the loop continues running and counting the number of matches until it reaches the first non-target element, when it will break and return “true” with the correct end value. 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notable obstacle I overcame was understanding how to organize and meld together two arrays without using a third, intermediary array. Originally, I used a third array to contain all the elements of the first two, then added the minimum values of this array to the final result array. I realized that I can use the result[] array to contain all of the elements from a1[] and a2[], then do the reorganization within the result[] array through the moveToBack function and a detectMax function I made for this use.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final obstacle was discovering how to deal with the function Split when the splitter element is among the elements. I needed it to somehow be in the middle of all of the other elements, but I couldn’t just transfer it into the middle without displacing other elements. I figured that I can do this using the moveToBack function, in a loop that runs as many times as there are splitters present. This will moveToBack any element that is in the center spaces that the splitters should be in-- given that the elements &lt; splitter have already been moved to the front.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DATA LIST: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[Pretend that there are quotation marks around each string within my string lists-- it was too much repetitive work to add them manually]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5295"/>
        <w:tblGridChange w:id="0">
          <w:tblGrid>
            <w:gridCol w:w="408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‘f”, “f”, ‘f”, “b”,};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countMatches(s, 5, “a”);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countMatches(s, 4, “f”);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countMatches(s, 5, “f”);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countMatches(s, 5, “c”);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countMatches(s, 6, “b”);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countMatches(s, -1, “a”)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1 for a single match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ignores matches outside of ‘n’ bounds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correct number for multiple sequential matches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0 when there is no match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correct number for non-sequential matches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“f”, “f”, ‘f”, “b”,};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detectMatch(s, 6, “a”);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detectMatch(s, 6, “b”);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detectMatch(s, 6, “c”);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detectMatch(s, -1, “f”);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correct position if the match is the first element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smallest position if there are multiple matches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there is no such matching string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string s[11] = { “a”, “b”, “c”, ‘c”, “c, “a”, “a”, “f”, “f”, “f”, “g”,};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detectSequence(s, 11, “a”, b, e);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detectSequence(s, 11, “b”, b, e);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detectSequence(s, 11, “c”, b, e);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detectSequence(s, 11, “f”, b, e);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detectSequence(s, 4, “c”, b, e);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detectSequence(s, -1, “c”, b, e);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detectSequence(s, 11, “d”, b, 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will return true if the target is the first element, and will only return b and e for the earliest occurrence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beginning and end will be equal if the earliest occurrence is only one string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b and e will be correct for a sequence of multiple matching strings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b and e will be correct for a sequence of multiple matching strings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b and e will be correct if n does not include every occurrence of the target element in its earliest sequence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there is no element equal to target, and b and e are unchanged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string s[7] = { “b”, “c”, “d”, “a”, “c”, “a”, “e”,};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detectMin(s, 7);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detectMin(s, -1);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detectMin(s, 0);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detectMin(s, 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correct position of the smallest string (“a”), and it returns the smallest number position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function should examine no elements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only evaluates ‘n’ interesting elements (should return 0, not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“c”, “d”, “e”, “f”, “g”};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moveToBack(s, 6, 1);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moveToBack(s, 6, 0);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moveToBack(s, 6, 5);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moveToBack(s, -1, 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the function will eliminate the item at position pos and return position pos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works if the eliminated item is in the first position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works if the eliminated item is in the last position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“c”, “d”, “e”, “f”, “g”};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moveToFront(s, 6, 1);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moveToFront(s, 6, 0);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moveToFront(s, 6, 5);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moveToFront(s, -1, 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the function will eliminate the item at position pos and return position pos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works if the eliminated item is in the first position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works if the eliminated item is in the last position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“c”, “d”, “e”, “f”, “g”};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k[6] = { “a”, “b”, “d”, “d”, “e”, “f”, “g”};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detectDifference(s, 6, k, 6)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detectDifference(s, 6, k, 2)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detectDifference(s, 6, k, 0)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detectDifference(s, -1, k,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position of the first corresponding elements that are not equal (2)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value of n2 when n2 is &lt;=n1 and the arrays are equal up until they run out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the value of n2 when n2 = 0 &lt; n1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“b”, “d’, “e”, “e”, “e”,};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deleteDups(s, 6)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deleteDups(s, 3)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deleteDups(s, -1)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a, b, c, d, e,};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deleteDups(s,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the returned value is correct and that the identical items are removed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the returned value is correct and that the identical items are removed when n &lt; the number of elements in the array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passed a bad argument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a number of retained elements equal to n if there are no dups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little[4] = { “a”, “b”, “c”, “d”,};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big[7] = { ‘a”, “c”, “b”, “b”, “c”, “e”, “d”,};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contains(big, 7, little, 4)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contains(big, 4, little, 4)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contains(big, -1, little, 4)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little[4] = { “a”, “b”, “c”, “d”,};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big[4] = { “a”, “d”, “c”, “b”,};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contains(big, 4, little, 4)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contains(big, 4, little, 0)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true when the big string contains the little string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false when neither string contains the other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false if passed a bad argument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false when the strings contain the same elements in different orders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true if one of the arrays has zero elements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s[7] = { “a”, “b”, “c”, “d”, “e”, “f”, “g”, “a”,};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k[4] = { ‘a”, “b”, “c”, “d”,};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z[10]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meld(s, 6, k, 4, z, 10);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meld(s, 7, k, 4, z, 10);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meld(s, 6, k, 4, z, 5);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the number of combined elements of s[] and k[] when they are both in descending order and not more than max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string a1 is not in nondecreasing order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-1 if the result has more than max elements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s[6] = { “a”, “b”, “d”, “c”, “a”, “g”, };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split(s, 6, “c”);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split(s, 6, “f”);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split(s, 6, “h”);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split(s, -1, “g”);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moves the correct elements before and after splitter when the array contains splitter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moves the elements to the correct place when the array does not contain splitter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that it returns n when there are no elements not &lt;splitter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that it returns -1 if the result has more than max elements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Elyse Foreman</w:t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  <w:t xml:space="preserve">UID: 605533976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