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8cb4v7aim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Identidad Visual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3h7bkuxw1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Elysium Ingeniería Empresarial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sfk9gxzvk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Concepto visual de la marca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debe transmitir tres ideas principales: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Excelencia</w:t>
        <w:br w:type="textWrapping"/>
      </w:r>
      <w:r w:rsidDel="00000000" w:rsidR="00000000" w:rsidRPr="00000000">
        <w:rPr>
          <w:rtl w:val="0"/>
        </w:rPr>
        <w:t xml:space="preserve"> Inspirada en el significado de </w:t>
      </w:r>
      <w:r w:rsidDel="00000000" w:rsidR="00000000" w:rsidRPr="00000000">
        <w:rPr>
          <w:b w:val="1"/>
          <w:bCs w:val="1"/>
          <w:rtl w:val="0"/>
        </w:rPr>
        <w:t xml:space="preserve">Elysium</w:t>
      </w:r>
      <w:r w:rsidDel="00000000" w:rsidR="00000000" w:rsidRPr="00000000">
        <w:rPr>
          <w:rtl w:val="0"/>
        </w:rPr>
        <w:t xml:space="preserve"> (estado superior).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Ingeniería y estructura</w:t>
        <w:br w:type="textWrapping"/>
      </w:r>
      <w:r w:rsidDel="00000000" w:rsidR="00000000" w:rsidRPr="00000000">
        <w:rPr>
          <w:rtl w:val="0"/>
        </w:rPr>
        <w:t xml:space="preserve"> Procesos, precisión, sistemas.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Autoridad empresarial</w:t>
        <w:br w:type="textWrapping"/>
      </w:r>
      <w:r w:rsidDel="00000000" w:rsidR="00000000" w:rsidRPr="00000000">
        <w:rPr>
          <w:rtl w:val="0"/>
        </w:rPr>
        <w:t xml:space="preserve"> Una firma seria que ayuda a construir empresas sólidas.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Palabras clave del estilo visual: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elegante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sobrio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imponente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intelectual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colores chillones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 startup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 infantiles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exceso de colores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s4i3e4htn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Paleta de colores (premium)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paleta debe comunicar </w:t>
      </w:r>
      <w:r w:rsidDel="00000000" w:rsidR="00000000" w:rsidRPr="00000000">
        <w:rPr>
          <w:b w:val="1"/>
          <w:bCs w:val="1"/>
          <w:rtl w:val="0"/>
        </w:rPr>
        <w:t xml:space="preserve">prestigio y confianza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iwufkdetr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principal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Azul corporativo profundo #003a73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Comunica: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inteligencia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estabilidad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estrategia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Dorado #e0c89c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excelencia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prestigio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alto nivel 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q5q9ncek3f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neutro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Gris claro sofisticado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HEX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#D6D6D6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fondos y equilibrio visual.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dofnfkt75xm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Tipografía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tipografía debe verse </w:t>
      </w:r>
      <w:r w:rsidDel="00000000" w:rsidR="00000000" w:rsidRPr="00000000">
        <w:rPr>
          <w:b w:val="1"/>
          <w:bCs w:val="1"/>
          <w:rtl w:val="0"/>
        </w:rPr>
        <w:t xml:space="preserve">corporativa y elegante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99nyi7ilke1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Tipografía principal (logo)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ye6q2cpnan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Cinzel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Inspirada en inscripciones romanas.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elegante y poderosa.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visual: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ELYSIUM</w:t>
        <w:br w:type="textWrapping"/>
        <w:t xml:space="preserve"> INGENIERÍA EMPRESARIAL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sofisticación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inspiración clásica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goobx8wzjs9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Tipografía secundaria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omizs2rmi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Playfair Display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Perfecta para: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presentaciones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i8zf8f4ucfw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Tipografía para texto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c55qwad3t4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Montserrat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limpia para: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presentaciones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Concepto del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1397109" cy="138943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109" cy="1389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23988" cy="141374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1413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28763" cy="151938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763" cy="1519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