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SUDARSHAN-RADHA/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   ← Project overview, badges, setup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LICENSE                          ← MIT License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     ← Python, Arduino, OS junk excluded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GCS/                             ← Ground Control Station (Laptop)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radha_gcs.py                 ← Main GCS application (Python/Tkinter)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requirements.txt            ← Python dependencies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ESP32/                           ← WiFi AP Bridge Firmware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SUDARSHAN_Bridge/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SUDARSHAN_Bridge.ino     ← Main ESP32 sketch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libraries.txt           ← Required Arduino libraries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FC/                              ← Flight Controller Firmware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SUDARSHAN_FC/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SUDARSHAN_FC.ino         ← Main Mega2560 sketch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libraries.txt           ← Required Arduino libraries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Phone/                           ← Phone GPS Sender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README.md                    ← GPS2IP setup + config instructions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PHONE_PROTOCOL.md           ← JSON format phone must send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Docs/                            ← All documentation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ARCHITECTURE.md             ← System overview diagram +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PROTOCOL.md                 ← Full RADHA protocol v1.0 reference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WIRING.md                   ← All wiring diagrams + voltage divider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PID_TUNING.md               ← Step-by-step tuning guide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SETUP_GUIDE.md              ← End-to-end first-time setup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BENCH_TEST.md               ← Props-off checklist before first flight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PREFLIGHT_CHECKLIST.md      ← Full pre-flight checklist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