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1B64" w14:textId="77777777" w:rsidR="005C04DE" w:rsidRPr="005C04DE" w:rsidRDefault="005C04DE" w:rsidP="005C04DE">
      <w:pPr>
        <w:spacing w:after="0" w:line="276" w:lineRule="auto"/>
        <w:rPr>
          <w:rFonts w:ascii="Arial" w:hAnsi="Arial" w:cs="Arial"/>
          <w:b/>
          <w:sz w:val="32"/>
          <w:szCs w:val="32"/>
        </w:rPr>
      </w:pPr>
      <w:r w:rsidRPr="005C04DE">
        <w:rPr>
          <w:rFonts w:ascii="Arial" w:hAnsi="Arial" w:cs="Arial"/>
          <w:b/>
          <w:sz w:val="32"/>
          <w:szCs w:val="32"/>
        </w:rPr>
        <w:t>Introdução à Bioquímica</w:t>
      </w:r>
      <w:r w:rsidRPr="005C04DE">
        <w:rPr>
          <w:rFonts w:ascii="Arial" w:hAnsi="Arial" w:cs="Arial"/>
          <w:b/>
          <w:sz w:val="32"/>
          <w:szCs w:val="32"/>
        </w:rPr>
        <w:t>.</w:t>
      </w:r>
    </w:p>
    <w:p w14:paraId="3ADEDE62" w14:textId="2541ABD7" w:rsidR="00165087" w:rsidRPr="005C04DE" w:rsidRDefault="00842FD6" w:rsidP="005C04DE">
      <w:pPr>
        <w:spacing w:after="0" w:line="276" w:lineRule="auto"/>
        <w:jc w:val="both"/>
        <w:rPr>
          <w:rFonts w:ascii="Arial" w:hAnsi="Arial" w:cs="Arial"/>
          <w:color w:val="231F1F"/>
          <w:sz w:val="24"/>
          <w:szCs w:val="24"/>
        </w:rPr>
      </w:pPr>
      <w:r w:rsidRPr="005C04DE">
        <w:rPr>
          <w:rFonts w:ascii="Arial" w:hAnsi="Arial" w:cs="Arial"/>
          <w:b/>
          <w:sz w:val="32"/>
          <w:szCs w:val="32"/>
        </w:rPr>
        <w:br/>
      </w:r>
      <w:r w:rsidRPr="005C04DE">
        <w:rPr>
          <w:rFonts w:ascii="Arial" w:hAnsi="Arial" w:cs="Arial"/>
          <w:color w:val="231F1F"/>
          <w:sz w:val="24"/>
          <w:szCs w:val="24"/>
        </w:rPr>
        <w:t xml:space="preserve">A </w:t>
      </w:r>
      <w:r w:rsidR="006E0B8D" w:rsidRPr="005C04DE">
        <w:rPr>
          <w:rFonts w:ascii="Arial" w:hAnsi="Arial" w:cs="Arial"/>
          <w:color w:val="231F20"/>
          <w:sz w:val="24"/>
          <w:szCs w:val="24"/>
        </w:rPr>
        <w:t xml:space="preserve">palavra </w:t>
      </w:r>
      <w:r w:rsidR="005C04DE" w:rsidRPr="005C04DE">
        <w:rPr>
          <w:rFonts w:ascii="Arial" w:hAnsi="Arial" w:cs="Arial"/>
          <w:i/>
          <w:iCs/>
          <w:color w:val="231F20"/>
          <w:sz w:val="24"/>
          <w:szCs w:val="24"/>
        </w:rPr>
        <w:t>B</w:t>
      </w:r>
      <w:r w:rsidR="006E0B8D" w:rsidRPr="005C04DE">
        <w:rPr>
          <w:rFonts w:ascii="Arial" w:hAnsi="Arial" w:cs="Arial"/>
          <w:i/>
          <w:iCs/>
          <w:color w:val="231F20"/>
          <w:sz w:val="24"/>
          <w:szCs w:val="24"/>
        </w:rPr>
        <w:t xml:space="preserve">ioquímica </w:t>
      </w:r>
      <w:r w:rsidR="006E0B8D" w:rsidRPr="005C04DE">
        <w:rPr>
          <w:rFonts w:ascii="Arial" w:hAnsi="Arial" w:cs="Arial"/>
          <w:color w:val="231F20"/>
          <w:sz w:val="24"/>
          <w:szCs w:val="24"/>
        </w:rPr>
        <w:t xml:space="preserve">etimologicamente significa "química da vida". É </w:t>
      </w:r>
      <w:r w:rsidRPr="005C04DE">
        <w:rPr>
          <w:rFonts w:ascii="Arial" w:hAnsi="Arial" w:cs="Arial"/>
          <w:color w:val="231F1F"/>
          <w:sz w:val="24"/>
          <w:szCs w:val="24"/>
        </w:rPr>
        <w:t>a ciência que estuda as bases moleculares da vida; Por</w:t>
      </w:r>
      <w:r w:rsidR="00A73CED" w:rsidRPr="005C04DE">
        <w:rPr>
          <w:rFonts w:ascii="Arial" w:hAnsi="Arial" w:cs="Arial"/>
          <w:color w:val="231F1F"/>
          <w:sz w:val="24"/>
          <w:szCs w:val="24"/>
        </w:rPr>
        <w:t xml:space="preserve"> </w:t>
      </w:r>
      <w:r w:rsidRPr="005C04DE">
        <w:rPr>
          <w:rFonts w:ascii="Arial" w:hAnsi="Arial" w:cs="Arial"/>
          <w:color w:val="231F1F"/>
          <w:sz w:val="24"/>
          <w:szCs w:val="24"/>
        </w:rPr>
        <w:t xml:space="preserve">tanto </w:t>
      </w:r>
      <w:r w:rsidRPr="005C04DE">
        <w:rPr>
          <w:rFonts w:ascii="Arial" w:hAnsi="Arial" w:cs="Arial"/>
          <w:color w:val="231F1F"/>
          <w:sz w:val="24"/>
          <w:szCs w:val="24"/>
        </w:rPr>
        <w:br/>
        <w:t xml:space="preserve">, trata da </w:t>
      </w:r>
      <w:r w:rsidR="00165087" w:rsidRPr="005C04DE">
        <w:rPr>
          <w:rFonts w:ascii="Arial" w:hAnsi="Arial" w:cs="Arial"/>
          <w:color w:val="231F1F"/>
          <w:sz w:val="24"/>
          <w:szCs w:val="24"/>
        </w:rPr>
        <w:t xml:space="preserve">composição química da matéria viva, da relação </w:t>
      </w:r>
      <w:r w:rsidRPr="005C04DE">
        <w:rPr>
          <w:rFonts w:ascii="Arial" w:hAnsi="Arial" w:cs="Arial"/>
          <w:color w:val="231F1F"/>
          <w:sz w:val="24"/>
          <w:szCs w:val="24"/>
        </w:rPr>
        <w:br/>
        <w:t xml:space="preserve">estrutura- </w:t>
      </w:r>
      <w:r w:rsidR="00165087" w:rsidRPr="005C04DE">
        <w:rPr>
          <w:rFonts w:ascii="Arial" w:hAnsi="Arial" w:cs="Arial"/>
          <w:color w:val="231F1F"/>
          <w:sz w:val="24"/>
          <w:szCs w:val="24"/>
        </w:rPr>
        <w:t xml:space="preserve">função das moléculas características dos seres vivos </w:t>
      </w:r>
      <w:r w:rsidRPr="005C04DE">
        <w:rPr>
          <w:rFonts w:ascii="Arial" w:hAnsi="Arial" w:cs="Arial"/>
          <w:color w:val="231F1F"/>
          <w:sz w:val="24"/>
          <w:szCs w:val="24"/>
        </w:rPr>
        <w:br/>
        <w:t>(</w:t>
      </w:r>
      <w:r w:rsidR="00165087" w:rsidRPr="005C04DE">
        <w:rPr>
          <w:rFonts w:ascii="Arial" w:hAnsi="Arial" w:cs="Arial"/>
          <w:color w:val="231F1F"/>
          <w:sz w:val="24"/>
          <w:szCs w:val="24"/>
        </w:rPr>
        <w:t xml:space="preserve">biomoléculas), bem como das transformações químicas que ocorrem </w:t>
      </w:r>
      <w:r w:rsidRPr="005C04DE">
        <w:rPr>
          <w:rFonts w:ascii="Arial" w:hAnsi="Arial" w:cs="Arial"/>
          <w:color w:val="231F1F"/>
          <w:sz w:val="24"/>
          <w:szCs w:val="24"/>
        </w:rPr>
        <w:br/>
        <w:t xml:space="preserve">nos referidos organismos (metabolismo) e dos mecanismos moleculares envolvidos na </w:t>
      </w:r>
      <w:r w:rsidR="00165087" w:rsidRPr="005C04DE">
        <w:rPr>
          <w:rFonts w:ascii="Arial" w:hAnsi="Arial" w:cs="Arial"/>
          <w:color w:val="231F1F"/>
          <w:sz w:val="24"/>
          <w:szCs w:val="24"/>
        </w:rPr>
        <w:t>regulação de tais transformações.</w:t>
      </w:r>
    </w:p>
    <w:p w14:paraId="13063211" w14:textId="77777777" w:rsidR="002D471C" w:rsidRPr="005C04DE" w:rsidRDefault="00842FD6" w:rsidP="002D471C">
      <w:pPr>
        <w:spacing w:after="0" w:line="276" w:lineRule="auto"/>
        <w:jc w:val="both"/>
        <w:rPr>
          <w:rFonts w:ascii="Arial" w:hAnsi="Arial" w:cs="Arial"/>
          <w:color w:val="231F1F"/>
          <w:sz w:val="24"/>
          <w:szCs w:val="24"/>
        </w:rPr>
      </w:pPr>
      <w:r w:rsidRPr="005C04DE">
        <w:rPr>
          <w:rFonts w:ascii="Arial" w:hAnsi="Arial" w:cs="Arial"/>
          <w:color w:val="231F1F"/>
          <w:sz w:val="24"/>
          <w:szCs w:val="24"/>
        </w:rPr>
        <w:br/>
        <w:t xml:space="preserve">A bioquímica </w:t>
      </w:r>
      <w:r w:rsidR="00165087" w:rsidRPr="005C04DE">
        <w:rPr>
          <w:rFonts w:ascii="Arial" w:hAnsi="Arial" w:cs="Arial"/>
          <w:color w:val="231F1F"/>
          <w:sz w:val="24"/>
          <w:szCs w:val="24"/>
        </w:rPr>
        <w:t xml:space="preserve">é uma ciência relativamente nova, pois foi reconhecida </w:t>
      </w:r>
      <w:r w:rsidRPr="005C04DE">
        <w:rPr>
          <w:rFonts w:ascii="Arial" w:hAnsi="Arial" w:cs="Arial"/>
          <w:color w:val="231F1F"/>
          <w:sz w:val="24"/>
          <w:szCs w:val="24"/>
        </w:rPr>
        <w:br/>
        <w:t xml:space="preserve">como tal no início do século XX e, de fato, o </w:t>
      </w:r>
      <w:r w:rsidR="00165087" w:rsidRPr="005C04DE">
        <w:rPr>
          <w:rFonts w:ascii="Arial" w:hAnsi="Arial" w:cs="Arial"/>
          <w:color w:val="231F1F"/>
          <w:sz w:val="24"/>
          <w:szCs w:val="24"/>
        </w:rPr>
        <w:t xml:space="preserve">termo bioquímica foi usado pela </w:t>
      </w:r>
      <w:r w:rsidRPr="005C04DE">
        <w:rPr>
          <w:rFonts w:ascii="Arial" w:hAnsi="Arial" w:cs="Arial"/>
          <w:color w:val="231F1F"/>
          <w:sz w:val="24"/>
          <w:szCs w:val="24"/>
        </w:rPr>
        <w:br/>
        <w:t xml:space="preserve">primeira vez em </w:t>
      </w:r>
      <w:r w:rsidR="00165087" w:rsidRPr="005C04DE">
        <w:rPr>
          <w:rFonts w:ascii="Arial" w:hAnsi="Arial" w:cs="Arial"/>
          <w:color w:val="231F1F"/>
          <w:sz w:val="24"/>
          <w:szCs w:val="24"/>
        </w:rPr>
        <w:t>1903.</w:t>
      </w:r>
    </w:p>
    <w:p w14:paraId="6FBB6F32" w14:textId="77777777" w:rsidR="009B63EA" w:rsidRPr="005C04DE" w:rsidRDefault="009B63EA" w:rsidP="002D471C">
      <w:pPr>
        <w:spacing w:after="0" w:line="276" w:lineRule="auto"/>
        <w:jc w:val="both"/>
        <w:rPr>
          <w:rFonts w:ascii="Arial" w:hAnsi="Arial" w:cs="Arial"/>
          <w:color w:val="231F1F"/>
          <w:sz w:val="24"/>
          <w:szCs w:val="24"/>
        </w:rPr>
      </w:pPr>
    </w:p>
    <w:p w14:paraId="04A5B3C6" w14:textId="78DC6880" w:rsidR="00165087" w:rsidRPr="005C04DE" w:rsidRDefault="005C04DE" w:rsidP="002D471C">
      <w:pPr>
        <w:spacing w:after="0" w:line="276" w:lineRule="auto"/>
        <w:jc w:val="both"/>
        <w:rPr>
          <w:rFonts w:ascii="Arial" w:hAnsi="Arial" w:cs="Arial"/>
          <w:color w:val="231F1F"/>
          <w:sz w:val="24"/>
          <w:szCs w:val="24"/>
        </w:rPr>
      </w:pPr>
      <w:r w:rsidRPr="005C04DE">
        <w:rPr>
          <w:rFonts w:ascii="Arial" w:hAnsi="Arial" w:cs="Arial"/>
          <w:color w:val="231F1F"/>
          <w:sz w:val="24"/>
          <w:szCs w:val="24"/>
        </w:rPr>
        <w:t>O</w:t>
      </w:r>
      <w:r w:rsidR="00842FD6" w:rsidRPr="005C04DE">
        <w:rPr>
          <w:rFonts w:ascii="Arial" w:hAnsi="Arial" w:cs="Arial"/>
          <w:color w:val="231F1F"/>
          <w:sz w:val="24"/>
          <w:szCs w:val="24"/>
        </w:rPr>
        <w:t>bjeto de estudo da bioquímica</w:t>
      </w:r>
    </w:p>
    <w:p w14:paraId="63EE67E7" w14:textId="77777777" w:rsidR="002D471C" w:rsidRPr="005C04DE" w:rsidRDefault="00842FD6" w:rsidP="002D471C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color w:val="231F1F"/>
          <w:sz w:val="24"/>
          <w:szCs w:val="24"/>
        </w:rPr>
      </w:pPr>
      <w:r w:rsidRPr="005C04DE">
        <w:rPr>
          <w:rFonts w:ascii="Arial" w:hAnsi="Arial" w:cs="Arial"/>
          <w:color w:val="231F1F"/>
          <w:sz w:val="24"/>
          <w:szCs w:val="24"/>
        </w:rPr>
        <w:t>A relação estrutura-função de biomoléculas.</w:t>
      </w:r>
    </w:p>
    <w:p w14:paraId="4C14F2DE" w14:textId="77777777" w:rsidR="002D471C" w:rsidRPr="005C04DE" w:rsidRDefault="00842FD6" w:rsidP="002D471C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color w:val="231F1F"/>
          <w:sz w:val="24"/>
          <w:szCs w:val="24"/>
        </w:rPr>
      </w:pPr>
      <w:r w:rsidRPr="005C04DE">
        <w:rPr>
          <w:rFonts w:ascii="Arial" w:hAnsi="Arial" w:cs="Arial"/>
          <w:color w:val="231F1F"/>
          <w:sz w:val="24"/>
          <w:szCs w:val="24"/>
        </w:rPr>
        <w:t xml:space="preserve">As organizações supramacromoleculares que formam a base das </w:t>
      </w:r>
      <w:r w:rsidRPr="005C04DE">
        <w:rPr>
          <w:rFonts w:ascii="Arial" w:hAnsi="Arial" w:cs="Arial"/>
          <w:color w:val="231F1F"/>
          <w:sz w:val="24"/>
          <w:szCs w:val="24"/>
        </w:rPr>
        <w:br/>
        <w:t xml:space="preserve">estruturas celulares </w:t>
      </w:r>
      <w:r w:rsidR="005D0715" w:rsidRPr="005C04DE">
        <w:rPr>
          <w:rFonts w:ascii="Arial" w:hAnsi="Arial" w:cs="Arial"/>
          <w:color w:val="231F1F"/>
          <w:sz w:val="24"/>
          <w:szCs w:val="24"/>
        </w:rPr>
        <w:t>, tecidos e do organismo.</w:t>
      </w:r>
    </w:p>
    <w:p w14:paraId="5AB60258" w14:textId="77777777" w:rsidR="002D471C" w:rsidRPr="005C04DE" w:rsidRDefault="00842FD6" w:rsidP="002D471C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color w:val="231F1F"/>
          <w:sz w:val="24"/>
          <w:szCs w:val="24"/>
        </w:rPr>
      </w:pPr>
      <w:r w:rsidRPr="005C04DE">
        <w:rPr>
          <w:rFonts w:ascii="Arial" w:hAnsi="Arial" w:cs="Arial"/>
          <w:color w:val="231F1F"/>
          <w:sz w:val="24"/>
          <w:szCs w:val="24"/>
        </w:rPr>
        <w:t>Os mecanismos de ação dos biocatalisadores.</w:t>
      </w:r>
    </w:p>
    <w:p w14:paraId="1384BFB1" w14:textId="77777777" w:rsidR="002D471C" w:rsidRPr="005C04DE" w:rsidRDefault="00842FD6" w:rsidP="002D471C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color w:val="231F1F"/>
          <w:sz w:val="24"/>
          <w:szCs w:val="24"/>
        </w:rPr>
      </w:pPr>
      <w:r w:rsidRPr="005C04DE">
        <w:rPr>
          <w:rFonts w:ascii="Arial" w:hAnsi="Arial" w:cs="Arial"/>
          <w:color w:val="231F1F"/>
          <w:sz w:val="24"/>
          <w:szCs w:val="24"/>
        </w:rPr>
        <w:t xml:space="preserve">As bases moleculares da conservação, transferência e expressão da </w:t>
      </w:r>
      <w:r w:rsidRPr="005C04DE">
        <w:rPr>
          <w:rFonts w:ascii="Arial" w:hAnsi="Arial" w:cs="Arial"/>
          <w:color w:val="231F1F"/>
          <w:sz w:val="24"/>
          <w:szCs w:val="24"/>
        </w:rPr>
        <w:br/>
      </w:r>
      <w:r w:rsidR="00165087" w:rsidRPr="005C04DE">
        <w:rPr>
          <w:rFonts w:ascii="Arial" w:hAnsi="Arial" w:cs="Arial"/>
          <w:color w:val="231F1F"/>
          <w:sz w:val="24"/>
          <w:szCs w:val="24"/>
        </w:rPr>
        <w:t>informação genética.</w:t>
      </w:r>
    </w:p>
    <w:p w14:paraId="66BA94FB" w14:textId="77777777" w:rsidR="002D471C" w:rsidRPr="005C04DE" w:rsidRDefault="00842FD6" w:rsidP="002D471C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color w:val="231F1F"/>
          <w:sz w:val="24"/>
          <w:szCs w:val="24"/>
        </w:rPr>
      </w:pPr>
      <w:r w:rsidRPr="005C04DE">
        <w:rPr>
          <w:rFonts w:ascii="Arial" w:hAnsi="Arial" w:cs="Arial"/>
          <w:color w:val="231F1F"/>
          <w:sz w:val="24"/>
          <w:szCs w:val="24"/>
        </w:rPr>
        <w:t xml:space="preserve">Processos metabólicos celulares, sua especificidade </w:t>
      </w:r>
      <w:r w:rsidR="002D471C" w:rsidRPr="005C04DE">
        <w:rPr>
          <w:rFonts w:ascii="Arial" w:hAnsi="Arial" w:cs="Arial"/>
          <w:color w:val="231F1F"/>
          <w:sz w:val="24"/>
          <w:szCs w:val="24"/>
        </w:rPr>
        <w:t xml:space="preserve">tecidual </w:t>
      </w:r>
      <w:r w:rsidRPr="005C04DE">
        <w:rPr>
          <w:rFonts w:ascii="Arial" w:hAnsi="Arial" w:cs="Arial"/>
          <w:color w:val="231F1F"/>
          <w:sz w:val="24"/>
          <w:szCs w:val="24"/>
        </w:rPr>
        <w:t>e seus mecanismos reguladores.</w:t>
      </w:r>
    </w:p>
    <w:p w14:paraId="1EF25D6B" w14:textId="77777777" w:rsidR="008225F3" w:rsidRPr="005C04DE" w:rsidRDefault="00842FD6" w:rsidP="002D471C">
      <w:pPr>
        <w:pStyle w:val="Prrafodelista"/>
        <w:numPr>
          <w:ilvl w:val="0"/>
          <w:numId w:val="7"/>
        </w:numPr>
        <w:spacing w:after="0" w:line="276" w:lineRule="auto"/>
        <w:jc w:val="both"/>
        <w:rPr>
          <w:rFonts w:ascii="Arial" w:hAnsi="Arial" w:cs="Arial"/>
          <w:color w:val="231F1F"/>
          <w:sz w:val="24"/>
          <w:szCs w:val="24"/>
        </w:rPr>
      </w:pPr>
      <w:r w:rsidRPr="005C04DE">
        <w:rPr>
          <w:rFonts w:ascii="Arial" w:hAnsi="Arial" w:cs="Arial"/>
          <w:color w:val="231F1F"/>
          <w:sz w:val="24"/>
          <w:szCs w:val="24"/>
        </w:rPr>
        <w:t>Alterações bioquímicas que são causas, complicações ou acompanham várias doenças.</w:t>
      </w:r>
    </w:p>
    <w:p w14:paraId="52F68B7D" w14:textId="77777777" w:rsidR="002D471C" w:rsidRPr="005C04DE" w:rsidRDefault="002D471C" w:rsidP="002D471C">
      <w:pPr>
        <w:spacing w:after="0" w:line="276" w:lineRule="auto"/>
        <w:jc w:val="both"/>
        <w:rPr>
          <w:rFonts w:ascii="Arial" w:hAnsi="Arial" w:cs="Arial"/>
          <w:color w:val="231F1F"/>
          <w:sz w:val="24"/>
          <w:szCs w:val="24"/>
        </w:rPr>
      </w:pPr>
    </w:p>
    <w:p w14:paraId="57522E66" w14:textId="77777777" w:rsidR="00165087" w:rsidRPr="005C04DE" w:rsidRDefault="006E0B8D" w:rsidP="002D471C">
      <w:pPr>
        <w:spacing w:after="0" w:line="276" w:lineRule="auto"/>
        <w:jc w:val="both"/>
        <w:rPr>
          <w:rFonts w:ascii="Arial" w:hAnsi="Arial" w:cs="Arial"/>
          <w:b/>
          <w:bCs/>
          <w:color w:val="231F20"/>
          <w:sz w:val="24"/>
          <w:szCs w:val="24"/>
        </w:rPr>
      </w:pPr>
      <w:r w:rsidRPr="005C04DE">
        <w:rPr>
          <w:rFonts w:ascii="Arial" w:hAnsi="Arial" w:cs="Arial"/>
          <w:b/>
          <w:bCs/>
          <w:color w:val="231F20"/>
          <w:sz w:val="24"/>
          <w:szCs w:val="24"/>
        </w:rPr>
        <w:t>Contribuições da bioquímica para outras ciências biológicas</w:t>
      </w:r>
    </w:p>
    <w:p w14:paraId="06CADFCA" w14:textId="77777777" w:rsidR="009B63EA" w:rsidRPr="005C04DE" w:rsidRDefault="009B63EA" w:rsidP="002D471C">
      <w:pPr>
        <w:spacing w:after="0" w:line="276" w:lineRule="auto"/>
        <w:jc w:val="both"/>
        <w:rPr>
          <w:rFonts w:ascii="Arial" w:hAnsi="Arial" w:cs="Arial"/>
          <w:b/>
          <w:bCs/>
          <w:color w:val="231F20"/>
          <w:sz w:val="24"/>
          <w:szCs w:val="24"/>
        </w:rPr>
      </w:pPr>
    </w:p>
    <w:p w14:paraId="2FF80EF7" w14:textId="77777777" w:rsidR="009B63EA" w:rsidRPr="005C04DE" w:rsidRDefault="009B63EA" w:rsidP="009B63EA">
      <w:pPr>
        <w:spacing w:after="0" w:line="276" w:lineRule="auto"/>
        <w:jc w:val="both"/>
        <w:rPr>
          <w:rFonts w:ascii="Arial" w:hAnsi="Arial" w:cs="Arial"/>
          <w:b/>
          <w:bCs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 xml:space="preserve">A microbiologia, a botânica, a agricultura, a indústria farmacêutica, </w:t>
      </w:r>
      <w:r w:rsidRPr="005C04DE">
        <w:rPr>
          <w:rFonts w:ascii="Arial" w:hAnsi="Arial" w:cs="Arial"/>
          <w:color w:val="231F20"/>
          <w:sz w:val="24"/>
          <w:szCs w:val="24"/>
        </w:rPr>
        <w:br/>
        <w:t>a biologia celular, a imunologia, a genética, a engenharia genética e a biotecnologia, bem como as ciências médicas, tanto veterinárias como humanas, obtiveram importantes benefícios na aplicação de numerosas descobertas bioquímicas aos seus interesses particulares, que resultou em importantes avanços nessas ciências relacionadas.</w:t>
      </w:r>
    </w:p>
    <w:p w14:paraId="5A62F79D" w14:textId="77777777" w:rsidR="009B63EA" w:rsidRPr="005C04DE" w:rsidRDefault="009B63EA" w:rsidP="002D471C">
      <w:pPr>
        <w:spacing w:after="0" w:line="276" w:lineRule="auto"/>
        <w:jc w:val="both"/>
        <w:rPr>
          <w:rFonts w:ascii="Arial" w:hAnsi="Arial" w:cs="Arial"/>
          <w:b/>
          <w:bCs/>
          <w:color w:val="231F20"/>
          <w:sz w:val="24"/>
          <w:szCs w:val="24"/>
        </w:rPr>
      </w:pPr>
    </w:p>
    <w:p w14:paraId="21C232BB" w14:textId="77777777" w:rsidR="009B63EA" w:rsidRPr="005C04DE" w:rsidRDefault="009B63EA" w:rsidP="009B63EA">
      <w:pPr>
        <w:spacing w:after="0" w:line="276" w:lineRule="auto"/>
        <w:jc w:val="both"/>
        <w:rPr>
          <w:rFonts w:ascii="Arial" w:hAnsi="Arial" w:cs="Arial"/>
          <w:color w:val="231F1F"/>
          <w:sz w:val="24"/>
          <w:szCs w:val="24"/>
        </w:rPr>
      </w:pPr>
      <w:r w:rsidRPr="005C04DE">
        <w:rPr>
          <w:rFonts w:ascii="Arial" w:hAnsi="Arial" w:cs="Arial"/>
          <w:color w:val="231F1F"/>
          <w:sz w:val="24"/>
          <w:szCs w:val="24"/>
        </w:rPr>
        <w:t xml:space="preserve">Numerosas contribuições da bioquímica desempenharam um papel proeminente nas conquistas experimentadas nas ciências médicas, incluindo a </w:t>
      </w:r>
      <w:r w:rsidRPr="005C04DE">
        <w:rPr>
          <w:rFonts w:ascii="Arial" w:hAnsi="Arial" w:cs="Arial"/>
          <w:color w:val="231F1F"/>
          <w:sz w:val="24"/>
          <w:szCs w:val="24"/>
        </w:rPr>
        <w:br/>
        <w:t xml:space="preserve">compreensão completa das causas moleculares de inúmeras doenças, o desenvolvimento de várias técnicas de diagnóstico, bem como a base para </w:t>
      </w:r>
      <w:r w:rsidRPr="005C04DE">
        <w:rPr>
          <w:rFonts w:ascii="Arial" w:hAnsi="Arial" w:cs="Arial"/>
          <w:color w:val="231F1F"/>
          <w:sz w:val="24"/>
          <w:szCs w:val="24"/>
        </w:rPr>
        <w:br/>
        <w:t>o desenvolvimento de certos medicamentos em o tratamento de certas condições.</w:t>
      </w:r>
    </w:p>
    <w:p w14:paraId="3220EA9B" w14:textId="77777777" w:rsidR="009B63EA" w:rsidRPr="005C04DE" w:rsidRDefault="009B63EA" w:rsidP="009B63EA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lastRenderedPageBreak/>
        <w:t xml:space="preserve">Não podemos esquecer a contribuição tecnológica e metodológica que a bioquímica deu a outros ramos biológicos, entre os quais podemos citar: técnicas </w:t>
      </w:r>
      <w:r w:rsidRPr="005C04DE">
        <w:rPr>
          <w:rFonts w:ascii="Arial" w:hAnsi="Arial" w:cs="Arial"/>
          <w:color w:val="231F20"/>
          <w:sz w:val="24"/>
          <w:szCs w:val="24"/>
        </w:rPr>
        <w:br/>
        <w:t>cromatográficas , eletroforéticas, de ultracentrifugação e enzimáticas, marcação radioisotópica , síntese de macromoléculas, isolamento de genes e sua inclusão no material genético de uma célula estranha e a amplificação e recombinação de genes, apenas para citar alguns dos mais usados universalmente.</w:t>
      </w:r>
    </w:p>
    <w:p w14:paraId="33D4F867" w14:textId="77777777" w:rsidR="009B63EA" w:rsidRPr="005C04DE" w:rsidRDefault="009B63EA" w:rsidP="009B63EA">
      <w:pPr>
        <w:spacing w:after="0" w:line="276" w:lineRule="auto"/>
        <w:jc w:val="both"/>
        <w:rPr>
          <w:rFonts w:ascii="Arial" w:hAnsi="Arial" w:cs="Arial"/>
          <w:color w:val="231F1F"/>
          <w:sz w:val="24"/>
          <w:szCs w:val="24"/>
        </w:rPr>
      </w:pPr>
    </w:p>
    <w:p w14:paraId="0C4A54D3" w14:textId="77777777" w:rsidR="00AE564D" w:rsidRPr="005C04DE" w:rsidRDefault="00AE564D" w:rsidP="002D471C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C04DE">
        <w:rPr>
          <w:rFonts w:ascii="Arial" w:hAnsi="Arial" w:cs="Arial"/>
          <w:b/>
          <w:bCs/>
          <w:sz w:val="24"/>
          <w:szCs w:val="24"/>
        </w:rPr>
        <w:t>Origem e evolução da matéria viva</w:t>
      </w:r>
    </w:p>
    <w:p w14:paraId="1AA4C81E" w14:textId="77777777" w:rsidR="002D471C" w:rsidRPr="005C04DE" w:rsidRDefault="002D471C" w:rsidP="002D471C">
      <w:p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9DF9D8" w14:textId="77777777" w:rsidR="00531C55" w:rsidRPr="005C04DE" w:rsidRDefault="00AE564D" w:rsidP="002D471C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O estudo da composição química das moléculas específicas dos seres vivos e sua comparação com a composição da matéria inorgânica tem mostrado que todos os átomos presentes na matéria viva estão presentes na matéria inorgânica e embora a proporção destes elementos , assim como sua forma de organização ao formar as moléculas difere de uma para outra, mostra uma semelhança essencial que sustenta uma origem comum.</w:t>
      </w:r>
    </w:p>
    <w:p w14:paraId="4D86B03B" w14:textId="77777777" w:rsidR="002D471C" w:rsidRPr="005C04DE" w:rsidRDefault="002D471C" w:rsidP="002D471C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</w:p>
    <w:p w14:paraId="43239C54" w14:textId="77777777" w:rsidR="009B63EA" w:rsidRPr="005C04DE" w:rsidRDefault="00AE564D" w:rsidP="002D471C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Os elementos que aparecem no vivente vêm do mundo inorgânico. No entanto, nem todos os elementos que estão presentes na matéria não viva aparecem nos organismos vivos, o que sugere que durante o processo de evolução da matéria, que deu origem aos seres vivos, alguns elementos eram mais adequados para a vida do que outros. 18 elementos são uma parte permanente de todos os organismos vivos;</w:t>
      </w:r>
    </w:p>
    <w:p w14:paraId="483114A3" w14:textId="77777777" w:rsidR="009B63EA" w:rsidRPr="005C04DE" w:rsidRDefault="009B63EA" w:rsidP="002D471C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Os seis elementos principais são:</w:t>
      </w:r>
    </w:p>
    <w:p w14:paraId="1DF18E0E" w14:textId="77777777" w:rsidR="009B63EA" w:rsidRPr="005C04DE" w:rsidRDefault="009B63EA" w:rsidP="009B63EA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Carbono</w:t>
      </w:r>
    </w:p>
    <w:p w14:paraId="56E36495" w14:textId="7276A9A7" w:rsidR="009B63EA" w:rsidRPr="005C04DE" w:rsidRDefault="005C04DE" w:rsidP="009B63EA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H</w:t>
      </w:r>
      <w:r w:rsidR="009B63EA" w:rsidRPr="005C04DE">
        <w:rPr>
          <w:rFonts w:ascii="Arial" w:hAnsi="Arial" w:cs="Arial"/>
          <w:color w:val="231F20"/>
          <w:sz w:val="24"/>
          <w:szCs w:val="24"/>
        </w:rPr>
        <w:t>idrogênio</w:t>
      </w:r>
    </w:p>
    <w:p w14:paraId="5B51F88E" w14:textId="703ECAEF" w:rsidR="005C04DE" w:rsidRDefault="005C04DE" w:rsidP="009B63EA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Nitrogênio</w:t>
      </w:r>
      <w:r w:rsidRPr="005C04DE">
        <w:rPr>
          <w:rFonts w:ascii="Arial" w:hAnsi="Arial" w:cs="Arial"/>
          <w:color w:val="231F20"/>
          <w:sz w:val="24"/>
          <w:szCs w:val="24"/>
        </w:rPr>
        <w:t xml:space="preserve"> </w:t>
      </w:r>
    </w:p>
    <w:p w14:paraId="68FE6AFB" w14:textId="6D6F2100" w:rsidR="009B63EA" w:rsidRPr="005C04DE" w:rsidRDefault="009B63EA" w:rsidP="009B63EA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Oxigênio</w:t>
      </w:r>
    </w:p>
    <w:p w14:paraId="5DB54512" w14:textId="77777777" w:rsidR="005C04DE" w:rsidRDefault="005C04DE" w:rsidP="009B63EA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>F</w:t>
      </w:r>
      <w:r w:rsidRPr="005C04DE">
        <w:rPr>
          <w:rFonts w:ascii="Arial" w:hAnsi="Arial" w:cs="Arial"/>
          <w:color w:val="231F20"/>
          <w:sz w:val="24"/>
          <w:szCs w:val="24"/>
        </w:rPr>
        <w:t>ósforo</w:t>
      </w:r>
    </w:p>
    <w:p w14:paraId="59966D39" w14:textId="461CE620" w:rsidR="009B63EA" w:rsidRPr="005C04DE" w:rsidRDefault="005C04DE" w:rsidP="009B63EA">
      <w:pPr>
        <w:pStyle w:val="Prrafodelista"/>
        <w:numPr>
          <w:ilvl w:val="0"/>
          <w:numId w:val="8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 xml:space="preserve"> </w:t>
      </w:r>
      <w:r w:rsidR="009B63EA" w:rsidRPr="005C04DE">
        <w:rPr>
          <w:rFonts w:ascii="Arial" w:hAnsi="Arial" w:cs="Arial"/>
          <w:color w:val="231F20"/>
          <w:sz w:val="24"/>
          <w:szCs w:val="24"/>
        </w:rPr>
        <w:t>Enxofre</w:t>
      </w:r>
    </w:p>
    <w:p w14:paraId="7AE902CA" w14:textId="77777777" w:rsidR="009B63EA" w:rsidRPr="005C04DE" w:rsidRDefault="009B63EA" w:rsidP="002D471C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Outros elementos importantes:</w:t>
      </w:r>
    </w:p>
    <w:p w14:paraId="581CEC7A" w14:textId="77777777" w:rsidR="009B63EA" w:rsidRPr="005C04DE" w:rsidRDefault="009B63EA" w:rsidP="005C04DE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Cálcio</w:t>
      </w:r>
    </w:p>
    <w:p w14:paraId="68A8F024" w14:textId="77777777" w:rsidR="009B63EA" w:rsidRPr="005C04DE" w:rsidRDefault="009B63EA" w:rsidP="005C04DE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Potássio</w:t>
      </w:r>
    </w:p>
    <w:p w14:paraId="34117D87" w14:textId="77777777" w:rsidR="009B63EA" w:rsidRPr="005C04DE" w:rsidRDefault="009B63EA" w:rsidP="005C04DE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Sódio</w:t>
      </w:r>
    </w:p>
    <w:p w14:paraId="1E0985D4" w14:textId="77777777" w:rsidR="009B63EA" w:rsidRPr="005C04DE" w:rsidRDefault="009B63EA" w:rsidP="005C04DE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Cloro</w:t>
      </w:r>
    </w:p>
    <w:p w14:paraId="6E5FCB10" w14:textId="77777777" w:rsidR="009B63EA" w:rsidRPr="005C04DE" w:rsidRDefault="009B63EA" w:rsidP="005C04DE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Magnésio</w:t>
      </w:r>
    </w:p>
    <w:p w14:paraId="6BFE15BA" w14:textId="77777777" w:rsidR="009B63EA" w:rsidRPr="005C04DE" w:rsidRDefault="009B63EA" w:rsidP="005C04DE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Ferro</w:t>
      </w:r>
    </w:p>
    <w:p w14:paraId="0D947696" w14:textId="77777777" w:rsidR="009B63EA" w:rsidRPr="005C04DE" w:rsidRDefault="00D16D37" w:rsidP="005C04DE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Cobre</w:t>
      </w:r>
    </w:p>
    <w:p w14:paraId="13960F45" w14:textId="2385049E" w:rsidR="00D16D37" w:rsidRPr="005C04DE" w:rsidRDefault="005C04DE" w:rsidP="005C04DE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I</w:t>
      </w:r>
      <w:r w:rsidR="00D16D37" w:rsidRPr="005C04DE">
        <w:rPr>
          <w:rFonts w:ascii="Arial" w:hAnsi="Arial" w:cs="Arial"/>
          <w:color w:val="231F20"/>
          <w:sz w:val="24"/>
          <w:szCs w:val="24"/>
        </w:rPr>
        <w:t>odo</w:t>
      </w:r>
    </w:p>
    <w:p w14:paraId="62065566" w14:textId="33E78EEE" w:rsidR="00687156" w:rsidRDefault="00687156" w:rsidP="002D471C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>E</w:t>
      </w:r>
      <w:r w:rsidRPr="00687156">
        <w:rPr>
          <w:rFonts w:ascii="Arial" w:hAnsi="Arial" w:cs="Arial"/>
          <w:color w:val="231F20"/>
          <w:sz w:val="24"/>
          <w:szCs w:val="24"/>
        </w:rPr>
        <w:t>lementos traços</w:t>
      </w:r>
      <w:r w:rsidRPr="00687156">
        <w:rPr>
          <w:rFonts w:ascii="Arial" w:hAnsi="Arial" w:cs="Arial"/>
          <w:color w:val="231F20"/>
          <w:sz w:val="24"/>
          <w:szCs w:val="24"/>
        </w:rPr>
        <w:t xml:space="preserve"> </w:t>
      </w:r>
    </w:p>
    <w:p w14:paraId="379C3DC8" w14:textId="555CBE88" w:rsidR="00D16D37" w:rsidRPr="00687156" w:rsidRDefault="00D16D37" w:rsidP="00687156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687156">
        <w:rPr>
          <w:rFonts w:ascii="Arial" w:hAnsi="Arial" w:cs="Arial"/>
          <w:color w:val="231F20"/>
          <w:sz w:val="24"/>
          <w:szCs w:val="24"/>
        </w:rPr>
        <w:t>Zinco</w:t>
      </w:r>
    </w:p>
    <w:p w14:paraId="7FFB0070" w14:textId="77777777" w:rsidR="00D16D37" w:rsidRPr="00687156" w:rsidRDefault="00D16D37" w:rsidP="00687156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687156">
        <w:rPr>
          <w:rFonts w:ascii="Arial" w:hAnsi="Arial" w:cs="Arial"/>
          <w:color w:val="231F20"/>
          <w:sz w:val="24"/>
          <w:szCs w:val="24"/>
        </w:rPr>
        <w:lastRenderedPageBreak/>
        <w:t>Cobalto</w:t>
      </w:r>
    </w:p>
    <w:p w14:paraId="5B4CC046" w14:textId="77777777" w:rsidR="00D16D37" w:rsidRPr="00687156" w:rsidRDefault="001A7F00" w:rsidP="00687156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687156">
        <w:rPr>
          <w:rFonts w:ascii="Arial" w:hAnsi="Arial" w:cs="Arial"/>
          <w:color w:val="231F20"/>
          <w:sz w:val="24"/>
          <w:szCs w:val="24"/>
        </w:rPr>
        <w:t>Manganês</w:t>
      </w:r>
    </w:p>
    <w:p w14:paraId="2A791360" w14:textId="77777777" w:rsidR="001A7F00" w:rsidRPr="00687156" w:rsidRDefault="001A7F00" w:rsidP="00687156">
      <w:pPr>
        <w:pStyle w:val="Prrafodelista"/>
        <w:numPr>
          <w:ilvl w:val="0"/>
          <w:numId w:val="11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687156">
        <w:rPr>
          <w:rFonts w:ascii="Arial" w:hAnsi="Arial" w:cs="Arial"/>
          <w:color w:val="231F20"/>
          <w:sz w:val="24"/>
          <w:szCs w:val="24"/>
        </w:rPr>
        <w:t>Flúor</w:t>
      </w:r>
    </w:p>
    <w:p w14:paraId="01E90A78" w14:textId="77777777" w:rsidR="002D471C" w:rsidRPr="005C04DE" w:rsidRDefault="002D471C" w:rsidP="002D471C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</w:p>
    <w:p w14:paraId="644340BC" w14:textId="77777777" w:rsidR="00AE564D" w:rsidRPr="005C04DE" w:rsidRDefault="00AE564D" w:rsidP="002D471C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Composição elementar da crosta terrestre, água do mar e corpo humano</w:t>
      </w:r>
    </w:p>
    <w:p w14:paraId="03174D69" w14:textId="77777777" w:rsidR="00AE564D" w:rsidRPr="005C04DE" w:rsidRDefault="00AE564D" w:rsidP="002D471C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sz w:val="24"/>
          <w:szCs w:val="24"/>
        </w:rPr>
        <w:drawing>
          <wp:inline distT="0" distB="0" distL="0" distR="0" wp14:anchorId="331FF61B" wp14:editId="6C3143DF">
            <wp:extent cx="5086350" cy="4933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68D9" w14:textId="77777777" w:rsidR="00AE564D" w:rsidRPr="005C04DE" w:rsidRDefault="00AE564D" w:rsidP="002D471C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</w:p>
    <w:p w14:paraId="41200D0C" w14:textId="313FB018" w:rsidR="00531C55" w:rsidRDefault="00531C55" w:rsidP="002D471C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A composição elementar do corpo humano é mais semelhante à da água do mar. A maior similaridade da composição da matéria viva com a da água do mar favorece a origem marinha dos organismos vivos.</w:t>
      </w:r>
    </w:p>
    <w:p w14:paraId="7353494E" w14:textId="5D302534" w:rsidR="00687156" w:rsidRDefault="00687156" w:rsidP="002D471C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</w:p>
    <w:p w14:paraId="1B101D13" w14:textId="07CBE9DF" w:rsidR="00687156" w:rsidRPr="00687156" w:rsidRDefault="00687156" w:rsidP="002D471C">
      <w:pPr>
        <w:spacing w:after="0" w:line="276" w:lineRule="auto"/>
        <w:jc w:val="both"/>
        <w:rPr>
          <w:rFonts w:ascii="Arial" w:hAnsi="Arial" w:cs="Arial"/>
          <w:b/>
          <w:bCs/>
          <w:color w:val="231F20"/>
          <w:sz w:val="24"/>
          <w:szCs w:val="24"/>
        </w:rPr>
      </w:pPr>
      <w:r w:rsidRPr="00687156">
        <w:rPr>
          <w:rFonts w:ascii="Arial" w:hAnsi="Arial" w:cs="Arial"/>
          <w:b/>
          <w:bCs/>
          <w:color w:val="231F20"/>
          <w:sz w:val="24"/>
          <w:szCs w:val="24"/>
        </w:rPr>
        <w:t>Biomoleculas</w:t>
      </w:r>
    </w:p>
    <w:p w14:paraId="05A16964" w14:textId="77777777" w:rsidR="00AE564D" w:rsidRPr="005C04DE" w:rsidRDefault="00AE564D" w:rsidP="002D471C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</w:p>
    <w:p w14:paraId="549BC08D" w14:textId="60060C29" w:rsidR="002D471C" w:rsidRDefault="00711963" w:rsidP="000361B6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 xml:space="preserve">As moléculas que caracterizam os organismos vivos (biomoléculas) são compostos de carbono que contêm oxigênio, hidrogênio e nitrogênio e, em </w:t>
      </w:r>
      <w:r w:rsidR="00AE564D" w:rsidRPr="005C04DE">
        <w:rPr>
          <w:rFonts w:ascii="Arial" w:hAnsi="Arial" w:cs="Arial"/>
          <w:color w:val="231F20"/>
          <w:sz w:val="24"/>
          <w:szCs w:val="24"/>
        </w:rPr>
        <w:t xml:space="preserve">alguns casos, enxofre e fósforo. </w:t>
      </w:r>
    </w:p>
    <w:p w14:paraId="1CBE6FCC" w14:textId="77777777" w:rsidR="000361B6" w:rsidRPr="000361B6" w:rsidRDefault="000361B6" w:rsidP="000361B6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0361B6">
        <w:rPr>
          <w:rFonts w:ascii="Arial" w:hAnsi="Arial" w:cs="Arial"/>
          <w:color w:val="231F20"/>
          <w:sz w:val="24"/>
          <w:szCs w:val="24"/>
        </w:rPr>
        <w:t>As biomoléculas podem ser classificadas como orgânicas e inorgânicas:</w:t>
      </w:r>
    </w:p>
    <w:p w14:paraId="50D3B116" w14:textId="3226F371" w:rsidR="000361B6" w:rsidRPr="000361B6" w:rsidRDefault="000361B6" w:rsidP="000361B6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0361B6">
        <w:rPr>
          <w:rFonts w:ascii="Arial" w:hAnsi="Arial" w:cs="Arial"/>
          <w:color w:val="231F20"/>
          <w:sz w:val="24"/>
          <w:szCs w:val="24"/>
        </w:rPr>
        <w:lastRenderedPageBreak/>
        <w:t>As biomoléculas orgânicas são aquelas que apresentam uma estrutura cuja base é o carbono e são sintetizadas pelos seres vivos</w:t>
      </w:r>
      <w:r>
        <w:rPr>
          <w:rFonts w:ascii="Arial" w:hAnsi="Arial" w:cs="Arial"/>
          <w:color w:val="231F20"/>
          <w:sz w:val="24"/>
          <w:szCs w:val="24"/>
        </w:rPr>
        <w:t>.</w:t>
      </w:r>
    </w:p>
    <w:p w14:paraId="643D79DF" w14:textId="77777777" w:rsidR="000361B6" w:rsidRPr="000361B6" w:rsidRDefault="000361B6" w:rsidP="000361B6">
      <w:pPr>
        <w:pStyle w:val="Prrafodelista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0361B6">
        <w:rPr>
          <w:rFonts w:ascii="Arial" w:hAnsi="Arial" w:cs="Arial"/>
          <w:color w:val="231F20"/>
          <w:sz w:val="24"/>
          <w:szCs w:val="24"/>
        </w:rPr>
        <w:t>As biomoléculas inorgânicas são aquelas presentes tanto em seres vivos quanto em elementos inertes, como a água.</w:t>
      </w:r>
    </w:p>
    <w:p w14:paraId="25795AE5" w14:textId="504F69BC" w:rsidR="000361B6" w:rsidRPr="000361B6" w:rsidRDefault="000361B6" w:rsidP="000361B6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0361B6">
        <w:rPr>
          <w:rFonts w:ascii="Arial" w:hAnsi="Arial" w:cs="Arial"/>
          <w:color w:val="231F20"/>
          <w:sz w:val="24"/>
          <w:szCs w:val="24"/>
        </w:rPr>
        <w:t xml:space="preserve">A água é uma biomolécula importante, responsável por 70% do peso total de uma célula. Além de ser o principal constituinte da célula, desempenha um papel fundamental na definição de suas estruturas e funções. </w:t>
      </w:r>
    </w:p>
    <w:p w14:paraId="630D7302" w14:textId="77777777" w:rsidR="000361B6" w:rsidRPr="005C04DE" w:rsidRDefault="000361B6" w:rsidP="000361B6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</w:p>
    <w:p w14:paraId="7636C1E1" w14:textId="467F826F" w:rsidR="00711963" w:rsidRPr="005C04DE" w:rsidRDefault="00711963" w:rsidP="002D471C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Com base em suas características químicas e metabólicas, as biomoléculas</w:t>
      </w:r>
      <w:r w:rsidR="000361B6">
        <w:rPr>
          <w:rFonts w:ascii="Arial" w:hAnsi="Arial" w:cs="Arial"/>
          <w:color w:val="231F20"/>
          <w:sz w:val="24"/>
          <w:szCs w:val="24"/>
        </w:rPr>
        <w:t xml:space="preserve"> </w:t>
      </w:r>
      <w:r w:rsidR="000361B6" w:rsidRPr="000361B6">
        <w:rPr>
          <w:rFonts w:ascii="Arial" w:hAnsi="Arial" w:cs="Arial"/>
          <w:color w:val="231F20"/>
          <w:sz w:val="24"/>
          <w:szCs w:val="24"/>
        </w:rPr>
        <w:t>orgânicas</w:t>
      </w:r>
      <w:r w:rsidR="000361B6">
        <w:rPr>
          <w:rFonts w:ascii="Arial" w:hAnsi="Arial" w:cs="Arial"/>
          <w:color w:val="231F20"/>
          <w:sz w:val="24"/>
          <w:szCs w:val="24"/>
        </w:rPr>
        <w:t xml:space="preserve"> </w:t>
      </w:r>
      <w:r w:rsidRPr="005C04DE">
        <w:rPr>
          <w:rFonts w:ascii="Arial" w:hAnsi="Arial" w:cs="Arial"/>
          <w:color w:val="231F20"/>
          <w:sz w:val="24"/>
          <w:szCs w:val="24"/>
        </w:rPr>
        <w:t>foram classificadas em quatro grupos principais:</w:t>
      </w:r>
    </w:p>
    <w:p w14:paraId="2DB8BAB8" w14:textId="77777777" w:rsidR="00711963" w:rsidRPr="005C04DE" w:rsidRDefault="00711963" w:rsidP="002D471C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Os carboidratos incluem monossacarídeos, oligossacarídeos e polissacarídeos; Sua principal função é ser uma fonte energética e carbonatada.</w:t>
      </w:r>
    </w:p>
    <w:p w14:paraId="22DFE090" w14:textId="77777777" w:rsidR="00711963" w:rsidRPr="005C04DE" w:rsidRDefault="00711963" w:rsidP="002D471C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As proteínas agrupam aminoácidos, peptídeos e proteínas. As proteínas cumprem diferentes e importantes funções nos seres vivos, uma das principais é constituir biocatalisadores, moléculas que possibilitam as biotransformações.</w:t>
      </w:r>
    </w:p>
    <w:p w14:paraId="01B6C53D" w14:textId="77777777" w:rsidR="003833E6" w:rsidRPr="005C04DE" w:rsidRDefault="00711963" w:rsidP="002D471C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>Dentro do grupo dos lípidos inclui-se uma grande variedade de compostos com estruturas diferentes, mas que apresentam uma propriedade comum, a solubilidade em solventes orgânicos e a insolubilidade em solventes polares. Eles também são uma fonte de energia e são uma parte importante das membranas, além de desempenhar outras funções.</w:t>
      </w:r>
    </w:p>
    <w:p w14:paraId="5BB96F3A" w14:textId="24B4C18A" w:rsidR="00711963" w:rsidRDefault="00687156" w:rsidP="002D471C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>S</w:t>
      </w:r>
      <w:r w:rsidR="00711963" w:rsidRPr="005C04DE">
        <w:rPr>
          <w:rFonts w:ascii="Arial" w:hAnsi="Arial" w:cs="Arial"/>
          <w:color w:val="231F20"/>
          <w:sz w:val="24"/>
          <w:szCs w:val="24"/>
        </w:rPr>
        <w:t>ubstâncias nucleotídicas inclui nucleotídeos e ácidos nucleicos - ácidos ribonucleicos (RNA) e ácidos desoxirribonucleicos (DNA). Este último, funcionalmente ligado à transmissão de caracteres hereditários e RNA relacionado à expressão dessas informações, por meio da biossíntese de proteínas. Em geral, os nucleosídeos os trifosfatos desempenham papéis energéticos importantes, especialmente a adenosina trifosfato (ATP), que constitui o principal e universal transportador de energia metabolicamente útil.</w:t>
      </w:r>
    </w:p>
    <w:p w14:paraId="45719A55" w14:textId="771DD7FC" w:rsidR="00687156" w:rsidRPr="000361B6" w:rsidRDefault="00687156" w:rsidP="002D471C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0361B6">
        <w:rPr>
          <w:rFonts w:ascii="Arial" w:hAnsi="Arial" w:cs="Arial"/>
          <w:color w:val="231F20"/>
          <w:sz w:val="24"/>
          <w:szCs w:val="24"/>
        </w:rPr>
        <w:t>As vitaminas  que atuam como </w:t>
      </w:r>
      <w:hyperlink r:id="rId7" w:tooltip="Coenzimas" w:history="1">
        <w:r w:rsidRPr="000361B6">
          <w:rPr>
            <w:color w:val="231F20"/>
            <w:sz w:val="24"/>
            <w:szCs w:val="24"/>
          </w:rPr>
          <w:t>coenzimas</w:t>
        </w:r>
      </w:hyperlink>
      <w:r w:rsidRPr="000361B6">
        <w:rPr>
          <w:rFonts w:ascii="Arial" w:hAnsi="Arial" w:cs="Arial"/>
          <w:color w:val="231F20"/>
          <w:sz w:val="24"/>
          <w:szCs w:val="24"/>
        </w:rPr>
        <w:t>, isto é, ativando enzimas responsáveis pelo </w:t>
      </w:r>
      <w:hyperlink r:id="rId8" w:tooltip="Metabolismo celular" w:history="1">
        <w:r w:rsidRPr="000361B6">
          <w:rPr>
            <w:color w:val="231F20"/>
            <w:sz w:val="24"/>
            <w:szCs w:val="24"/>
          </w:rPr>
          <w:t>metabolismo celular</w:t>
        </w:r>
      </w:hyperlink>
      <w:r w:rsidRPr="000361B6">
        <w:rPr>
          <w:rFonts w:ascii="Arial" w:hAnsi="Arial" w:cs="Arial"/>
          <w:color w:val="231F20"/>
          <w:sz w:val="24"/>
          <w:szCs w:val="24"/>
        </w:rPr>
        <w:t>. Geralmente são </w:t>
      </w:r>
      <w:hyperlink r:id="rId9" w:tooltip="Hidrossolúveis" w:history="1">
        <w:r w:rsidRPr="000361B6">
          <w:rPr>
            <w:color w:val="231F20"/>
            <w:sz w:val="24"/>
            <w:szCs w:val="24"/>
          </w:rPr>
          <w:t>hidrossolúveis</w:t>
        </w:r>
      </w:hyperlink>
      <w:r w:rsidRPr="000361B6">
        <w:rPr>
          <w:rFonts w:ascii="Arial" w:hAnsi="Arial" w:cs="Arial"/>
          <w:color w:val="231F20"/>
          <w:sz w:val="24"/>
          <w:szCs w:val="24"/>
        </w:rPr>
        <w:t>. São </w:t>
      </w:r>
      <w:hyperlink r:id="rId10" w:tooltip="Lipossolúveis" w:history="1">
        <w:r w:rsidRPr="000361B6">
          <w:rPr>
            <w:color w:val="231F20"/>
            <w:sz w:val="24"/>
            <w:szCs w:val="24"/>
          </w:rPr>
          <w:t>lipossolúveis</w:t>
        </w:r>
      </w:hyperlink>
      <w:r w:rsidRPr="000361B6">
        <w:rPr>
          <w:rFonts w:ascii="Arial" w:hAnsi="Arial" w:cs="Arial"/>
          <w:color w:val="231F20"/>
          <w:sz w:val="24"/>
          <w:szCs w:val="24"/>
        </w:rPr>
        <w:t> as vitaminas A (</w:t>
      </w:r>
      <w:hyperlink r:id="rId11" w:tooltip="Retinol" w:history="1">
        <w:r w:rsidRPr="000361B6">
          <w:rPr>
            <w:color w:val="231F20"/>
            <w:sz w:val="24"/>
            <w:szCs w:val="24"/>
          </w:rPr>
          <w:t>retinol</w:t>
        </w:r>
      </w:hyperlink>
      <w:r w:rsidRPr="000361B6">
        <w:rPr>
          <w:rFonts w:ascii="Arial" w:hAnsi="Arial" w:cs="Arial"/>
          <w:color w:val="231F20"/>
          <w:sz w:val="24"/>
          <w:szCs w:val="24"/>
        </w:rPr>
        <w:t>), D (</w:t>
      </w:r>
      <w:hyperlink r:id="rId12" w:tooltip="Calciferol" w:history="1">
        <w:r w:rsidRPr="000361B6">
          <w:rPr>
            <w:color w:val="231F20"/>
            <w:sz w:val="24"/>
            <w:szCs w:val="24"/>
          </w:rPr>
          <w:t>calciferol</w:t>
        </w:r>
      </w:hyperlink>
      <w:r w:rsidRPr="000361B6">
        <w:rPr>
          <w:rFonts w:ascii="Arial" w:hAnsi="Arial" w:cs="Arial"/>
          <w:color w:val="231F20"/>
          <w:sz w:val="24"/>
          <w:szCs w:val="24"/>
        </w:rPr>
        <w:t>), E (</w:t>
      </w:r>
      <w:hyperlink r:id="rId13" w:tooltip="Tocoferol" w:history="1">
        <w:r w:rsidRPr="000361B6">
          <w:rPr>
            <w:color w:val="231F20"/>
            <w:sz w:val="24"/>
            <w:szCs w:val="24"/>
          </w:rPr>
          <w:t>tocoferol</w:t>
        </w:r>
      </w:hyperlink>
      <w:r w:rsidRPr="000361B6">
        <w:rPr>
          <w:rFonts w:ascii="Arial" w:hAnsi="Arial" w:cs="Arial"/>
          <w:color w:val="231F20"/>
          <w:sz w:val="24"/>
          <w:szCs w:val="24"/>
        </w:rPr>
        <w:t>) e </w:t>
      </w:r>
      <w:hyperlink r:id="rId14" w:tooltip="Vitamina K" w:history="1">
        <w:r w:rsidRPr="000361B6">
          <w:rPr>
            <w:color w:val="231F20"/>
            <w:sz w:val="24"/>
            <w:szCs w:val="24"/>
          </w:rPr>
          <w:t>K</w:t>
        </w:r>
      </w:hyperlink>
      <w:r w:rsidRPr="000361B6">
        <w:rPr>
          <w:rFonts w:ascii="Arial" w:hAnsi="Arial" w:cs="Arial"/>
          <w:color w:val="231F20"/>
          <w:sz w:val="24"/>
          <w:szCs w:val="24"/>
        </w:rPr>
        <w:t xml:space="preserve"> </w:t>
      </w:r>
    </w:p>
    <w:p w14:paraId="73ECFB81" w14:textId="77777777" w:rsidR="002D471C" w:rsidRPr="005C04DE" w:rsidRDefault="002D471C" w:rsidP="002D471C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</w:p>
    <w:p w14:paraId="6579893C" w14:textId="77777777" w:rsidR="00AE564D" w:rsidRPr="005C04DE" w:rsidRDefault="00AE564D" w:rsidP="002D471C">
      <w:pPr>
        <w:spacing w:after="0" w:line="276" w:lineRule="auto"/>
        <w:jc w:val="both"/>
        <w:rPr>
          <w:rFonts w:ascii="Arial" w:hAnsi="Arial" w:cs="Arial"/>
          <w:color w:val="231F20"/>
          <w:sz w:val="24"/>
          <w:szCs w:val="24"/>
        </w:rPr>
      </w:pPr>
      <w:r w:rsidRPr="005C04DE">
        <w:rPr>
          <w:rFonts w:ascii="Arial" w:hAnsi="Arial" w:cs="Arial"/>
          <w:color w:val="231F20"/>
          <w:sz w:val="24"/>
          <w:szCs w:val="24"/>
        </w:rPr>
        <w:t xml:space="preserve">Nas diferentes espécies existem os mesmos tipos de macromoléculas, pois todas cumprem o mesmo princípio de sua organização, embora mantenham as características de cada espécie, de modo que cada organismo possui suas próprias proteínas e ácidos nucléicos, mas formados pelos mesmos </w:t>
      </w:r>
      <w:r w:rsidR="00711963" w:rsidRPr="005C04DE">
        <w:rPr>
          <w:rFonts w:ascii="Arial" w:hAnsi="Arial" w:cs="Arial"/>
          <w:color w:val="231F20"/>
          <w:sz w:val="24"/>
          <w:szCs w:val="24"/>
        </w:rPr>
        <w:t>20 aminoácidos para proteínas e os oito nucleotídeos, quatro para cada tipo de ácido nucléico. Com funções iguais, as biomoléculas têm estrutura semelhante em diferentes espécies.</w:t>
      </w:r>
    </w:p>
    <w:p w14:paraId="27683596" w14:textId="77777777" w:rsidR="003833E6" w:rsidRPr="005C04DE" w:rsidRDefault="003833E6" w:rsidP="002D471C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  <w:r w:rsidRPr="005C04DE">
        <w:rPr>
          <w:rFonts w:ascii="Arial" w:hAnsi="Arial" w:cs="Arial"/>
          <w:b/>
          <w:sz w:val="28"/>
          <w:szCs w:val="28"/>
        </w:rPr>
        <w:lastRenderedPageBreak/>
        <w:t>A água</w:t>
      </w:r>
    </w:p>
    <w:p w14:paraId="63DC84FF" w14:textId="77777777" w:rsidR="002D471C" w:rsidRPr="005C04DE" w:rsidRDefault="002D471C" w:rsidP="002D471C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14:paraId="1DE70BBF" w14:textId="77777777" w:rsidR="00CF72A9" w:rsidRPr="005C04DE" w:rsidRDefault="00CF72A9" w:rsidP="002D471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04DE">
        <w:rPr>
          <w:rFonts w:ascii="Arial" w:eastAsia="Times New Roman" w:hAnsi="Arial" w:cs="Arial"/>
          <w:sz w:val="24"/>
          <w:szCs w:val="24"/>
        </w:rPr>
        <w:t xml:space="preserve">A água é </w:t>
      </w:r>
      <w:r w:rsidRPr="005C04DE">
        <w:rPr>
          <w:rFonts w:ascii="Arial" w:eastAsia="Times New Roman" w:hAnsi="Arial" w:cs="Arial"/>
          <w:bCs/>
          <w:sz w:val="24"/>
          <w:szCs w:val="24"/>
        </w:rPr>
        <w:t xml:space="preserve">uma </w:t>
      </w:r>
      <w:hyperlink r:id="rId15" w:history="1">
        <w:r w:rsidRPr="005C04DE">
          <w:rPr>
            <w:rFonts w:ascii="Arial" w:eastAsia="Times New Roman" w:hAnsi="Arial" w:cs="Arial"/>
            <w:bCs/>
            <w:sz w:val="24"/>
            <w:szCs w:val="24"/>
          </w:rPr>
          <w:t xml:space="preserve">substância líquida </w:t>
        </w:r>
      </w:hyperlink>
      <w:r w:rsidRPr="005C04DE">
        <w:rPr>
          <w:rFonts w:ascii="Arial" w:eastAsia="Times New Roman" w:hAnsi="Arial" w:cs="Arial"/>
          <w:bCs/>
          <w:sz w:val="24"/>
          <w:szCs w:val="24"/>
        </w:rPr>
        <w:t xml:space="preserve">desprovida de cheiro, sabor e </w:t>
      </w:r>
      <w:hyperlink r:id="rId16" w:history="1">
        <w:r w:rsidRPr="005C04DE">
          <w:rPr>
            <w:rFonts w:ascii="Arial" w:eastAsia="Times New Roman" w:hAnsi="Arial" w:cs="Arial"/>
            <w:bCs/>
            <w:sz w:val="24"/>
            <w:szCs w:val="24"/>
          </w:rPr>
          <w:t xml:space="preserve">cor </w:t>
        </w:r>
      </w:hyperlink>
      <w:r w:rsidRPr="005C04DE">
        <w:rPr>
          <w:rFonts w:ascii="Arial" w:eastAsia="Times New Roman" w:hAnsi="Arial" w:cs="Arial"/>
          <w:sz w:val="24"/>
          <w:szCs w:val="24"/>
        </w:rPr>
        <w:t xml:space="preserve">, que existe em estado mais ou menos puro na </w:t>
      </w:r>
      <w:hyperlink r:id="rId17" w:history="1">
        <w:r w:rsidRPr="005C04DE">
          <w:rPr>
            <w:rFonts w:ascii="Arial" w:eastAsia="Times New Roman" w:hAnsi="Arial" w:cs="Arial"/>
            <w:sz w:val="24"/>
            <w:szCs w:val="24"/>
          </w:rPr>
          <w:t xml:space="preserve">natureza </w:t>
        </w:r>
      </w:hyperlink>
      <w:r w:rsidRPr="005C04DE">
        <w:rPr>
          <w:rFonts w:ascii="Arial" w:eastAsia="Times New Roman" w:hAnsi="Arial" w:cs="Arial"/>
          <w:sz w:val="24"/>
          <w:szCs w:val="24"/>
        </w:rPr>
        <w:t xml:space="preserve">e cobre uma percentagem significativa (71%) da superfície do </w:t>
      </w:r>
      <w:hyperlink r:id="rId18" w:history="1">
        <w:r w:rsidRPr="005C04DE">
          <w:rPr>
            <w:rFonts w:ascii="Arial" w:eastAsia="Times New Roman" w:hAnsi="Arial" w:cs="Arial"/>
            <w:sz w:val="24"/>
            <w:szCs w:val="24"/>
          </w:rPr>
          <w:t xml:space="preserve">planeta Terra </w:t>
        </w:r>
      </w:hyperlink>
      <w:r w:rsidRPr="005C04DE">
        <w:rPr>
          <w:rFonts w:ascii="Arial" w:eastAsia="Times New Roman" w:hAnsi="Arial" w:cs="Arial"/>
          <w:sz w:val="24"/>
          <w:szCs w:val="24"/>
        </w:rPr>
        <w:t xml:space="preserve">. Além disso, é uma substância bastante comum no </w:t>
      </w:r>
      <w:hyperlink r:id="rId19" w:history="1">
        <w:r w:rsidRPr="005C04DE">
          <w:rPr>
            <w:rFonts w:ascii="Arial" w:eastAsia="Times New Roman" w:hAnsi="Arial" w:cs="Arial"/>
            <w:sz w:val="24"/>
            <w:szCs w:val="24"/>
          </w:rPr>
          <w:t xml:space="preserve">Sistema Solar </w:t>
        </w:r>
      </w:hyperlink>
      <w:r w:rsidRPr="005C04DE">
        <w:rPr>
          <w:rFonts w:ascii="Arial" w:eastAsia="Times New Roman" w:hAnsi="Arial" w:cs="Arial"/>
          <w:sz w:val="24"/>
          <w:szCs w:val="24"/>
        </w:rPr>
        <w:t xml:space="preserve">e no </w:t>
      </w:r>
      <w:hyperlink r:id="rId20" w:history="1">
        <w:r w:rsidRPr="005C04DE">
          <w:rPr>
            <w:rFonts w:ascii="Arial" w:eastAsia="Times New Roman" w:hAnsi="Arial" w:cs="Arial"/>
            <w:sz w:val="24"/>
            <w:szCs w:val="24"/>
          </w:rPr>
          <w:t xml:space="preserve">universo </w:t>
        </w:r>
      </w:hyperlink>
      <w:r w:rsidRPr="005C04DE">
        <w:rPr>
          <w:rFonts w:ascii="Arial" w:eastAsia="Times New Roman" w:hAnsi="Arial" w:cs="Arial"/>
          <w:sz w:val="24"/>
          <w:szCs w:val="24"/>
        </w:rPr>
        <w:t>, ainda que na forma de vapor (sua forma gasosa) ou gelo (sua forma sólida).</w:t>
      </w:r>
    </w:p>
    <w:p w14:paraId="43BA6173" w14:textId="77777777" w:rsidR="002D471C" w:rsidRPr="005C04DE" w:rsidRDefault="002D471C" w:rsidP="002D471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039420E" w14:textId="77777777" w:rsidR="00CF72A9" w:rsidRPr="005C04DE" w:rsidRDefault="00CF72A9" w:rsidP="002D471C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04DE">
        <w:rPr>
          <w:rFonts w:ascii="Arial" w:eastAsia="Times New Roman" w:hAnsi="Arial" w:cs="Arial"/>
          <w:sz w:val="24"/>
          <w:szCs w:val="24"/>
        </w:rPr>
        <w:t xml:space="preserve">Em nosso planeta, a água </w:t>
      </w:r>
      <w:r w:rsidRPr="005C04DE">
        <w:rPr>
          <w:rFonts w:ascii="Arial" w:eastAsia="Times New Roman" w:hAnsi="Arial" w:cs="Arial"/>
          <w:bCs/>
          <w:sz w:val="24"/>
          <w:szCs w:val="24"/>
        </w:rPr>
        <w:t xml:space="preserve">está contida principalmente nos </w:t>
      </w:r>
      <w:hyperlink r:id="rId21" w:history="1">
        <w:r w:rsidRPr="005C04DE">
          <w:rPr>
            <w:rFonts w:ascii="Arial" w:eastAsia="Times New Roman" w:hAnsi="Arial" w:cs="Arial"/>
            <w:bCs/>
            <w:sz w:val="24"/>
            <w:szCs w:val="24"/>
          </w:rPr>
          <w:t xml:space="preserve">mares </w:t>
        </w:r>
      </w:hyperlink>
      <w:r w:rsidRPr="005C04DE">
        <w:rPr>
          <w:rFonts w:ascii="Arial" w:eastAsia="Times New Roman" w:hAnsi="Arial" w:cs="Arial"/>
          <w:bCs/>
          <w:sz w:val="24"/>
          <w:szCs w:val="24"/>
        </w:rPr>
        <w:t xml:space="preserve">e </w:t>
      </w:r>
      <w:hyperlink r:id="rId22" w:history="1">
        <w:r w:rsidRPr="005C04DE">
          <w:rPr>
            <w:rFonts w:ascii="Arial" w:eastAsia="Times New Roman" w:hAnsi="Arial" w:cs="Arial"/>
            <w:bCs/>
            <w:sz w:val="24"/>
            <w:szCs w:val="24"/>
          </w:rPr>
          <w:t xml:space="preserve">oceanos </w:t>
        </w:r>
      </w:hyperlink>
      <w:r w:rsidRPr="005C04DE">
        <w:rPr>
          <w:rFonts w:ascii="Arial" w:eastAsia="Times New Roman" w:hAnsi="Arial" w:cs="Arial"/>
          <w:bCs/>
          <w:sz w:val="24"/>
          <w:szCs w:val="24"/>
        </w:rPr>
        <w:t xml:space="preserve">(96,5%) </w:t>
      </w:r>
      <w:r w:rsidRPr="005C04DE">
        <w:rPr>
          <w:rFonts w:ascii="Arial" w:eastAsia="Times New Roman" w:hAnsi="Arial" w:cs="Arial"/>
          <w:sz w:val="24"/>
          <w:szCs w:val="24"/>
        </w:rPr>
        <w:t xml:space="preserve">, nas geleiras e calotas polares (1,74%) e nos aquíferos e permafrost (1,72%). O restante da água do planeta (0,04%) está distribuído entre lagos, umidade do solo </w:t>
      </w:r>
      <w:hyperlink r:id="rId23" w:history="1">
        <w:r w:rsidRPr="005C04DE">
          <w:rPr>
            <w:rFonts w:ascii="Arial" w:eastAsia="Times New Roman" w:hAnsi="Arial" w:cs="Arial"/>
            <w:sz w:val="24"/>
            <w:szCs w:val="24"/>
          </w:rPr>
          <w:t xml:space="preserve">, </w:t>
        </w:r>
      </w:hyperlink>
      <w:r w:rsidRPr="005C04DE">
        <w:rPr>
          <w:rFonts w:ascii="Arial" w:eastAsia="Times New Roman" w:hAnsi="Arial" w:cs="Arial"/>
          <w:sz w:val="24"/>
          <w:szCs w:val="24"/>
        </w:rPr>
        <w:t xml:space="preserve">vapor atmosférico, reservatórios, rios e no próprio corpo dos </w:t>
      </w:r>
      <w:hyperlink r:id="rId24" w:history="1">
        <w:r w:rsidRPr="005C04DE">
          <w:rPr>
            <w:rFonts w:ascii="Arial" w:eastAsia="Times New Roman" w:hAnsi="Arial" w:cs="Arial"/>
            <w:sz w:val="24"/>
            <w:szCs w:val="24"/>
          </w:rPr>
          <w:t xml:space="preserve">seres vivos </w:t>
        </w:r>
      </w:hyperlink>
      <w:r w:rsidRPr="005C04DE">
        <w:rPr>
          <w:rFonts w:ascii="Arial" w:eastAsia="Times New Roman" w:hAnsi="Arial" w:cs="Arial"/>
          <w:sz w:val="24"/>
          <w:szCs w:val="24"/>
        </w:rPr>
        <w:t>.</w:t>
      </w:r>
    </w:p>
    <w:p w14:paraId="337676E1" w14:textId="77777777" w:rsidR="00DB5680" w:rsidRDefault="00DB5680" w:rsidP="002D471C">
      <w:pPr>
        <w:spacing w:after="0" w:line="276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0FA805A8" w14:textId="62BB543A" w:rsidR="006525AE" w:rsidRDefault="001A7F00" w:rsidP="002D471C">
      <w:pPr>
        <w:spacing w:after="0" w:line="276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5C04DE">
        <w:rPr>
          <w:rFonts w:ascii="Arial" w:eastAsia="Times New Roman" w:hAnsi="Arial" w:cs="Arial"/>
          <w:b/>
          <w:sz w:val="24"/>
          <w:szCs w:val="24"/>
        </w:rPr>
        <w:t>Como é a estrutura da água?</w:t>
      </w:r>
    </w:p>
    <w:p w14:paraId="479B21A4" w14:textId="77777777" w:rsidR="00DB5680" w:rsidRPr="005C04DE" w:rsidRDefault="00DB5680" w:rsidP="002D471C">
      <w:pPr>
        <w:spacing w:after="0" w:line="276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14:paraId="3BEDA718" w14:textId="77777777" w:rsidR="002D471C" w:rsidRPr="005C04DE" w:rsidRDefault="00CF72A9" w:rsidP="002D471C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5C04DE">
        <w:rPr>
          <w:rFonts w:ascii="Arial" w:hAnsi="Arial" w:cs="Arial"/>
          <w:sz w:val="24"/>
          <w:szCs w:val="24"/>
          <w:shd w:val="clear" w:color="auto" w:fill="FFFFFF"/>
        </w:rPr>
        <w:t xml:space="preserve">Uma </w:t>
      </w:r>
      <w:hyperlink r:id="rId25" w:history="1">
        <w:r w:rsidRPr="005C04D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molécula </w:t>
        </w:r>
      </w:hyperlink>
      <w:r w:rsidRPr="005C04DE">
        <w:rPr>
          <w:rFonts w:ascii="Arial" w:hAnsi="Arial" w:cs="Arial"/>
          <w:sz w:val="24"/>
          <w:szCs w:val="24"/>
          <w:shd w:val="clear" w:color="auto" w:fill="FFFFFF"/>
        </w:rPr>
        <w:t xml:space="preserve">de água contém apenas dois elementos: </w:t>
      </w:r>
      <w:r w:rsidRPr="005C04DE">
        <w:rPr>
          <w:rStyle w:val="Textoennegrita"/>
          <w:rFonts w:ascii="Arial" w:hAnsi="Arial" w:cs="Arial"/>
          <w:b w:val="0"/>
          <w:sz w:val="24"/>
          <w:szCs w:val="24"/>
        </w:rPr>
        <w:t xml:space="preserve">um átomo de oxigênio e dois átomos de hidrogênio (H </w:t>
      </w:r>
      <w:r w:rsidRPr="005C04DE">
        <w:rPr>
          <w:rStyle w:val="Textoennegrita"/>
          <w:rFonts w:ascii="Arial" w:hAnsi="Arial" w:cs="Arial"/>
          <w:b w:val="0"/>
          <w:sz w:val="24"/>
          <w:szCs w:val="24"/>
          <w:vertAlign w:val="subscript"/>
        </w:rPr>
        <w:t xml:space="preserve">2 </w:t>
      </w:r>
      <w:r w:rsidRPr="005C04DE">
        <w:rPr>
          <w:rStyle w:val="Textoennegrita"/>
          <w:rFonts w:ascii="Arial" w:hAnsi="Arial" w:cs="Arial"/>
          <w:b w:val="0"/>
          <w:sz w:val="24"/>
          <w:szCs w:val="24"/>
        </w:rPr>
        <w:t xml:space="preserve">O) ligados covalentemente </w:t>
      </w:r>
      <w:r w:rsidRPr="005C04D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7300BE0" w14:textId="77777777" w:rsidR="00CF72A9" w:rsidRPr="00A450B7" w:rsidRDefault="00CF72A9" w:rsidP="002D471C">
      <w:pPr>
        <w:spacing w:after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C04DE">
        <w:rPr>
          <w:rFonts w:ascii="Arial" w:hAnsi="Arial" w:cs="Arial"/>
          <w:sz w:val="24"/>
          <w:szCs w:val="24"/>
          <w:shd w:val="clear" w:color="auto" w:fill="FFFFFF"/>
        </w:rPr>
        <w:t xml:space="preserve">A água tem uma estrutura não linear. </w:t>
      </w:r>
      <w:r w:rsidRPr="005C04DE">
        <w:rPr>
          <w:rStyle w:val="Textoennegrita"/>
          <w:rFonts w:ascii="Arial" w:hAnsi="Arial" w:cs="Arial"/>
          <w:b w:val="0"/>
          <w:sz w:val="24"/>
          <w:szCs w:val="24"/>
        </w:rPr>
        <w:t xml:space="preserve">Seus dois átomos de hidrogênio estão ligados ao átomo de oxigênio </w:t>
      </w:r>
      <w:r w:rsidRPr="005C04DE">
        <w:rPr>
          <w:rFonts w:ascii="Arial" w:hAnsi="Arial" w:cs="Arial"/>
          <w:sz w:val="24"/>
          <w:szCs w:val="24"/>
          <w:shd w:val="clear" w:color="auto" w:fill="FFFFFF"/>
        </w:rPr>
        <w:t>e formam um ângulo de 104,5º entre si.</w:t>
      </w:r>
      <w:r w:rsidRPr="005C04DE">
        <w:rPr>
          <w:rFonts w:ascii="Arial" w:hAnsi="Arial" w:cs="Arial"/>
          <w:sz w:val="24"/>
          <w:szCs w:val="24"/>
        </w:rPr>
        <w:br/>
      </w:r>
      <w:r w:rsidRPr="005C04DE">
        <w:rPr>
          <w:rFonts w:ascii="Arial" w:hAnsi="Arial" w:cs="Arial"/>
          <w:sz w:val="24"/>
          <w:szCs w:val="24"/>
        </w:rPr>
        <w:br/>
      </w:r>
      <w:r w:rsidRPr="00A450B7">
        <w:rPr>
          <w:rFonts w:ascii="Arial" w:hAnsi="Arial" w:cs="Arial"/>
          <w:sz w:val="24"/>
          <w:szCs w:val="24"/>
          <w:shd w:val="clear" w:color="auto" w:fill="FFFFFF"/>
        </w:rPr>
        <w:drawing>
          <wp:inline distT="0" distB="0" distL="0" distR="0" wp14:anchorId="03B70E53" wp14:editId="20AD4339">
            <wp:extent cx="5610225" cy="2800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1549" w14:textId="74A1D789" w:rsidR="00A450B7" w:rsidRPr="00A450B7" w:rsidRDefault="00A450B7" w:rsidP="00A450B7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  <w:shd w:val="clear" w:color="auto" w:fill="FFFFFF"/>
        </w:rPr>
      </w:pPr>
      <w:r w:rsidRPr="00A450B7">
        <w:rPr>
          <w:rFonts w:ascii="Arial" w:hAnsi="Arial" w:cs="Arial"/>
          <w:sz w:val="24"/>
          <w:szCs w:val="24"/>
          <w:shd w:val="clear" w:color="auto" w:fill="FFFFFF"/>
        </w:rPr>
        <w:t>A água possui uma série de características peculiares em relação a outros elementos químicos, como sua </w:t>
      </w:r>
      <w:hyperlink r:id="rId27" w:tooltip="Dilatação anômala da água" w:history="1">
        <w:r w:rsidRPr="00A450B7">
          <w:rPr>
            <w:sz w:val="24"/>
            <w:szCs w:val="24"/>
          </w:rPr>
          <w:t>dilatação anômala</w:t>
        </w:r>
      </w:hyperlink>
      <w:r w:rsidRPr="00A450B7">
        <w:rPr>
          <w:rFonts w:ascii="Arial" w:hAnsi="Arial" w:cs="Arial"/>
          <w:sz w:val="24"/>
          <w:szCs w:val="24"/>
          <w:shd w:val="clear" w:color="auto" w:fill="FFFFFF"/>
        </w:rPr>
        <w:t> (ela se dilata quando congelada, enquanto a maioria das substâncias se contrai quando se solidifica), o alto </w:t>
      </w:r>
      <w:hyperlink r:id="rId28" w:history="1">
        <w:r w:rsidRPr="00A450B7">
          <w:rPr>
            <w:sz w:val="24"/>
            <w:szCs w:val="24"/>
          </w:rPr>
          <w:t>calor específico</w:t>
        </w:r>
      </w:hyperlink>
      <w:r w:rsidRPr="00A450B7">
        <w:rPr>
          <w:rFonts w:ascii="Arial" w:hAnsi="Arial" w:cs="Arial"/>
          <w:sz w:val="24"/>
          <w:szCs w:val="24"/>
          <w:shd w:val="clear" w:color="auto" w:fill="FFFFFF"/>
        </w:rPr>
        <w:t> e a </w:t>
      </w:r>
      <w:hyperlink r:id="rId29" w:tooltip="Solvente" w:history="1">
        <w:r w:rsidRPr="00A450B7">
          <w:rPr>
            <w:sz w:val="24"/>
            <w:szCs w:val="24"/>
          </w:rPr>
          <w:t>capacidade de dissolver</w:t>
        </w:r>
      </w:hyperlink>
      <w:r w:rsidRPr="00A450B7">
        <w:rPr>
          <w:rFonts w:ascii="Arial" w:hAnsi="Arial" w:cs="Arial"/>
          <w:sz w:val="24"/>
          <w:szCs w:val="24"/>
          <w:shd w:val="clear" w:color="auto" w:fill="FFFFFF"/>
        </w:rPr>
        <w:t> um grande número de substâncias, entre outras características estranhas. De fato, estas peculiaridades foram favoráveis para 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A450B7">
        <w:rPr>
          <w:rFonts w:ascii="Arial" w:hAnsi="Arial" w:cs="Arial"/>
          <w:sz w:val="24"/>
          <w:szCs w:val="24"/>
          <w:shd w:val="clear" w:color="auto" w:fill="FFFFFF"/>
        </w:rPr>
        <w:lastRenderedPageBreak/>
        <w:t>surgimento da </w:t>
      </w:r>
      <w:hyperlink r:id="rId30" w:tooltip="Vida" w:history="1">
        <w:r w:rsidRPr="00A450B7">
          <w:rPr>
            <w:sz w:val="24"/>
            <w:szCs w:val="24"/>
          </w:rPr>
          <w:t>vida</w:t>
        </w:r>
      </w:hyperlink>
      <w:r w:rsidRPr="00A450B7">
        <w:rPr>
          <w:rFonts w:ascii="Arial" w:hAnsi="Arial" w:cs="Arial"/>
          <w:sz w:val="24"/>
          <w:szCs w:val="24"/>
          <w:shd w:val="clear" w:color="auto" w:fill="FFFFFF"/>
        </w:rPr>
        <w:t> nos oceanos primitivos da Terra, bem como propiciaram sua </w:t>
      </w:r>
      <w:hyperlink r:id="rId31" w:tooltip="Evolução" w:history="1">
        <w:r w:rsidRPr="00A450B7">
          <w:rPr>
            <w:rFonts w:ascii="Arial" w:hAnsi="Arial" w:cs="Arial"/>
            <w:sz w:val="24"/>
            <w:szCs w:val="24"/>
          </w:rPr>
          <w:t>evolução</w:t>
        </w:r>
      </w:hyperlink>
      <w:r w:rsidRPr="00A450B7">
        <w:rPr>
          <w:rFonts w:ascii="Arial" w:hAnsi="Arial" w:cs="Arial"/>
          <w:sz w:val="24"/>
          <w:szCs w:val="24"/>
          <w:shd w:val="clear" w:color="auto" w:fill="FFFFFF"/>
        </w:rPr>
        <w:t>. Atualmente, todos os </w:t>
      </w:r>
      <w:hyperlink r:id="rId32" w:tooltip="Organismo" w:history="1">
        <w:r w:rsidRPr="00A450B7">
          <w:rPr>
            <w:rFonts w:ascii="Arial" w:hAnsi="Arial" w:cs="Arial"/>
            <w:sz w:val="24"/>
            <w:szCs w:val="24"/>
          </w:rPr>
          <w:t>seres vivos</w:t>
        </w:r>
      </w:hyperlink>
      <w:r w:rsidRPr="00A450B7">
        <w:rPr>
          <w:rFonts w:ascii="Arial" w:hAnsi="Arial" w:cs="Arial"/>
          <w:sz w:val="24"/>
          <w:szCs w:val="24"/>
          <w:shd w:val="clear" w:color="auto" w:fill="FFFFFF"/>
        </w:rPr>
        <w:t> existentes precisam da água para sua sobrevivência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A450B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14:paraId="25B4271B" w14:textId="77777777" w:rsidR="00A450B7" w:rsidRPr="00A450B7" w:rsidRDefault="00A450B7" w:rsidP="00A450B7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" w:eastAsiaTheme="minorHAnsi" w:hAnsi="Arial" w:cs="Arial"/>
          <w:shd w:val="clear" w:color="auto" w:fill="FFFFFF"/>
        </w:rPr>
      </w:pPr>
      <w:r w:rsidRPr="00A450B7">
        <w:rPr>
          <w:rFonts w:ascii="Arial" w:eastAsiaTheme="minorHAnsi" w:hAnsi="Arial" w:cs="Arial"/>
          <w:shd w:val="clear" w:color="auto" w:fill="FFFFFF"/>
        </w:rPr>
        <w:t>Embora os </w:t>
      </w:r>
      <w:hyperlink r:id="rId33" w:tooltip="Oceano" w:history="1">
        <w:r w:rsidRPr="00A450B7">
          <w:rPr>
            <w:rFonts w:ascii="Arial" w:eastAsiaTheme="minorHAnsi" w:hAnsi="Arial" w:cs="Arial"/>
            <w:shd w:val="clear" w:color="auto" w:fill="FFFFFF"/>
          </w:rPr>
          <w:t>oceanos</w:t>
        </w:r>
      </w:hyperlink>
      <w:r w:rsidRPr="00A450B7">
        <w:rPr>
          <w:rFonts w:ascii="Arial" w:eastAsiaTheme="minorHAnsi" w:hAnsi="Arial" w:cs="Arial"/>
          <w:shd w:val="clear" w:color="auto" w:fill="FFFFFF"/>
        </w:rPr>
        <w:t> cubram a maior parte da superfície terrestre, </w:t>
      </w:r>
      <w:hyperlink r:id="rId34" w:tooltip="Água salgada" w:history="1">
        <w:r w:rsidRPr="00A450B7">
          <w:rPr>
            <w:rFonts w:ascii="Arial" w:eastAsiaTheme="minorHAnsi" w:hAnsi="Arial" w:cs="Arial"/>
            <w:shd w:val="clear" w:color="auto" w:fill="FFFFFF"/>
          </w:rPr>
          <w:t>sua água</w:t>
        </w:r>
      </w:hyperlink>
      <w:r w:rsidRPr="00A450B7">
        <w:rPr>
          <w:rFonts w:ascii="Arial" w:eastAsiaTheme="minorHAnsi" w:hAnsi="Arial" w:cs="Arial"/>
          <w:shd w:val="clear" w:color="auto" w:fill="FFFFFF"/>
        </w:rPr>
        <w:t> é inadequada para o consumo humano por conta de sua </w:t>
      </w:r>
      <w:hyperlink r:id="rId35" w:tooltip="Salinidade" w:history="1">
        <w:r w:rsidRPr="00A450B7">
          <w:rPr>
            <w:rFonts w:ascii="Arial" w:eastAsiaTheme="minorHAnsi" w:hAnsi="Arial" w:cs="Arial"/>
            <w:shd w:val="clear" w:color="auto" w:fill="FFFFFF"/>
          </w:rPr>
          <w:t>salinidade</w:t>
        </w:r>
      </w:hyperlink>
      <w:r w:rsidRPr="00A450B7">
        <w:rPr>
          <w:rFonts w:ascii="Arial" w:eastAsiaTheme="minorHAnsi" w:hAnsi="Arial" w:cs="Arial"/>
          <w:shd w:val="clear" w:color="auto" w:fill="FFFFFF"/>
        </w:rPr>
        <w:t>. Somente uma pequena fração disponível sobre a superfície dos continentes que contém poucos sais dissolvidos, a </w:t>
      </w:r>
      <w:hyperlink r:id="rId36" w:tooltip="Água doce" w:history="1">
        <w:r w:rsidRPr="00A450B7">
          <w:rPr>
            <w:rFonts w:ascii="Arial" w:eastAsiaTheme="minorHAnsi" w:hAnsi="Arial" w:cs="Arial"/>
            <w:shd w:val="clear" w:color="auto" w:fill="FFFFFF"/>
          </w:rPr>
          <w:t>água doce</w:t>
        </w:r>
      </w:hyperlink>
      <w:r w:rsidRPr="00A450B7">
        <w:rPr>
          <w:rFonts w:ascii="Arial" w:eastAsiaTheme="minorHAnsi" w:hAnsi="Arial" w:cs="Arial"/>
          <w:shd w:val="clear" w:color="auto" w:fill="FFFFFF"/>
        </w:rPr>
        <w:t>, está disponível para consumo direto. Contudo, sua distribuição não é uniforme, o que faz com que diversas regiões sofram de </w:t>
      </w:r>
      <w:hyperlink r:id="rId37" w:tooltip="Escassez de água" w:history="1">
        <w:r w:rsidRPr="00A450B7">
          <w:rPr>
            <w:rFonts w:ascii="Arial" w:eastAsiaTheme="minorHAnsi" w:hAnsi="Arial" w:cs="Arial"/>
            <w:shd w:val="clear" w:color="auto" w:fill="FFFFFF"/>
          </w:rPr>
          <w:t>escassez hídrica</w:t>
        </w:r>
      </w:hyperlink>
      <w:r w:rsidRPr="00A450B7">
        <w:rPr>
          <w:rFonts w:ascii="Arial" w:eastAsiaTheme="minorHAnsi" w:hAnsi="Arial" w:cs="Arial"/>
          <w:shd w:val="clear" w:color="auto" w:fill="FFFFFF"/>
        </w:rPr>
        <w:t>. As atividades humanas, principalmente a </w:t>
      </w:r>
      <w:hyperlink r:id="rId38" w:tooltip="Agricultura" w:history="1">
        <w:r w:rsidRPr="00A450B7">
          <w:rPr>
            <w:rFonts w:ascii="Arial" w:eastAsiaTheme="minorHAnsi" w:hAnsi="Arial" w:cs="Arial"/>
            <w:shd w:val="clear" w:color="auto" w:fill="FFFFFF"/>
          </w:rPr>
          <w:t>agricultura</w:t>
        </w:r>
      </w:hyperlink>
      <w:r w:rsidRPr="00A450B7">
        <w:rPr>
          <w:rFonts w:ascii="Arial" w:eastAsiaTheme="minorHAnsi" w:hAnsi="Arial" w:cs="Arial"/>
          <w:shd w:val="clear" w:color="auto" w:fill="FFFFFF"/>
        </w:rPr>
        <w:t>, possuem grandes necessidades de retirada de água de seu leito natural, o que tem afetado negativamente sua distribuição sobre os </w:t>
      </w:r>
      <w:hyperlink r:id="rId39" w:tooltip="Continente" w:history="1">
        <w:r w:rsidRPr="00A450B7">
          <w:rPr>
            <w:rFonts w:ascii="Arial" w:eastAsiaTheme="minorHAnsi" w:hAnsi="Arial" w:cs="Arial"/>
            <w:shd w:val="clear" w:color="auto" w:fill="FFFFFF"/>
          </w:rPr>
          <w:t>continentes</w:t>
        </w:r>
      </w:hyperlink>
      <w:r w:rsidRPr="00A450B7">
        <w:rPr>
          <w:rFonts w:ascii="Arial" w:eastAsiaTheme="minorHAnsi" w:hAnsi="Arial" w:cs="Arial"/>
          <w:shd w:val="clear" w:color="auto" w:fill="FFFFFF"/>
        </w:rPr>
        <w:t>, bem como da </w:t>
      </w:r>
      <w:hyperlink r:id="rId40" w:tooltip="Água subterrânea" w:history="1">
        <w:r w:rsidRPr="00A450B7">
          <w:rPr>
            <w:rFonts w:ascii="Arial" w:eastAsiaTheme="minorHAnsi" w:hAnsi="Arial" w:cs="Arial"/>
            <w:shd w:val="clear" w:color="auto" w:fill="FFFFFF"/>
          </w:rPr>
          <w:t>água subterrânea</w:t>
        </w:r>
      </w:hyperlink>
      <w:r w:rsidRPr="00A450B7">
        <w:rPr>
          <w:rFonts w:ascii="Arial" w:eastAsiaTheme="minorHAnsi" w:hAnsi="Arial" w:cs="Arial"/>
          <w:shd w:val="clear" w:color="auto" w:fill="FFFFFF"/>
        </w:rPr>
        <w:t>.</w:t>
      </w:r>
    </w:p>
    <w:p w14:paraId="0B4CEBDD" w14:textId="77777777" w:rsidR="00A450B7" w:rsidRPr="00A450B7" w:rsidRDefault="00A450B7" w:rsidP="00A450B7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" w:eastAsiaTheme="minorHAnsi" w:hAnsi="Arial" w:cs="Arial"/>
          <w:shd w:val="clear" w:color="auto" w:fill="FFFFFF"/>
        </w:rPr>
      </w:pPr>
      <w:r w:rsidRPr="00A450B7">
        <w:rPr>
          <w:rFonts w:ascii="Arial" w:eastAsiaTheme="minorHAnsi" w:hAnsi="Arial" w:cs="Arial"/>
          <w:shd w:val="clear" w:color="auto" w:fill="FFFFFF"/>
        </w:rPr>
        <w:t>A </w:t>
      </w:r>
      <w:hyperlink r:id="rId41" w:tooltip="Poluição da água" w:history="1">
        <w:r w:rsidRPr="00A450B7">
          <w:rPr>
            <w:rFonts w:ascii="Arial" w:eastAsiaTheme="minorHAnsi" w:hAnsi="Arial" w:cs="Arial"/>
            <w:shd w:val="clear" w:color="auto" w:fill="FFFFFF"/>
          </w:rPr>
          <w:t>poluição hídrica</w:t>
        </w:r>
      </w:hyperlink>
      <w:r w:rsidRPr="00A450B7">
        <w:rPr>
          <w:rFonts w:ascii="Arial" w:eastAsiaTheme="minorHAnsi" w:hAnsi="Arial" w:cs="Arial"/>
          <w:shd w:val="clear" w:color="auto" w:fill="FFFFFF"/>
        </w:rPr>
        <w:t> compromete a </w:t>
      </w:r>
      <w:hyperlink r:id="rId42" w:tooltip="Qualidade da água" w:history="1">
        <w:r w:rsidRPr="00A450B7">
          <w:rPr>
            <w:rFonts w:ascii="Arial" w:eastAsiaTheme="minorHAnsi" w:hAnsi="Arial" w:cs="Arial"/>
            <w:shd w:val="clear" w:color="auto" w:fill="FFFFFF"/>
          </w:rPr>
          <w:t>qualidade da água</w:t>
        </w:r>
      </w:hyperlink>
      <w:r w:rsidRPr="00A450B7">
        <w:rPr>
          <w:rFonts w:ascii="Arial" w:eastAsiaTheme="minorHAnsi" w:hAnsi="Arial" w:cs="Arial"/>
          <w:shd w:val="clear" w:color="auto" w:fill="FFFFFF"/>
        </w:rPr>
        <w:t>, prejudicando a </w:t>
      </w:r>
      <w:hyperlink r:id="rId43" w:tooltip="Biodiversidade" w:history="1">
        <w:r w:rsidRPr="00A450B7">
          <w:rPr>
            <w:rFonts w:ascii="Arial" w:eastAsiaTheme="minorHAnsi" w:hAnsi="Arial" w:cs="Arial"/>
            <w:shd w:val="clear" w:color="auto" w:fill="FFFFFF"/>
          </w:rPr>
          <w:t>biodiversidade</w:t>
        </w:r>
      </w:hyperlink>
      <w:r w:rsidRPr="00A450B7">
        <w:rPr>
          <w:rFonts w:ascii="Arial" w:eastAsiaTheme="minorHAnsi" w:hAnsi="Arial" w:cs="Arial"/>
          <w:shd w:val="clear" w:color="auto" w:fill="FFFFFF"/>
        </w:rPr>
        <w:t>, bem como o </w:t>
      </w:r>
      <w:hyperlink r:id="rId44" w:tooltip="Abastecimento de água" w:history="1">
        <w:r w:rsidRPr="00A450B7">
          <w:rPr>
            <w:rFonts w:ascii="Arial" w:eastAsiaTheme="minorHAnsi" w:hAnsi="Arial" w:cs="Arial"/>
            <w:shd w:val="clear" w:color="auto" w:fill="FFFFFF"/>
          </w:rPr>
          <w:t>abastecimento de água</w:t>
        </w:r>
      </w:hyperlink>
      <w:r w:rsidRPr="00A450B7">
        <w:rPr>
          <w:rFonts w:ascii="Arial" w:eastAsiaTheme="minorHAnsi" w:hAnsi="Arial" w:cs="Arial"/>
          <w:shd w:val="clear" w:color="auto" w:fill="FFFFFF"/>
        </w:rPr>
        <w:t> e a produção de alimentos. Além disso, uma parcela considerável da população mundial ainda não tem acesso à </w:t>
      </w:r>
      <w:hyperlink r:id="rId45" w:tooltip="Água potável" w:history="1">
        <w:r w:rsidRPr="00A450B7">
          <w:rPr>
            <w:rFonts w:ascii="Arial" w:eastAsiaTheme="minorHAnsi" w:hAnsi="Arial" w:cs="Arial"/>
            <w:shd w:val="clear" w:color="auto" w:fill="FFFFFF"/>
          </w:rPr>
          <w:t>água potável</w:t>
        </w:r>
      </w:hyperlink>
      <w:r w:rsidRPr="00A450B7">
        <w:rPr>
          <w:rFonts w:ascii="Arial" w:eastAsiaTheme="minorHAnsi" w:hAnsi="Arial" w:cs="Arial"/>
          <w:shd w:val="clear" w:color="auto" w:fill="FFFFFF"/>
        </w:rPr>
        <w:t>, o que traz diversos problemas de </w:t>
      </w:r>
      <w:hyperlink r:id="rId46" w:tooltip="Saúde" w:history="1">
        <w:r w:rsidRPr="00A450B7">
          <w:rPr>
            <w:rFonts w:ascii="Arial" w:eastAsiaTheme="minorHAnsi" w:hAnsi="Arial" w:cs="Arial"/>
            <w:shd w:val="clear" w:color="auto" w:fill="FFFFFF"/>
          </w:rPr>
          <w:t>saúde</w:t>
        </w:r>
      </w:hyperlink>
      <w:r w:rsidRPr="00A450B7">
        <w:rPr>
          <w:rFonts w:ascii="Arial" w:eastAsiaTheme="minorHAnsi" w:hAnsi="Arial" w:cs="Arial"/>
          <w:shd w:val="clear" w:color="auto" w:fill="FFFFFF"/>
        </w:rPr>
        <w:t>. A água é indispensável no modo de vida da humanidade, de forma que está fortemente ligada à cultura de todos os povos da Terra. Diante dos problemas advindos do mau uso dos recursos hídricos, surge uma nova consciência de que é necessário utilizar a água racionalmente.</w:t>
      </w:r>
    </w:p>
    <w:p w14:paraId="3BA290E7" w14:textId="77777777" w:rsidR="00A450B7" w:rsidRDefault="00A450B7" w:rsidP="002D471C">
      <w:pPr>
        <w:pStyle w:val="Ttulo2"/>
        <w:shd w:val="clear" w:color="auto" w:fill="F4F5F7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spacing w:val="-6"/>
          <w:sz w:val="24"/>
          <w:szCs w:val="24"/>
        </w:rPr>
      </w:pPr>
    </w:p>
    <w:p w14:paraId="79446724" w14:textId="3CF5C565" w:rsidR="00CF72A9" w:rsidRPr="005C04DE" w:rsidRDefault="00DB5680" w:rsidP="002D471C">
      <w:pPr>
        <w:pStyle w:val="Ttulo2"/>
        <w:shd w:val="clear" w:color="auto" w:fill="F4F5F7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spacing w:val="-6"/>
          <w:sz w:val="24"/>
          <w:szCs w:val="24"/>
        </w:rPr>
      </w:pPr>
      <w:r>
        <w:rPr>
          <w:rFonts w:ascii="Arial" w:hAnsi="Arial" w:cs="Arial"/>
          <w:b w:val="0"/>
          <w:spacing w:val="-6"/>
          <w:sz w:val="24"/>
          <w:szCs w:val="24"/>
        </w:rPr>
        <w:t>P</w:t>
      </w:r>
      <w:r w:rsidR="00CF72A9" w:rsidRPr="005C04DE">
        <w:rPr>
          <w:rFonts w:ascii="Arial" w:hAnsi="Arial" w:cs="Arial"/>
          <w:b w:val="0"/>
          <w:spacing w:val="-6"/>
          <w:sz w:val="24"/>
          <w:szCs w:val="24"/>
        </w:rPr>
        <w:t>ropriedades da água</w:t>
      </w:r>
    </w:p>
    <w:p w14:paraId="5035B6F4" w14:textId="77777777" w:rsidR="00CF72A9" w:rsidRPr="005C04DE" w:rsidRDefault="00CF72A9" w:rsidP="001A7F00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5C04DE">
        <w:rPr>
          <w:rFonts w:ascii="Arial" w:hAnsi="Arial" w:cs="Arial"/>
          <w:sz w:val="24"/>
          <w:szCs w:val="24"/>
        </w:rPr>
        <w:t>É incolor, inodoro e insípido.</w:t>
      </w:r>
    </w:p>
    <w:p w14:paraId="3F9D4E3B" w14:textId="56ADCDD4" w:rsidR="001A7F00" w:rsidRPr="00A450B7" w:rsidRDefault="006525AE" w:rsidP="001A7F00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5C04DE">
        <w:rPr>
          <w:rStyle w:val="hgkelc"/>
          <w:rFonts w:ascii="Arial" w:hAnsi="Arial" w:cs="Arial"/>
          <w:sz w:val="24"/>
          <w:szCs w:val="24"/>
          <w:shd w:val="clear" w:color="auto" w:fill="FFFFFF"/>
        </w:rPr>
        <w:t>É a única substância que pode ser encontrada em todos os três estados da matéria (líquido, sólido e gasoso) naturalmente na Terra.</w:t>
      </w:r>
      <w:r w:rsidR="00A450B7">
        <w:rPr>
          <w:rStyle w:val="hgkelc"/>
          <w:rFonts w:ascii="Arial" w:hAnsi="Arial" w:cs="Arial"/>
          <w:sz w:val="24"/>
          <w:szCs w:val="24"/>
          <w:shd w:val="clear" w:color="auto" w:fill="FFFFFF"/>
        </w:rPr>
        <w:t xml:space="preserve"> (</w:t>
      </w:r>
      <w:r w:rsidR="001A7F00" w:rsidRPr="00A450B7">
        <w:rPr>
          <w:rFonts w:ascii="Arial" w:hAnsi="Arial" w:cs="Arial"/>
          <w:sz w:val="24"/>
          <w:szCs w:val="24"/>
        </w:rPr>
        <w:t>Isso se deve à ligação de hidrogênio</w:t>
      </w:r>
      <w:r w:rsidR="00A450B7">
        <w:rPr>
          <w:rFonts w:ascii="Arial" w:hAnsi="Arial" w:cs="Arial"/>
          <w:sz w:val="24"/>
          <w:szCs w:val="24"/>
        </w:rPr>
        <w:t>)</w:t>
      </w:r>
    </w:p>
    <w:p w14:paraId="775910B9" w14:textId="77777777" w:rsidR="00CF72A9" w:rsidRPr="005C04DE" w:rsidRDefault="00CF72A9" w:rsidP="001A7F00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5C04DE">
        <w:rPr>
          <w:rFonts w:ascii="Arial" w:hAnsi="Arial" w:cs="Arial"/>
          <w:sz w:val="24"/>
          <w:szCs w:val="24"/>
        </w:rPr>
        <w:t xml:space="preserve">Possui boa </w:t>
      </w:r>
      <w:hyperlink r:id="rId47" w:history="1">
        <w:r w:rsidRPr="005C04D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condutividade elétrica </w:t>
        </w:r>
      </w:hyperlink>
      <w:r w:rsidRPr="005C04DE">
        <w:rPr>
          <w:rFonts w:ascii="Arial" w:hAnsi="Arial" w:cs="Arial"/>
          <w:sz w:val="24"/>
          <w:szCs w:val="24"/>
        </w:rPr>
        <w:t>quando contém íons dissolvidos e é quase como um isolante elétrico em sua forma mais pura.</w:t>
      </w:r>
    </w:p>
    <w:p w14:paraId="2EE36F09" w14:textId="77777777" w:rsidR="00CF72A9" w:rsidRPr="005C04DE" w:rsidRDefault="00CF72A9" w:rsidP="001A7F00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5C04DE">
        <w:rPr>
          <w:rFonts w:ascii="Arial" w:hAnsi="Arial" w:cs="Arial"/>
          <w:sz w:val="24"/>
          <w:szCs w:val="24"/>
        </w:rPr>
        <w:t xml:space="preserve">Em estado puro é diamagnético, ou seja, repele </w:t>
      </w:r>
      <w:hyperlink r:id="rId48" w:history="1">
        <w:r w:rsidRPr="005C04D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campos magnéticos </w:t>
        </w:r>
      </w:hyperlink>
      <w:r w:rsidRPr="005C04DE">
        <w:rPr>
          <w:rFonts w:ascii="Arial" w:hAnsi="Arial" w:cs="Arial"/>
          <w:sz w:val="24"/>
          <w:szCs w:val="24"/>
        </w:rPr>
        <w:t>.</w:t>
      </w:r>
    </w:p>
    <w:p w14:paraId="66278069" w14:textId="77777777" w:rsidR="00CF72A9" w:rsidRPr="005C04DE" w:rsidRDefault="00CF72A9" w:rsidP="001A7F00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5C04DE">
        <w:rPr>
          <w:rFonts w:ascii="Arial" w:hAnsi="Arial" w:cs="Arial"/>
          <w:sz w:val="24"/>
          <w:szCs w:val="24"/>
        </w:rPr>
        <w:t>Possui uma alta tensão superficial (energia necessária para aumentar sua superfície) e, portanto, possui uma alta resistência ao aumento de sua superfície.</w:t>
      </w:r>
    </w:p>
    <w:p w14:paraId="14763BAD" w14:textId="77777777" w:rsidR="00CF72A9" w:rsidRPr="005C04DE" w:rsidRDefault="00CF72A9" w:rsidP="001A7F00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5C04DE">
        <w:rPr>
          <w:rFonts w:ascii="Arial" w:hAnsi="Arial" w:cs="Arial"/>
          <w:sz w:val="24"/>
          <w:szCs w:val="24"/>
        </w:rPr>
        <w:t>É extremamente adesiva. A adesão é a atração de moléculas de um tipo por moléculas do mesmo ou de outro tipo.</w:t>
      </w:r>
    </w:p>
    <w:p w14:paraId="16DC152C" w14:textId="77777777" w:rsidR="00CF72A9" w:rsidRPr="005C04DE" w:rsidRDefault="00CF72A9" w:rsidP="001A7F00">
      <w:pPr>
        <w:pStyle w:val="Prrafodelista"/>
        <w:numPr>
          <w:ilvl w:val="0"/>
          <w:numId w:val="9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5C04DE">
        <w:rPr>
          <w:rFonts w:ascii="Arial" w:hAnsi="Arial" w:cs="Arial"/>
          <w:sz w:val="24"/>
          <w:szCs w:val="24"/>
        </w:rPr>
        <w:t xml:space="preserve">Tem uma densidade muito estável, mas à medida que a temperatura cai, ao contrário de outros líquidos, sua </w:t>
      </w:r>
      <w:hyperlink r:id="rId49" w:history="1">
        <w:r w:rsidRPr="005C04D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densidade </w:t>
        </w:r>
      </w:hyperlink>
      <w:r w:rsidRPr="005C04DE">
        <w:rPr>
          <w:rFonts w:ascii="Arial" w:hAnsi="Arial" w:cs="Arial"/>
          <w:sz w:val="24"/>
          <w:szCs w:val="24"/>
        </w:rPr>
        <w:t xml:space="preserve">diminui quando se torna um </w:t>
      </w:r>
      <w:hyperlink r:id="rId50" w:history="1">
        <w:r w:rsidRPr="005C04DE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sólido </w:t>
        </w:r>
      </w:hyperlink>
      <w:r w:rsidRPr="005C04DE">
        <w:rPr>
          <w:rFonts w:ascii="Arial" w:hAnsi="Arial" w:cs="Arial"/>
          <w:sz w:val="24"/>
          <w:szCs w:val="24"/>
        </w:rPr>
        <w:t>. É por isso que vemos que o gelo flutua na água líquida.</w:t>
      </w:r>
    </w:p>
    <w:p w14:paraId="1424EABD" w14:textId="77777777" w:rsidR="006525AE" w:rsidRPr="005C04DE" w:rsidRDefault="00CF72A9" w:rsidP="001A7F00">
      <w:pPr>
        <w:pStyle w:val="Ttulo2"/>
        <w:numPr>
          <w:ilvl w:val="0"/>
          <w:numId w:val="9"/>
        </w:numPr>
        <w:shd w:val="clear" w:color="auto" w:fill="F4F5F7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sz w:val="24"/>
          <w:szCs w:val="24"/>
        </w:rPr>
      </w:pPr>
      <w:r w:rsidRPr="005C04DE">
        <w:rPr>
          <w:rFonts w:ascii="Arial" w:hAnsi="Arial" w:cs="Arial"/>
          <w:b w:val="0"/>
          <w:sz w:val="24"/>
          <w:szCs w:val="24"/>
        </w:rPr>
        <w:t xml:space="preserve">Possui alto ponto </w:t>
      </w:r>
      <w:hyperlink r:id="rId51" w:history="1">
        <w:r w:rsidRPr="005C04DE">
          <w:rPr>
            <w:rStyle w:val="Hipervnculo"/>
            <w:rFonts w:ascii="Arial" w:hAnsi="Arial" w:cs="Arial"/>
            <w:b w:val="0"/>
            <w:color w:val="auto"/>
            <w:sz w:val="24"/>
            <w:szCs w:val="24"/>
            <w:u w:val="none"/>
          </w:rPr>
          <w:t xml:space="preserve">de fusão </w:t>
        </w:r>
      </w:hyperlink>
      <w:r w:rsidRPr="005C04DE">
        <w:rPr>
          <w:rFonts w:ascii="Arial" w:hAnsi="Arial" w:cs="Arial"/>
          <w:b w:val="0"/>
          <w:sz w:val="24"/>
          <w:szCs w:val="24"/>
        </w:rPr>
        <w:t xml:space="preserve">e </w:t>
      </w:r>
      <w:hyperlink r:id="rId52" w:history="1">
        <w:r w:rsidRPr="005C04DE">
          <w:rPr>
            <w:rStyle w:val="Hipervnculo"/>
            <w:rFonts w:ascii="Arial" w:hAnsi="Arial" w:cs="Arial"/>
            <w:b w:val="0"/>
            <w:color w:val="auto"/>
            <w:sz w:val="24"/>
            <w:szCs w:val="24"/>
            <w:u w:val="none"/>
          </w:rPr>
          <w:t xml:space="preserve">ebulição </w:t>
        </w:r>
      </w:hyperlink>
      <w:r w:rsidRPr="005C04DE">
        <w:rPr>
          <w:rFonts w:ascii="Arial" w:hAnsi="Arial" w:cs="Arial"/>
          <w:b w:val="0"/>
          <w:sz w:val="24"/>
          <w:szCs w:val="24"/>
        </w:rPr>
        <w:t xml:space="preserve">(100 </w:t>
      </w:r>
      <w:r w:rsidRPr="005C04DE">
        <w:rPr>
          <w:rFonts w:ascii="Cambria Math" w:hAnsi="Cambria Math" w:cs="Cambria Math"/>
          <w:b w:val="0"/>
          <w:sz w:val="24"/>
          <w:szCs w:val="24"/>
        </w:rPr>
        <w:t xml:space="preserve">⁰ </w:t>
      </w:r>
      <w:r w:rsidRPr="005C04DE">
        <w:rPr>
          <w:rFonts w:ascii="Arial" w:hAnsi="Arial" w:cs="Arial"/>
          <w:b w:val="0"/>
          <w:sz w:val="24"/>
          <w:szCs w:val="24"/>
        </w:rPr>
        <w:t xml:space="preserve">C) porque as moléculas de água possuem interações por pontes de hidrogênio entre si, o que impede que a </w:t>
      </w:r>
      <w:r w:rsidRPr="005C04DE">
        <w:rPr>
          <w:rFonts w:ascii="Arial" w:hAnsi="Arial" w:cs="Arial"/>
          <w:b w:val="0"/>
          <w:sz w:val="24"/>
          <w:szCs w:val="24"/>
        </w:rPr>
        <w:lastRenderedPageBreak/>
        <w:t xml:space="preserve">água passe para o </w:t>
      </w:r>
      <w:hyperlink r:id="rId53" w:history="1">
        <w:r w:rsidRPr="005C04DE">
          <w:rPr>
            <w:rStyle w:val="Hipervnculo"/>
            <w:rFonts w:ascii="Arial" w:hAnsi="Arial" w:cs="Arial"/>
            <w:b w:val="0"/>
            <w:color w:val="auto"/>
            <w:sz w:val="24"/>
            <w:szCs w:val="24"/>
            <w:u w:val="none"/>
          </w:rPr>
          <w:t xml:space="preserve">estado líquido </w:t>
        </w:r>
      </w:hyperlink>
      <w:r w:rsidRPr="005C04DE">
        <w:rPr>
          <w:rFonts w:ascii="Arial" w:hAnsi="Arial" w:cs="Arial"/>
          <w:b w:val="0"/>
          <w:sz w:val="24"/>
          <w:szCs w:val="24"/>
        </w:rPr>
        <w:t xml:space="preserve">ou </w:t>
      </w:r>
      <w:hyperlink r:id="rId54" w:history="1">
        <w:r w:rsidRPr="005C04DE">
          <w:rPr>
            <w:rStyle w:val="Hipervnculo"/>
            <w:rFonts w:ascii="Arial" w:hAnsi="Arial" w:cs="Arial"/>
            <w:b w:val="0"/>
            <w:color w:val="auto"/>
            <w:sz w:val="24"/>
            <w:szCs w:val="24"/>
            <w:u w:val="none"/>
          </w:rPr>
          <w:t xml:space="preserve">gasoso </w:t>
        </w:r>
      </w:hyperlink>
      <w:r w:rsidRPr="005C04DE">
        <w:rPr>
          <w:rFonts w:ascii="Arial" w:hAnsi="Arial" w:cs="Arial"/>
          <w:b w:val="0"/>
          <w:sz w:val="24"/>
          <w:szCs w:val="24"/>
        </w:rPr>
        <w:t>, conforme o caso, a uma temperatura mais baixa.</w:t>
      </w:r>
    </w:p>
    <w:p w14:paraId="674E1F83" w14:textId="77777777" w:rsidR="006525AE" w:rsidRPr="005C04DE" w:rsidRDefault="006525AE" w:rsidP="001A7F00">
      <w:pPr>
        <w:pStyle w:val="Prrafodelista"/>
        <w:numPr>
          <w:ilvl w:val="0"/>
          <w:numId w:val="9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5C04DE">
        <w:rPr>
          <w:rFonts w:ascii="Arial" w:hAnsi="Arial" w:cs="Arial"/>
          <w:sz w:val="24"/>
          <w:szCs w:val="24"/>
        </w:rPr>
        <w:t>Contém minerais e nutrientes valiosos.</w:t>
      </w:r>
    </w:p>
    <w:p w14:paraId="3B1BD00A" w14:textId="77777777" w:rsidR="006525AE" w:rsidRPr="005C04DE" w:rsidRDefault="006525AE" w:rsidP="001A7F00">
      <w:pPr>
        <w:pStyle w:val="Prrafodelista"/>
        <w:numPr>
          <w:ilvl w:val="0"/>
          <w:numId w:val="9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5C04DE">
        <w:rPr>
          <w:rFonts w:ascii="Arial" w:hAnsi="Arial" w:cs="Arial"/>
          <w:sz w:val="24"/>
          <w:szCs w:val="24"/>
        </w:rPr>
        <w:t>A água pura tem um pH neutro de 7: isso significa que não é nem ácida nem básica.</w:t>
      </w:r>
    </w:p>
    <w:p w14:paraId="3508D53E" w14:textId="77777777" w:rsidR="006525AE" w:rsidRPr="005C04DE" w:rsidRDefault="006525AE" w:rsidP="001A7F00">
      <w:pPr>
        <w:pStyle w:val="Prrafodelista"/>
        <w:numPr>
          <w:ilvl w:val="0"/>
          <w:numId w:val="9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5C04DE">
        <w:rPr>
          <w:rFonts w:ascii="Arial" w:hAnsi="Arial" w:cs="Arial"/>
          <w:sz w:val="24"/>
          <w:szCs w:val="24"/>
        </w:rPr>
        <w:t>Reage com óxidos ácidos, óxidos básicos e metais.</w:t>
      </w:r>
    </w:p>
    <w:p w14:paraId="4E358366" w14:textId="64BE1887" w:rsidR="001A7F00" w:rsidRDefault="006525AE" w:rsidP="00161BE0">
      <w:pPr>
        <w:pStyle w:val="Prrafodelista"/>
        <w:numPr>
          <w:ilvl w:val="0"/>
          <w:numId w:val="9"/>
        </w:num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5C04DE">
        <w:rPr>
          <w:rFonts w:ascii="Arial" w:hAnsi="Arial" w:cs="Arial"/>
          <w:sz w:val="24"/>
          <w:szCs w:val="24"/>
        </w:rPr>
        <w:t>Quando a água e os sais se juntam, os hidratos são formados.</w:t>
      </w:r>
    </w:p>
    <w:p w14:paraId="6466B7F3" w14:textId="77777777" w:rsidR="00A450B7" w:rsidRDefault="00A450B7" w:rsidP="00A450B7">
      <w:pPr>
        <w:shd w:val="clear" w:color="auto" w:fill="FFFFFF"/>
        <w:spacing w:after="0" w:line="276" w:lineRule="auto"/>
        <w:jc w:val="both"/>
        <w:textAlignment w:val="baseline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F615B3A" w14:textId="303A2E37" w:rsidR="006525AE" w:rsidRPr="005C04DE" w:rsidRDefault="006525AE" w:rsidP="002D471C">
      <w:pPr>
        <w:pStyle w:val="Ttulo2"/>
        <w:shd w:val="clear" w:color="auto" w:fill="F4F5F7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spacing w:val="-6"/>
          <w:sz w:val="24"/>
          <w:szCs w:val="24"/>
        </w:rPr>
      </w:pPr>
      <w:r w:rsidRPr="005C04DE">
        <w:rPr>
          <w:rFonts w:ascii="Arial" w:hAnsi="Arial" w:cs="Arial"/>
          <w:b w:val="0"/>
          <w:sz w:val="24"/>
          <w:szCs w:val="24"/>
          <w:shd w:val="clear" w:color="auto" w:fill="FFFFFF"/>
        </w:rPr>
        <w:t>A água é considerada o solvente universal, pois a maioria das substâncias podem ser dissolvidas nela. Essas substâncias são polares e chamadas hidrofílicas. Por outro lado, substâncias apolares (apolares), como óleo ou gasolina, são chamadas de hidrofóbicas e não se dissolvem na água.</w:t>
      </w:r>
      <w:r w:rsidRPr="005C04DE">
        <w:rPr>
          <w:rFonts w:ascii="Arial" w:hAnsi="Arial" w:cs="Arial"/>
          <w:b w:val="0"/>
          <w:sz w:val="24"/>
          <w:szCs w:val="24"/>
        </w:rPr>
        <w:br/>
      </w:r>
    </w:p>
    <w:p w14:paraId="54F5B3FC" w14:textId="77777777" w:rsidR="00EF1408" w:rsidRPr="005C04DE" w:rsidRDefault="00EF1408" w:rsidP="002D471C">
      <w:pPr>
        <w:pStyle w:val="Ttulo2"/>
        <w:shd w:val="clear" w:color="auto" w:fill="F4F5F7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sz w:val="24"/>
          <w:szCs w:val="24"/>
          <w:shd w:val="clear" w:color="auto" w:fill="FFFFFF"/>
        </w:rPr>
      </w:pPr>
      <w:r w:rsidRPr="005C04DE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Substâncias hidrofóbicas são compostas de moléculas apolares que repelem massas de água e atraem outras moléculas neutras e solventes apolares. Exemplos dessas moléculas são </w:t>
      </w:r>
      <w:r w:rsidRPr="005C04DE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alcanos, óleos e gorduras em geral </w:t>
      </w:r>
      <w:r w:rsidRPr="005C04DE">
        <w:rPr>
          <w:rFonts w:ascii="Arial" w:hAnsi="Arial" w:cs="Arial"/>
          <w:b w:val="0"/>
          <w:sz w:val="24"/>
          <w:szCs w:val="24"/>
          <w:shd w:val="clear" w:color="auto" w:fill="FFFFFF"/>
        </w:rPr>
        <w:t>.</w:t>
      </w:r>
    </w:p>
    <w:p w14:paraId="7106A462" w14:textId="77777777" w:rsidR="006525AE" w:rsidRPr="005C04DE" w:rsidRDefault="006525AE" w:rsidP="002D471C">
      <w:pPr>
        <w:pStyle w:val="Ttulo2"/>
        <w:shd w:val="clear" w:color="auto" w:fill="F4F5F7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sz w:val="24"/>
          <w:szCs w:val="24"/>
          <w:shd w:val="clear" w:color="auto" w:fill="FFFFFF"/>
        </w:rPr>
      </w:pPr>
    </w:p>
    <w:p w14:paraId="26DD3BA3" w14:textId="7CE9A3DB" w:rsidR="00EF1408" w:rsidRDefault="00EF1408" w:rsidP="002D471C">
      <w:pPr>
        <w:pStyle w:val="Ttulo2"/>
        <w:shd w:val="clear" w:color="auto" w:fill="F4F5F7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5C04DE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Moléculas hidrofóbicas na água tendem a se agrupar, formando micelas </w:t>
      </w:r>
      <w:r w:rsidRPr="005C04DE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.</w:t>
      </w:r>
    </w:p>
    <w:p w14:paraId="1F3EB580" w14:textId="70AE911F" w:rsidR="00A450B7" w:rsidRPr="00A450B7" w:rsidRDefault="00A450B7" w:rsidP="00A450B7">
      <w:pPr>
        <w:pStyle w:val="NormalWeb"/>
        <w:shd w:val="clear" w:color="auto" w:fill="FFFFFF"/>
        <w:spacing w:before="120" w:beforeAutospacing="0" w:after="240" w:afterAutospacing="0"/>
        <w:jc w:val="both"/>
        <w:rPr>
          <w:rFonts w:ascii="Arial" w:hAnsi="Arial" w:cs="Arial"/>
          <w:bCs/>
          <w:shd w:val="clear" w:color="auto" w:fill="FFFFFF"/>
        </w:rPr>
      </w:pPr>
      <w:r w:rsidRPr="00A450B7">
        <w:rPr>
          <w:rFonts w:ascii="Arial" w:hAnsi="Arial" w:cs="Arial"/>
          <w:bCs/>
          <w:shd w:val="clear" w:color="auto" w:fill="FFFFFF"/>
        </w:rPr>
        <w:t>Dada sua importância, a água é utilizada como padrão para a definição de diversas </w:t>
      </w:r>
      <w:hyperlink r:id="rId55" w:tooltip="Grandeza física" w:history="1">
        <w:r w:rsidRPr="00A450B7">
          <w:rPr>
            <w:rFonts w:ascii="Arial" w:hAnsi="Arial" w:cs="Arial"/>
            <w:bCs/>
            <w:shd w:val="clear" w:color="auto" w:fill="FFFFFF"/>
          </w:rPr>
          <w:t>grandezas físicas</w:t>
        </w:r>
      </w:hyperlink>
      <w:r w:rsidRPr="00A450B7">
        <w:rPr>
          <w:rFonts w:ascii="Arial" w:hAnsi="Arial" w:cs="Arial"/>
          <w:bCs/>
          <w:shd w:val="clear" w:color="auto" w:fill="FFFFFF"/>
        </w:rPr>
        <w:t>. Uma das definições de </w:t>
      </w:r>
      <w:hyperlink r:id="rId56" w:tooltip="Massa" w:history="1">
        <w:r w:rsidRPr="00A450B7">
          <w:rPr>
            <w:rFonts w:ascii="Arial" w:hAnsi="Arial" w:cs="Arial"/>
            <w:bCs/>
            <w:shd w:val="clear" w:color="auto" w:fill="FFFFFF"/>
          </w:rPr>
          <w:t>massa</w:t>
        </w:r>
      </w:hyperlink>
      <w:r w:rsidRPr="00A450B7">
        <w:rPr>
          <w:rFonts w:ascii="Arial" w:hAnsi="Arial" w:cs="Arial"/>
          <w:bCs/>
          <w:shd w:val="clear" w:color="auto" w:fill="FFFFFF"/>
        </w:rPr>
        <w:t> atribui a um </w:t>
      </w:r>
      <w:hyperlink r:id="rId57" w:tooltip="Quilograma" w:history="1">
        <w:r w:rsidRPr="00A450B7">
          <w:rPr>
            <w:rFonts w:ascii="Arial" w:hAnsi="Arial" w:cs="Arial"/>
            <w:bCs/>
            <w:shd w:val="clear" w:color="auto" w:fill="FFFFFF"/>
          </w:rPr>
          <w:t>quilograma</w:t>
        </w:r>
      </w:hyperlink>
      <w:r w:rsidRPr="00A450B7">
        <w:rPr>
          <w:rFonts w:ascii="Arial" w:hAnsi="Arial" w:cs="Arial"/>
          <w:bCs/>
          <w:shd w:val="clear" w:color="auto" w:fill="FFFFFF"/>
        </w:rPr>
        <w:t> a massa correspondente a um cubo com dez centímetros de lado (volume equivalente a um </w:t>
      </w:r>
      <w:hyperlink r:id="rId58" w:tooltip="Litro" w:history="1">
        <w:r w:rsidRPr="00A450B7">
          <w:rPr>
            <w:rFonts w:ascii="Arial" w:hAnsi="Arial" w:cs="Arial"/>
            <w:bCs/>
            <w:shd w:val="clear" w:color="auto" w:fill="FFFFFF"/>
          </w:rPr>
          <w:t>litro</w:t>
        </w:r>
      </w:hyperlink>
      <w:r w:rsidRPr="00A450B7">
        <w:rPr>
          <w:rFonts w:ascii="Arial" w:hAnsi="Arial" w:cs="Arial"/>
          <w:bCs/>
          <w:shd w:val="clear" w:color="auto" w:fill="FFFFFF"/>
        </w:rPr>
        <w:t>) de água pura a 4 °C. Devido aos diferentes isótopos presentes na água, definiu-se, ainda, o </w:t>
      </w:r>
      <w:hyperlink r:id="rId59" w:tooltip="Vienna Standard Mean Ocean Water" w:history="1">
        <w:r w:rsidRPr="00A450B7">
          <w:rPr>
            <w:rFonts w:ascii="Arial" w:hAnsi="Arial" w:cs="Arial"/>
            <w:bCs/>
            <w:shd w:val="clear" w:color="auto" w:fill="FFFFFF"/>
          </w:rPr>
          <w:t>teor médio de isótopos</w:t>
        </w:r>
      </w:hyperlink>
      <w:r w:rsidRPr="00A450B7">
        <w:rPr>
          <w:rFonts w:ascii="Arial" w:hAnsi="Arial" w:cs="Arial"/>
          <w:bCs/>
          <w:shd w:val="clear" w:color="auto" w:fill="FFFFFF"/>
        </w:rPr>
        <w:t>, de acordo com o teor comumente encontrado nos oceanos. A </w:t>
      </w:r>
      <w:hyperlink r:id="rId60" w:tooltip="Grau Celsius" w:history="1">
        <w:r w:rsidRPr="00A450B7">
          <w:rPr>
            <w:rFonts w:ascii="Arial" w:hAnsi="Arial" w:cs="Arial"/>
            <w:bCs/>
            <w:shd w:val="clear" w:color="auto" w:fill="FFFFFF"/>
          </w:rPr>
          <w:t>escala Celsius</w:t>
        </w:r>
      </w:hyperlink>
      <w:r w:rsidRPr="00A450B7">
        <w:rPr>
          <w:rFonts w:ascii="Arial" w:hAnsi="Arial" w:cs="Arial"/>
          <w:bCs/>
          <w:shd w:val="clear" w:color="auto" w:fill="FFFFFF"/>
        </w:rPr>
        <w:t> é uma escala de </w:t>
      </w:r>
      <w:hyperlink r:id="rId61" w:tooltip="Temperatura" w:history="1">
        <w:r w:rsidRPr="00A450B7">
          <w:rPr>
            <w:rFonts w:ascii="Arial" w:hAnsi="Arial" w:cs="Arial"/>
            <w:bCs/>
            <w:shd w:val="clear" w:color="auto" w:fill="FFFFFF"/>
          </w:rPr>
          <w:t>temperatura</w:t>
        </w:r>
      </w:hyperlink>
      <w:r w:rsidRPr="00A450B7">
        <w:rPr>
          <w:rFonts w:ascii="Arial" w:hAnsi="Arial" w:cs="Arial"/>
          <w:bCs/>
          <w:shd w:val="clear" w:color="auto" w:fill="FFFFFF"/>
        </w:rPr>
        <w:t> definida na qual 0 °C representa o ponto de fusão do gelo e 100 °C a temperatura de ebulição da água à pressão atmosférica do nível do mar, razão pela qual esta escala também recebe o nome de centígrada. A </w:t>
      </w:r>
      <w:hyperlink r:id="rId62" w:tooltip="Caloria" w:history="1">
        <w:r w:rsidRPr="00A450B7">
          <w:rPr>
            <w:rFonts w:ascii="Arial" w:hAnsi="Arial" w:cs="Arial"/>
            <w:bCs/>
            <w:shd w:val="clear" w:color="auto" w:fill="FFFFFF"/>
          </w:rPr>
          <w:t>caloria</w:t>
        </w:r>
      </w:hyperlink>
      <w:r w:rsidRPr="00A450B7">
        <w:rPr>
          <w:rFonts w:ascii="Arial" w:hAnsi="Arial" w:cs="Arial"/>
          <w:bCs/>
          <w:shd w:val="clear" w:color="auto" w:fill="FFFFFF"/>
        </w:rPr>
        <w:t>, por sua vez, é definida como a quantidade de </w:t>
      </w:r>
      <w:hyperlink r:id="rId63" w:tooltip="Energia" w:history="1">
        <w:r w:rsidRPr="00A450B7">
          <w:rPr>
            <w:rFonts w:ascii="Arial" w:hAnsi="Arial" w:cs="Arial"/>
            <w:bCs/>
            <w:shd w:val="clear" w:color="auto" w:fill="FFFFFF"/>
          </w:rPr>
          <w:t>energia</w:t>
        </w:r>
      </w:hyperlink>
      <w:r w:rsidRPr="00A450B7">
        <w:rPr>
          <w:rFonts w:ascii="Arial" w:hAnsi="Arial" w:cs="Arial"/>
          <w:bCs/>
          <w:shd w:val="clear" w:color="auto" w:fill="FFFFFF"/>
        </w:rPr>
        <w:t> necessária para aumentar a temperatura de um grama de água pura de 14,5 °C para 15,5 °C a pressão atmosférica padrão.</w:t>
      </w:r>
      <w:r w:rsidRPr="00A450B7">
        <w:rPr>
          <w:rFonts w:ascii="Arial" w:hAnsi="Arial" w:cs="Arial"/>
          <w:bCs/>
          <w:shd w:val="clear" w:color="auto" w:fill="FFFFFF"/>
        </w:rPr>
        <w:t xml:space="preserve"> </w:t>
      </w:r>
    </w:p>
    <w:p w14:paraId="1045B5C2" w14:textId="77777777" w:rsidR="006525AE" w:rsidRPr="005C04DE" w:rsidRDefault="006525AE" w:rsidP="002D471C">
      <w:pPr>
        <w:pStyle w:val="Ttulo2"/>
        <w:shd w:val="clear" w:color="auto" w:fill="F4F5F7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sz w:val="24"/>
          <w:szCs w:val="24"/>
        </w:rPr>
      </w:pPr>
    </w:p>
    <w:p w14:paraId="73754FD1" w14:textId="77777777" w:rsidR="00416143" w:rsidRPr="005C04DE" w:rsidRDefault="00416143" w:rsidP="002D471C">
      <w:pPr>
        <w:pStyle w:val="Ttulo2"/>
        <w:shd w:val="clear" w:color="auto" w:fill="F4F5F7"/>
        <w:spacing w:before="0" w:beforeAutospacing="0" w:after="0" w:afterAutospacing="0" w:line="276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C04DE">
        <w:rPr>
          <w:rFonts w:ascii="Arial" w:hAnsi="Arial" w:cs="Arial"/>
          <w:sz w:val="24"/>
          <w:szCs w:val="24"/>
          <w:shd w:val="clear" w:color="auto" w:fill="FFFFFF"/>
        </w:rPr>
        <w:t>Tampão ou solução tampão</w:t>
      </w:r>
    </w:p>
    <w:p w14:paraId="7683F803" w14:textId="77777777" w:rsidR="00416143" w:rsidRPr="005C04DE" w:rsidRDefault="00416143" w:rsidP="002D471C">
      <w:pPr>
        <w:pStyle w:val="Ttulo2"/>
        <w:shd w:val="clear" w:color="auto" w:fill="F4F5F7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sz w:val="24"/>
          <w:szCs w:val="24"/>
          <w:shd w:val="clear" w:color="auto" w:fill="FFFFFF"/>
        </w:rPr>
      </w:pPr>
    </w:p>
    <w:p w14:paraId="3FCE8B4B" w14:textId="77777777" w:rsidR="00EF1408" w:rsidRPr="005C04DE" w:rsidRDefault="00EF1408" w:rsidP="002D471C">
      <w:pPr>
        <w:pStyle w:val="Ttulo2"/>
        <w:shd w:val="clear" w:color="auto" w:fill="F4F5F7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sz w:val="24"/>
          <w:szCs w:val="24"/>
          <w:shd w:val="clear" w:color="auto" w:fill="FFFFFF"/>
        </w:rPr>
      </w:pPr>
      <w:r w:rsidRPr="005C04DE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Um tampão ou solução tampão </w:t>
      </w:r>
      <w:r w:rsidRPr="005C04DE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é aquele que mantém um pH quase constante quando pequenas quantidades de ácido ou base são adicionadas a ele </w:t>
      </w:r>
      <w:r w:rsidRPr="005C04DE">
        <w:rPr>
          <w:rFonts w:ascii="Arial" w:hAnsi="Arial" w:cs="Arial"/>
          <w:b w:val="0"/>
          <w:sz w:val="24"/>
          <w:szCs w:val="24"/>
          <w:shd w:val="clear" w:color="auto" w:fill="FFFFFF"/>
        </w:rPr>
        <w:t>.</w:t>
      </w:r>
    </w:p>
    <w:p w14:paraId="71C28DFD" w14:textId="77777777" w:rsidR="00416143" w:rsidRPr="005C04DE" w:rsidRDefault="00416143" w:rsidP="002D471C">
      <w:pPr>
        <w:pStyle w:val="Ttulo2"/>
        <w:shd w:val="clear" w:color="auto" w:fill="F4F5F7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sz w:val="24"/>
          <w:szCs w:val="24"/>
          <w:shd w:val="clear" w:color="auto" w:fill="FFFFFF"/>
        </w:rPr>
      </w:pPr>
    </w:p>
    <w:p w14:paraId="4FCE29A1" w14:textId="6B2F5C2F" w:rsidR="00C51F63" w:rsidRDefault="00C51F63" w:rsidP="002D471C">
      <w:pPr>
        <w:pStyle w:val="Ttulo2"/>
        <w:shd w:val="clear" w:color="auto" w:fill="F4F5F7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sz w:val="24"/>
          <w:szCs w:val="24"/>
          <w:shd w:val="clear" w:color="auto" w:fill="FFFFFF"/>
        </w:rPr>
      </w:pPr>
      <w:r w:rsidRPr="005C04DE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Os tampões fisiológicos são </w:t>
      </w:r>
      <w:r w:rsidRPr="005C04DE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a primeira linha de defesa contra as mudanças no pH dos fluidos corporais </w:t>
      </w:r>
      <w:r w:rsidRPr="005C04DE">
        <w:rPr>
          <w:rFonts w:ascii="Arial" w:hAnsi="Arial" w:cs="Arial"/>
          <w:b w:val="0"/>
          <w:sz w:val="24"/>
          <w:szCs w:val="24"/>
          <w:shd w:val="clear" w:color="auto" w:fill="FFFFFF"/>
        </w:rPr>
        <w:t>, entre os quais: tampão fosfato</w:t>
      </w:r>
      <w:r w:rsidR="00F7288C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e</w:t>
      </w:r>
      <w:r w:rsidRPr="005C04DE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 tampão bicarbonato e tampão hemoglobina.</w:t>
      </w:r>
    </w:p>
    <w:p w14:paraId="12F05A22" w14:textId="29BE82ED" w:rsidR="00F7288C" w:rsidRDefault="00F7288C" w:rsidP="002D471C">
      <w:pPr>
        <w:pStyle w:val="Ttulo2"/>
        <w:shd w:val="clear" w:color="auto" w:fill="F4F5F7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sz w:val="24"/>
          <w:szCs w:val="24"/>
          <w:shd w:val="clear" w:color="auto" w:fill="FFFFFF"/>
        </w:rPr>
      </w:pPr>
    </w:p>
    <w:p w14:paraId="0CB176E6" w14:textId="4FB5E0F3" w:rsidR="00F7288C" w:rsidRDefault="00F7288C" w:rsidP="002D471C">
      <w:pPr>
        <w:pStyle w:val="Ttulo2"/>
        <w:shd w:val="clear" w:color="auto" w:fill="F4F5F7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sz w:val="24"/>
          <w:szCs w:val="24"/>
          <w:shd w:val="clear" w:color="auto" w:fill="FFFFFF"/>
        </w:rPr>
      </w:pPr>
      <w:r w:rsidRPr="00F7288C">
        <w:rPr>
          <w:rFonts w:ascii="Arial" w:hAnsi="Arial" w:cs="Arial"/>
          <w:b w:val="0"/>
          <w:sz w:val="24"/>
          <w:szCs w:val="24"/>
          <w:shd w:val="clear" w:color="auto" w:fill="FFFFFF"/>
        </w:rPr>
        <w:t xml:space="preserve">Existem basicamente dois tipos de tampão. Um deles é formado por uma mistura de ácidos fracos e base (par ácido/base), como por exemplo, H2CO3/HCO-3 (ácido </w:t>
      </w:r>
      <w:r w:rsidRPr="00F7288C">
        <w:rPr>
          <w:rFonts w:ascii="Arial" w:hAnsi="Arial" w:cs="Arial"/>
          <w:b w:val="0"/>
          <w:sz w:val="24"/>
          <w:szCs w:val="24"/>
          <w:shd w:val="clear" w:color="auto" w:fill="FFFFFF"/>
        </w:rPr>
        <w:lastRenderedPageBreak/>
        <w:t>carbônico/bicarbonato). O outro tipo de tampão é composto por espécies anfotéricas. Essas espécies em algumas soluções apresentam comportamento de ácido e noutras soluções, comportamento de base. Daí o porquê da solução tampão não ser alterada na presença de acidez ou basicidade.</w:t>
      </w:r>
    </w:p>
    <w:p w14:paraId="0F83A0AC" w14:textId="77777777" w:rsidR="00F7288C" w:rsidRDefault="00F7288C" w:rsidP="002D471C">
      <w:pPr>
        <w:pStyle w:val="Ttulo2"/>
        <w:shd w:val="clear" w:color="auto" w:fill="F4F5F7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sz w:val="24"/>
          <w:szCs w:val="24"/>
          <w:shd w:val="clear" w:color="auto" w:fill="FFFFFF"/>
        </w:rPr>
      </w:pPr>
    </w:p>
    <w:p w14:paraId="22DDEA45" w14:textId="6E26002D" w:rsidR="00F7288C" w:rsidRPr="005C04DE" w:rsidRDefault="00FA73AD" w:rsidP="002D471C">
      <w:pPr>
        <w:pStyle w:val="Ttulo2"/>
        <w:shd w:val="clear" w:color="auto" w:fill="F4F5F7"/>
        <w:spacing w:before="0" w:beforeAutospacing="0" w:after="0" w:afterAutospacing="0" w:line="276" w:lineRule="auto"/>
        <w:jc w:val="both"/>
        <w:rPr>
          <w:rFonts w:ascii="Arial" w:hAnsi="Arial" w:cs="Arial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1919FE39" wp14:editId="1C90E4B6">
            <wp:extent cx="3600450" cy="3762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88C" w:rsidRPr="005C0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5453"/>
    <w:multiLevelType w:val="hybridMultilevel"/>
    <w:tmpl w:val="6B587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B5593"/>
    <w:multiLevelType w:val="hybridMultilevel"/>
    <w:tmpl w:val="4ECC5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B61BE"/>
    <w:multiLevelType w:val="hybridMultilevel"/>
    <w:tmpl w:val="0E7A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8265D"/>
    <w:multiLevelType w:val="hybridMultilevel"/>
    <w:tmpl w:val="0DC4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85827"/>
    <w:multiLevelType w:val="multilevel"/>
    <w:tmpl w:val="50B8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7032BE"/>
    <w:multiLevelType w:val="multilevel"/>
    <w:tmpl w:val="C508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0E70FD"/>
    <w:multiLevelType w:val="hybridMultilevel"/>
    <w:tmpl w:val="AF50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91DA9"/>
    <w:multiLevelType w:val="multilevel"/>
    <w:tmpl w:val="4468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262A68"/>
    <w:multiLevelType w:val="hybridMultilevel"/>
    <w:tmpl w:val="22BE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E1F30"/>
    <w:multiLevelType w:val="hybridMultilevel"/>
    <w:tmpl w:val="7B8E5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8237D"/>
    <w:multiLevelType w:val="hybridMultilevel"/>
    <w:tmpl w:val="47E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B16CD"/>
    <w:multiLevelType w:val="multilevel"/>
    <w:tmpl w:val="D11C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8F5DDA"/>
    <w:multiLevelType w:val="hybridMultilevel"/>
    <w:tmpl w:val="730A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6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FD6"/>
    <w:rsid w:val="000361B6"/>
    <w:rsid w:val="00161BE0"/>
    <w:rsid w:val="00165087"/>
    <w:rsid w:val="00174364"/>
    <w:rsid w:val="001A7F00"/>
    <w:rsid w:val="001F2AF0"/>
    <w:rsid w:val="002B5017"/>
    <w:rsid w:val="002D471C"/>
    <w:rsid w:val="003833E6"/>
    <w:rsid w:val="00416143"/>
    <w:rsid w:val="004D4FAB"/>
    <w:rsid w:val="00531C55"/>
    <w:rsid w:val="005C04DE"/>
    <w:rsid w:val="005D0715"/>
    <w:rsid w:val="006525AE"/>
    <w:rsid w:val="0066223D"/>
    <w:rsid w:val="00687156"/>
    <w:rsid w:val="006E0B8D"/>
    <w:rsid w:val="00711963"/>
    <w:rsid w:val="00792C14"/>
    <w:rsid w:val="008225F3"/>
    <w:rsid w:val="00842FD6"/>
    <w:rsid w:val="009B63EA"/>
    <w:rsid w:val="00A450B7"/>
    <w:rsid w:val="00A73CED"/>
    <w:rsid w:val="00AE564D"/>
    <w:rsid w:val="00B13DFE"/>
    <w:rsid w:val="00BE3F38"/>
    <w:rsid w:val="00C1427F"/>
    <w:rsid w:val="00C51F63"/>
    <w:rsid w:val="00CF72A9"/>
    <w:rsid w:val="00D15ACE"/>
    <w:rsid w:val="00D16D37"/>
    <w:rsid w:val="00DB5680"/>
    <w:rsid w:val="00EF1408"/>
    <w:rsid w:val="00F7288C"/>
    <w:rsid w:val="00FA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9B4A"/>
  <w15:chartTrackingRefBased/>
  <w15:docId w15:val="{F8215966-F50E-41D5-B53A-FA7BF29B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2">
    <w:name w:val="heading 2"/>
    <w:basedOn w:val="Normal"/>
    <w:link w:val="Ttulo2Car"/>
    <w:uiPriority w:val="9"/>
    <w:qFormat/>
    <w:rsid w:val="00CF72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50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7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F72A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F72A9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F72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gkelc">
    <w:name w:val="hgkelc"/>
    <w:basedOn w:val="Fuentedeprrafopredeter"/>
    <w:rsid w:val="008225F3"/>
  </w:style>
  <w:style w:type="character" w:customStyle="1" w:styleId="toc-number">
    <w:name w:val="toc-number"/>
    <w:basedOn w:val="Fuentedeprrafopredeter"/>
    <w:rsid w:val="00EF1408"/>
  </w:style>
  <w:style w:type="character" w:customStyle="1" w:styleId="mw-headline">
    <w:name w:val="mw-headline"/>
    <w:basedOn w:val="Fuentedeprrafopredeter"/>
    <w:rsid w:val="00C51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7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55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png"/><Relationship Id="rId21" Type="http://schemas.openxmlformats.org/officeDocument/2006/relationships/hyperlink" Target="https://concepto.de/mar/" TargetMode="External"/><Relationship Id="rId34" Type="http://schemas.openxmlformats.org/officeDocument/2006/relationships/hyperlink" Target="https://pt.wikipedia.org/wiki/%C3%81gua_salgada" TargetMode="External"/><Relationship Id="rId42" Type="http://schemas.openxmlformats.org/officeDocument/2006/relationships/hyperlink" Target="https://pt.wikipedia.org/wiki/Qualidade_da_%C3%A1gua" TargetMode="External"/><Relationship Id="rId47" Type="http://schemas.openxmlformats.org/officeDocument/2006/relationships/hyperlink" Target="https://concepto.de/conductividad-electrica/" TargetMode="External"/><Relationship Id="rId50" Type="http://schemas.openxmlformats.org/officeDocument/2006/relationships/hyperlink" Target="https://concepto.de/estado-solido/" TargetMode="External"/><Relationship Id="rId55" Type="http://schemas.openxmlformats.org/officeDocument/2006/relationships/hyperlink" Target="https://pt.wikipedia.org/wiki/Grandeza_f%C3%ADsica" TargetMode="External"/><Relationship Id="rId63" Type="http://schemas.openxmlformats.org/officeDocument/2006/relationships/hyperlink" Target="https://pt.wikipedia.org/wiki/Energia" TargetMode="External"/><Relationship Id="rId7" Type="http://schemas.openxmlformats.org/officeDocument/2006/relationships/hyperlink" Target="https://pt.wikipedia.org/wiki/Coenzim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cepto.de/color/" TargetMode="External"/><Relationship Id="rId29" Type="http://schemas.openxmlformats.org/officeDocument/2006/relationships/hyperlink" Target="https://pt.wikipedia.org/wiki/Solvente" TargetMode="External"/><Relationship Id="rId11" Type="http://schemas.openxmlformats.org/officeDocument/2006/relationships/hyperlink" Target="https://pt.wikipedia.org/wiki/Retinol" TargetMode="External"/><Relationship Id="rId24" Type="http://schemas.openxmlformats.org/officeDocument/2006/relationships/hyperlink" Target="https://concepto.de/seres-vivos/" TargetMode="External"/><Relationship Id="rId32" Type="http://schemas.openxmlformats.org/officeDocument/2006/relationships/hyperlink" Target="https://pt.wikipedia.org/wiki/Organismo" TargetMode="External"/><Relationship Id="rId37" Type="http://schemas.openxmlformats.org/officeDocument/2006/relationships/hyperlink" Target="https://pt.wikipedia.org/wiki/Escassez_de_%C3%A1gua" TargetMode="External"/><Relationship Id="rId40" Type="http://schemas.openxmlformats.org/officeDocument/2006/relationships/hyperlink" Target="https://pt.wikipedia.org/wiki/%C3%81gua_subterr%C3%A2nea" TargetMode="External"/><Relationship Id="rId45" Type="http://schemas.openxmlformats.org/officeDocument/2006/relationships/hyperlink" Target="https://pt.wikipedia.org/wiki/%C3%81gua_pot%C3%A1vel" TargetMode="External"/><Relationship Id="rId53" Type="http://schemas.openxmlformats.org/officeDocument/2006/relationships/hyperlink" Target="https://concepto.de/estado-liquido/" TargetMode="External"/><Relationship Id="rId58" Type="http://schemas.openxmlformats.org/officeDocument/2006/relationships/hyperlink" Target="https://pt.wikipedia.org/wiki/Litro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pt.wikipedia.org/wiki/Temperatura" TargetMode="External"/><Relationship Id="rId19" Type="http://schemas.openxmlformats.org/officeDocument/2006/relationships/hyperlink" Target="https://concepto.de/sistema-solar/" TargetMode="External"/><Relationship Id="rId14" Type="http://schemas.openxmlformats.org/officeDocument/2006/relationships/hyperlink" Target="https://pt.wikipedia.org/wiki/Vitamina_K" TargetMode="External"/><Relationship Id="rId22" Type="http://schemas.openxmlformats.org/officeDocument/2006/relationships/hyperlink" Target="https://concepto.de/oceano/" TargetMode="External"/><Relationship Id="rId27" Type="http://schemas.openxmlformats.org/officeDocument/2006/relationships/hyperlink" Target="https://pt.wikipedia.org/wiki/Dilata%C3%A7%C3%A3o_an%C3%B4mala_da_%C3%A1gua" TargetMode="External"/><Relationship Id="rId30" Type="http://schemas.openxmlformats.org/officeDocument/2006/relationships/hyperlink" Target="https://pt.wikipedia.org/wiki/Vida" TargetMode="External"/><Relationship Id="rId35" Type="http://schemas.openxmlformats.org/officeDocument/2006/relationships/hyperlink" Target="https://pt.wikipedia.org/wiki/Salinidade" TargetMode="External"/><Relationship Id="rId43" Type="http://schemas.openxmlformats.org/officeDocument/2006/relationships/hyperlink" Target="https://pt.wikipedia.org/wiki/Biodiversidade" TargetMode="External"/><Relationship Id="rId48" Type="http://schemas.openxmlformats.org/officeDocument/2006/relationships/hyperlink" Target="https://concepto.de/campo-magnetico/" TargetMode="External"/><Relationship Id="rId56" Type="http://schemas.openxmlformats.org/officeDocument/2006/relationships/hyperlink" Target="https://pt.wikipedia.org/wiki/Massa" TargetMode="External"/><Relationship Id="rId64" Type="http://schemas.openxmlformats.org/officeDocument/2006/relationships/image" Target="media/image3.png"/><Relationship Id="rId8" Type="http://schemas.openxmlformats.org/officeDocument/2006/relationships/hyperlink" Target="https://pt.wikipedia.org/wiki/Metabolismo_celular" TargetMode="External"/><Relationship Id="rId51" Type="http://schemas.openxmlformats.org/officeDocument/2006/relationships/hyperlink" Target="https://concepto.de/punto-de-fusion/" TargetMode="External"/><Relationship Id="rId3" Type="http://schemas.openxmlformats.org/officeDocument/2006/relationships/styles" Target="styles.xml"/><Relationship Id="rId12" Type="http://schemas.openxmlformats.org/officeDocument/2006/relationships/hyperlink" Target="https://pt.wikipedia.org/wiki/Calciferol" TargetMode="External"/><Relationship Id="rId17" Type="http://schemas.openxmlformats.org/officeDocument/2006/relationships/hyperlink" Target="https://concepto.de/naturaleza/" TargetMode="External"/><Relationship Id="rId25" Type="http://schemas.openxmlformats.org/officeDocument/2006/relationships/hyperlink" Target="https://concepto.de/molecula-2/" TargetMode="External"/><Relationship Id="rId33" Type="http://schemas.openxmlformats.org/officeDocument/2006/relationships/hyperlink" Target="https://pt.wikipedia.org/wiki/Oceano" TargetMode="External"/><Relationship Id="rId38" Type="http://schemas.openxmlformats.org/officeDocument/2006/relationships/hyperlink" Target="https://pt.wikipedia.org/wiki/Agricultura" TargetMode="External"/><Relationship Id="rId46" Type="http://schemas.openxmlformats.org/officeDocument/2006/relationships/hyperlink" Target="https://pt.wikipedia.org/wiki/Sa%C3%BAde" TargetMode="External"/><Relationship Id="rId59" Type="http://schemas.openxmlformats.org/officeDocument/2006/relationships/hyperlink" Target="https://pt.wikipedia.org/wiki/Vienna_Standard_Mean_Ocean_Water" TargetMode="External"/><Relationship Id="rId20" Type="http://schemas.openxmlformats.org/officeDocument/2006/relationships/hyperlink" Target="https://concepto.de/universo/" TargetMode="External"/><Relationship Id="rId41" Type="http://schemas.openxmlformats.org/officeDocument/2006/relationships/hyperlink" Target="https://pt.wikipedia.org/wiki/Polui%C3%A7%C3%A3o_da_%C3%A1gua" TargetMode="External"/><Relationship Id="rId54" Type="http://schemas.openxmlformats.org/officeDocument/2006/relationships/hyperlink" Target="https://concepto.de/estado-gaseoso/" TargetMode="External"/><Relationship Id="rId62" Type="http://schemas.openxmlformats.org/officeDocument/2006/relationships/hyperlink" Target="https://pt.wikipedia.org/wiki/Calori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concepto.de/sustancia/" TargetMode="External"/><Relationship Id="rId23" Type="http://schemas.openxmlformats.org/officeDocument/2006/relationships/hyperlink" Target="https://concepto.de/suelo/" TargetMode="External"/><Relationship Id="rId28" Type="http://schemas.openxmlformats.org/officeDocument/2006/relationships/hyperlink" Target="https://pt.wikipedia.org/wiki/Calor_espec%C3%ADfico" TargetMode="External"/><Relationship Id="rId36" Type="http://schemas.openxmlformats.org/officeDocument/2006/relationships/hyperlink" Target="https://pt.wikipedia.org/wiki/%C3%81gua_doce" TargetMode="External"/><Relationship Id="rId49" Type="http://schemas.openxmlformats.org/officeDocument/2006/relationships/hyperlink" Target="https://concepto.de/densidad/" TargetMode="External"/><Relationship Id="rId57" Type="http://schemas.openxmlformats.org/officeDocument/2006/relationships/hyperlink" Target="https://pt.wikipedia.org/wiki/Quilograma" TargetMode="External"/><Relationship Id="rId10" Type="http://schemas.openxmlformats.org/officeDocument/2006/relationships/hyperlink" Target="https://pt.wikipedia.org/wiki/Lipossol%C3%BAveis" TargetMode="External"/><Relationship Id="rId31" Type="http://schemas.openxmlformats.org/officeDocument/2006/relationships/hyperlink" Target="https://pt.wikipedia.org/wiki/Evolu%C3%A7%C3%A3o" TargetMode="External"/><Relationship Id="rId44" Type="http://schemas.openxmlformats.org/officeDocument/2006/relationships/hyperlink" Target="https://pt.wikipedia.org/wiki/Abastecimento_de_%C3%A1gua" TargetMode="External"/><Relationship Id="rId52" Type="http://schemas.openxmlformats.org/officeDocument/2006/relationships/hyperlink" Target="https://concepto.de/punto-de-ebullicion/" TargetMode="External"/><Relationship Id="rId60" Type="http://schemas.openxmlformats.org/officeDocument/2006/relationships/hyperlink" Target="https://pt.wikipedia.org/wiki/Grau_Celsius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Hidrossol%C3%BAveis" TargetMode="External"/><Relationship Id="rId13" Type="http://schemas.openxmlformats.org/officeDocument/2006/relationships/hyperlink" Target="https://pt.wikipedia.org/wiki/Tocoferol" TargetMode="External"/><Relationship Id="rId18" Type="http://schemas.openxmlformats.org/officeDocument/2006/relationships/hyperlink" Target="https://concepto.de/planeta-tierra/" TargetMode="External"/><Relationship Id="rId39" Type="http://schemas.openxmlformats.org/officeDocument/2006/relationships/hyperlink" Target="https://pt.wikipedia.org/wiki/Continen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BDC47-FC60-4E9E-B6D3-9F9A799E7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2484</Words>
  <Characters>14162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Administrator</cp:lastModifiedBy>
  <cp:revision>3</cp:revision>
  <dcterms:created xsi:type="dcterms:W3CDTF">2024-02-11T11:40:00Z</dcterms:created>
  <dcterms:modified xsi:type="dcterms:W3CDTF">2024-02-11T12:16:00Z</dcterms:modified>
</cp:coreProperties>
</file>