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BA92" w14:textId="77777777" w:rsidR="00C67452" w:rsidRPr="006460A8" w:rsidRDefault="00C67452" w:rsidP="002D122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VITAM"/>
      <w:r w:rsidRPr="006460A8">
        <w:rPr>
          <w:rFonts w:ascii="Arial" w:hAnsi="Arial" w:cs="Arial"/>
          <w:b/>
          <w:bCs/>
          <w:color w:val="000000" w:themeColor="text1"/>
          <w:sz w:val="28"/>
          <w:szCs w:val="28"/>
        </w:rPr>
        <w:t>MINERAIS</w:t>
      </w:r>
    </w:p>
    <w:bookmarkEnd w:id="0"/>
    <w:p w14:paraId="7BB25F91" w14:textId="67EFCC41" w:rsidR="007C2ADA" w:rsidRPr="006460A8" w:rsidRDefault="007C2ADA" w:rsidP="004A1EF4">
      <w:pPr>
        <w:spacing w:line="360" w:lineRule="auto"/>
        <w:jc w:val="both"/>
        <w:rPr>
          <w:rFonts w:ascii="Arial" w:hAnsi="Arial" w:cs="Arial"/>
          <w:bCs/>
          <w:color w:val="000000" w:themeColor="text1"/>
        </w:rPr>
      </w:pPr>
      <w:r w:rsidRPr="006460A8">
        <w:rPr>
          <w:rFonts w:ascii="Arial" w:hAnsi="Arial" w:cs="Arial"/>
          <w:bCs/>
          <w:color w:val="000000" w:themeColor="text1"/>
        </w:rPr>
        <w:t>Os minerais são compostos químicos inorgânicos formados naturalmente e que apresentam uma estrutura molecular bem definida. Eles podem ser formados na Terra ou surgir no planeta através de meteoritos e demais corpos espacias não terrestres.</w:t>
      </w:r>
    </w:p>
    <w:p w14:paraId="06C290AA" w14:textId="71483F54" w:rsidR="004A1EF4" w:rsidRPr="006460A8" w:rsidRDefault="004A1EF4" w:rsidP="004A1EF4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460A8">
        <w:rPr>
          <w:rFonts w:ascii="Arial" w:hAnsi="Arial" w:cs="Arial"/>
          <w:bCs/>
          <w:color w:val="000000" w:themeColor="text1"/>
        </w:rPr>
        <w:t>Minerais são os componentes inorgânicos presentes nos alimentos, ou seja, aqueles encontrados na natureza sem fazer parte dos seres vivos.</w:t>
      </w:r>
    </w:p>
    <w:p w14:paraId="71347031" w14:textId="225B8236" w:rsidR="004A1EF4" w:rsidRPr="006460A8" w:rsidRDefault="004A1EF4" w:rsidP="004A1EF4">
      <w:pPr>
        <w:spacing w:line="360" w:lineRule="auto"/>
        <w:jc w:val="both"/>
        <w:rPr>
          <w:rFonts w:ascii="Arial" w:hAnsi="Arial" w:cs="Arial"/>
          <w:bCs/>
          <w:color w:val="000000" w:themeColor="text1"/>
        </w:rPr>
      </w:pPr>
      <w:r w:rsidRPr="006460A8">
        <w:rPr>
          <w:rFonts w:ascii="Arial" w:hAnsi="Arial" w:cs="Arial"/>
          <w:bCs/>
          <w:color w:val="000000" w:themeColor="text1"/>
        </w:rPr>
        <w:t>Eles desempenham um papel muito importante no corpo, pois são necessários para a elaboração de tecidos, síntese de hormônios e na maioria das reações químicas nas quais as enzimas estão envolvidas.</w:t>
      </w:r>
    </w:p>
    <w:p w14:paraId="2B9F1188" w14:textId="77777777" w:rsidR="00811452" w:rsidRPr="006460A8" w:rsidRDefault="00811452" w:rsidP="004A1EF4">
      <w:pPr>
        <w:spacing w:line="360" w:lineRule="auto"/>
        <w:jc w:val="both"/>
        <w:rPr>
          <w:rFonts w:ascii="Arial" w:hAnsi="Arial" w:cs="Arial"/>
          <w:bCs/>
          <w:color w:val="000000" w:themeColor="text1"/>
        </w:rPr>
      </w:pPr>
    </w:p>
    <w:p w14:paraId="26F26F92" w14:textId="71D146A0" w:rsidR="00A65F96" w:rsidRPr="006460A8" w:rsidRDefault="00A65F96" w:rsidP="004A1EF4">
      <w:pPr>
        <w:spacing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6460A8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Classificação</w:t>
      </w:r>
    </w:p>
    <w:p w14:paraId="256A26D9" w14:textId="77777777" w:rsidR="00A65F96" w:rsidRPr="006460A8" w:rsidRDefault="00A65F96" w:rsidP="00A65F96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460A8">
        <w:rPr>
          <w:rFonts w:ascii="Arial" w:hAnsi="Arial" w:cs="Arial"/>
          <w:color w:val="000000" w:themeColor="text1"/>
        </w:rPr>
        <w:t>Conforme as suas composições, os minerais podem ser classificados em metálicos e não metálicos:</w:t>
      </w:r>
    </w:p>
    <w:p w14:paraId="1BF1B443" w14:textId="618647AB" w:rsidR="00A65F96" w:rsidRPr="006460A8" w:rsidRDefault="00A65F96" w:rsidP="0081145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 w:themeColor="text1"/>
        </w:rPr>
      </w:pPr>
      <w:r w:rsidRPr="006460A8">
        <w:rPr>
          <w:rFonts w:ascii="Arial" w:hAnsi="Arial" w:cs="Arial"/>
          <w:bCs/>
          <w:color w:val="000000" w:themeColor="text1"/>
        </w:rPr>
        <w:t>Minerais metálicos: como o nome sugere, são aqueles compostos por elementos químicos metálicos. Costumam ser bons condutores de eletricidade. Exemplos: alumínio, ferro, cobre etc.</w:t>
      </w:r>
    </w:p>
    <w:p w14:paraId="61D91EFA" w14:textId="6D0D677B" w:rsidR="00215609" w:rsidRPr="006460A8" w:rsidRDefault="00215609" w:rsidP="0081145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 w:themeColor="text1"/>
        </w:rPr>
      </w:pPr>
      <w:r w:rsidRPr="006460A8">
        <w:rPr>
          <w:rFonts w:ascii="Arial" w:hAnsi="Arial" w:cs="Arial"/>
          <w:b/>
          <w:color w:val="000000" w:themeColor="text1"/>
        </w:rPr>
        <w:t>Minerais não metálicos</w:t>
      </w:r>
      <w:r w:rsidRPr="006460A8">
        <w:rPr>
          <w:rFonts w:ascii="Arial" w:hAnsi="Arial" w:cs="Arial"/>
          <w:bCs/>
          <w:color w:val="000000" w:themeColor="text1"/>
        </w:rPr>
        <w:t>: são aqueles não compostos por elementos químicos metálicos, tais como diamante, calcário e areia.</w:t>
      </w:r>
    </w:p>
    <w:p w14:paraId="03C10EFA" w14:textId="1D212387" w:rsidR="004A1EF4" w:rsidRPr="006460A8" w:rsidRDefault="00811452" w:rsidP="004A1EF4">
      <w:pPr>
        <w:spacing w:line="360" w:lineRule="auto"/>
        <w:jc w:val="both"/>
        <w:rPr>
          <w:rFonts w:ascii="Arial" w:hAnsi="Arial" w:cs="Arial"/>
          <w:bCs/>
          <w:color w:val="000000" w:themeColor="text1"/>
        </w:rPr>
      </w:pPr>
      <w:r w:rsidRPr="006460A8">
        <w:rPr>
          <w:rFonts w:ascii="Arial" w:hAnsi="Arial" w:cs="Arial"/>
          <w:bCs/>
          <w:color w:val="000000" w:themeColor="text1"/>
        </w:rPr>
        <w:t>De acordo com as quantidades necessárias ao organismo</w:t>
      </w:r>
      <w:r w:rsidRPr="006460A8">
        <w:rPr>
          <w:rFonts w:ascii="Arial" w:hAnsi="Arial" w:cs="Arial"/>
          <w:bCs/>
          <w:color w:val="000000" w:themeColor="text1"/>
        </w:rPr>
        <w:t>, o</w:t>
      </w:r>
      <w:r w:rsidR="004A1EF4" w:rsidRPr="006460A8">
        <w:rPr>
          <w:rFonts w:ascii="Arial" w:hAnsi="Arial" w:cs="Arial"/>
          <w:bCs/>
          <w:color w:val="000000" w:themeColor="text1"/>
        </w:rPr>
        <w:t>s minerais podem ser divididos em três grupos</w:t>
      </w:r>
      <w:r w:rsidR="00215609" w:rsidRPr="006460A8">
        <w:rPr>
          <w:rFonts w:ascii="Arial" w:hAnsi="Arial" w:cs="Arial"/>
          <w:bCs/>
          <w:color w:val="000000" w:themeColor="text1"/>
        </w:rPr>
        <w:t xml:space="preserve"> </w:t>
      </w:r>
    </w:p>
    <w:p w14:paraId="20683403" w14:textId="77777777" w:rsidR="004A1EF4" w:rsidRPr="006460A8" w:rsidRDefault="004A1EF4" w:rsidP="0081145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bCs/>
          <w:color w:val="000000" w:themeColor="text1"/>
        </w:rPr>
      </w:pPr>
      <w:r w:rsidRPr="006460A8">
        <w:rPr>
          <w:rFonts w:ascii="Arial" w:hAnsi="Arial" w:cs="Arial"/>
          <w:bCs/>
          <w:color w:val="000000" w:themeColor="text1"/>
        </w:rPr>
        <w:t>Macroelementos: sódio, potássio, cálcio, fósforo, magnésio, cloro e enxofre. (medido em gramas)</w:t>
      </w:r>
    </w:p>
    <w:p w14:paraId="58A00A7D" w14:textId="77777777" w:rsidR="004A1EF4" w:rsidRPr="006460A8" w:rsidRDefault="004A1EF4" w:rsidP="0081145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Cs/>
          <w:color w:val="000000" w:themeColor="text1"/>
        </w:rPr>
      </w:pPr>
      <w:r w:rsidRPr="006460A8">
        <w:rPr>
          <w:rFonts w:ascii="Arial" w:hAnsi="Arial" w:cs="Arial"/>
          <w:color w:val="000000" w:themeColor="text1"/>
        </w:rPr>
        <w:t xml:space="preserve">Microelementos: </w:t>
      </w:r>
      <w:r w:rsidRPr="006460A8">
        <w:rPr>
          <w:rFonts w:ascii="Arial" w:hAnsi="Arial" w:cs="Arial"/>
          <w:bCs/>
          <w:color w:val="000000" w:themeColor="text1"/>
        </w:rPr>
        <w:t>ferro, flúor, iodo, manganês, cobalto, cobre e zinco. (medido em miligramas</w:t>
      </w:r>
    </w:p>
    <w:p w14:paraId="0EBF4E7B" w14:textId="19492F2B" w:rsidR="004A1EF4" w:rsidRPr="006460A8" w:rsidRDefault="004A1EF4" w:rsidP="00811452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bCs/>
          <w:color w:val="000000" w:themeColor="text1"/>
        </w:rPr>
      </w:pPr>
      <w:r w:rsidRPr="006460A8">
        <w:rPr>
          <w:rFonts w:ascii="Arial" w:hAnsi="Arial" w:cs="Arial"/>
          <w:bCs/>
          <w:color w:val="000000" w:themeColor="text1"/>
        </w:rPr>
        <w:t>Oligoelementos: silício, níquel, cromo, lítio, molibdênio e selênio. (medido em microgramas</w:t>
      </w:r>
      <w:r w:rsidR="007C2ADA" w:rsidRPr="006460A8">
        <w:rPr>
          <w:rFonts w:ascii="Arial" w:hAnsi="Arial" w:cs="Arial"/>
          <w:bCs/>
          <w:color w:val="000000" w:themeColor="text1"/>
        </w:rPr>
        <w:t>)</w:t>
      </w:r>
    </w:p>
    <w:p w14:paraId="0B3C6EB6" w14:textId="77777777" w:rsidR="00E53DBC" w:rsidRPr="006460A8" w:rsidRDefault="00E53DBC" w:rsidP="000456CB">
      <w:pPr>
        <w:rPr>
          <w:rFonts w:ascii="var(--cipublic-font-primary)" w:eastAsia="Times New Roman" w:hAnsi="var(--cipublic-font-primary)" w:cs="Segoe UI"/>
          <w:color w:val="000000" w:themeColor="text1"/>
          <w:sz w:val="27"/>
          <w:szCs w:val="27"/>
          <w:lang w:eastAsia="en-US"/>
        </w:rPr>
      </w:pPr>
    </w:p>
    <w:p w14:paraId="17579464" w14:textId="77777777" w:rsidR="00811452" w:rsidRPr="006460A8" w:rsidRDefault="00215609" w:rsidP="007C2ADA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6460A8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Fontes, funções</w:t>
      </w:r>
    </w:p>
    <w:p w14:paraId="6633EA4D" w14:textId="45638E51" w:rsidR="000456CB" w:rsidRPr="006460A8" w:rsidRDefault="000456CB" w:rsidP="007C2ADA">
      <w:pPr>
        <w:rPr>
          <w:rFonts w:ascii="Segoe UI" w:eastAsia="Times New Roman" w:hAnsi="Segoe UI" w:cs="Segoe UI"/>
          <w:color w:val="000000" w:themeColor="text1"/>
          <w:sz w:val="27"/>
          <w:szCs w:val="27"/>
          <w:lang w:eastAsia="en-US"/>
        </w:rPr>
      </w:pPr>
      <w:r w:rsidRPr="006460A8">
        <w:rPr>
          <w:rFonts w:ascii="Segoe UI" w:eastAsia="Times New Roman" w:hAnsi="Segoe UI" w:cs="Segoe UI"/>
          <w:color w:val="000000" w:themeColor="text1"/>
          <w:sz w:val="27"/>
          <w:szCs w:val="27"/>
          <w:lang w:eastAsia="en-US"/>
        </w:rPr>
        <w:br/>
      </w:r>
    </w:p>
    <w:p w14:paraId="3D91936B" w14:textId="4B9FBCEC" w:rsidR="000456CB" w:rsidRPr="006460A8" w:rsidRDefault="000456CB" w:rsidP="007C2ADA">
      <w:pPr>
        <w:rPr>
          <w:rFonts w:ascii="Segoe UI" w:eastAsia="Times New Roman" w:hAnsi="Segoe UI" w:cs="Segoe UI"/>
          <w:color w:val="000000" w:themeColor="text1"/>
          <w:sz w:val="27"/>
          <w:szCs w:val="27"/>
          <w:lang w:eastAsia="en-US"/>
        </w:rPr>
      </w:pPr>
      <w:r w:rsidRPr="006460A8">
        <w:rPr>
          <w:rFonts w:ascii="Segoe UI" w:eastAsia="Times New Roman" w:hAnsi="Segoe UI" w:cs="Segoe UI"/>
          <w:color w:val="000000" w:themeColor="text1"/>
          <w:sz w:val="27"/>
          <w:szCs w:val="27"/>
          <w:lang w:eastAsia="en-US"/>
        </w:rPr>
        <w:lastRenderedPageBreak/>
        <w:br/>
      </w:r>
    </w:p>
    <w:p w14:paraId="14D1491D" w14:textId="77777777" w:rsidR="000456CB" w:rsidRPr="006460A8" w:rsidRDefault="000456CB" w:rsidP="000456CB">
      <w:pPr>
        <w:rPr>
          <w:rFonts w:ascii="Segoe UI" w:eastAsia="Times New Roman" w:hAnsi="Segoe UI" w:cs="Segoe UI"/>
          <w:color w:val="000000" w:themeColor="text1"/>
          <w:sz w:val="27"/>
          <w:szCs w:val="27"/>
          <w:lang w:eastAsia="en-US"/>
        </w:rPr>
      </w:pPr>
    </w:p>
    <w:p w14:paraId="61C0C352" w14:textId="007CCCC1" w:rsidR="000456CB" w:rsidRPr="006460A8" w:rsidRDefault="000456CB" w:rsidP="007C2ADA">
      <w:pPr>
        <w:rPr>
          <w:rFonts w:ascii="var(--cipublic-font-primary)" w:hAnsi="var(--cipublic-font-primary)" w:cs="Segoe UI"/>
          <w:color w:val="000000" w:themeColor="text1"/>
          <w:sz w:val="27"/>
          <w:szCs w:val="27"/>
          <w:lang w:eastAsia="en-US"/>
        </w:rPr>
      </w:pPr>
      <w:r w:rsidRPr="006460A8">
        <w:rPr>
          <w:rFonts w:ascii="Segoe UI" w:eastAsia="Times New Roman" w:hAnsi="Segoe UI" w:cs="Segoe UI"/>
          <w:color w:val="000000" w:themeColor="text1"/>
          <w:sz w:val="27"/>
          <w:szCs w:val="27"/>
          <w:lang w:eastAsia="en-US"/>
        </w:rPr>
        <w:br/>
      </w:r>
    </w:p>
    <w:p w14:paraId="3B11F9A8" w14:textId="77777777" w:rsidR="000456CB" w:rsidRPr="006460A8" w:rsidRDefault="000456CB" w:rsidP="00857555">
      <w:pPr>
        <w:pStyle w:val="Textoindependiente"/>
        <w:jc w:val="both"/>
        <w:rPr>
          <w:rFonts w:ascii="var(--cipublic-font-primary)" w:hAnsi="var(--cipublic-font-primary)" w:cs="Segoe UI"/>
          <w:color w:val="000000" w:themeColor="text1"/>
          <w:sz w:val="27"/>
          <w:szCs w:val="27"/>
          <w:lang w:eastAsia="en-US"/>
        </w:rPr>
      </w:pPr>
    </w:p>
    <w:tbl>
      <w:tblPr>
        <w:tblW w:w="94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551"/>
        <w:gridCol w:w="3743"/>
      </w:tblGrid>
      <w:tr w:rsidR="00811452" w:rsidRPr="006460A8" w14:paraId="7C4DC357" w14:textId="77777777" w:rsidTr="000456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BA365D8" w14:textId="77777777" w:rsidR="000456CB" w:rsidRPr="006460A8" w:rsidRDefault="000456CB" w:rsidP="000456CB">
            <w:pPr>
              <w:spacing w:before="100" w:beforeAutospacing="1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b/>
                <w:bCs/>
                <w:color w:val="000000" w:themeColor="text1"/>
                <w:lang w:eastAsia="en-US"/>
              </w:rPr>
              <w:t>Mineral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686D1B6" w14:textId="77777777" w:rsidR="000456CB" w:rsidRPr="006460A8" w:rsidRDefault="000456CB" w:rsidP="000456CB">
            <w:pPr>
              <w:spacing w:before="100" w:beforeAutospacing="1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b/>
                <w:bCs/>
                <w:color w:val="000000" w:themeColor="text1"/>
                <w:lang w:eastAsia="en-US"/>
              </w:rPr>
              <w:t>Função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D27D61B" w14:textId="77777777" w:rsidR="000456CB" w:rsidRPr="006460A8" w:rsidRDefault="000456CB" w:rsidP="000456CB">
            <w:pPr>
              <w:spacing w:before="100" w:beforeAutospacing="1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b/>
                <w:bCs/>
                <w:color w:val="000000" w:themeColor="text1"/>
                <w:lang w:eastAsia="en-US"/>
              </w:rPr>
              <w:t>Fontes</w:t>
            </w:r>
          </w:p>
        </w:tc>
      </w:tr>
      <w:tr w:rsidR="00811452" w:rsidRPr="006460A8" w14:paraId="304551B6" w14:textId="77777777" w:rsidTr="000456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  <w:hideMark/>
          </w:tcPr>
          <w:p w14:paraId="4E4BD26C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4DD44FC7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Ferro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  <w:hideMark/>
          </w:tcPr>
          <w:p w14:paraId="65055743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18F19A9B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A parte de uma molécula (hemoglobina) encontrada nos glóbulos vermelhos que transporta oxigênio no corpo; necessário para o metabolismo energético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7C4EA0E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2853C1FA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Órgãos, carne vermelha, peixe, aves, mariscos (especialmente amêijoas), gema de ovo, legumes, frutas secas, vegetais folhosos verde-escuros, pães e cereais enriquecidos com ferro e cereais enriquecidos</w:t>
            </w:r>
          </w:p>
        </w:tc>
      </w:tr>
      <w:tr w:rsidR="00811452" w:rsidRPr="006460A8" w14:paraId="476EAF3B" w14:textId="77777777" w:rsidTr="000456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  <w:hideMark/>
          </w:tcPr>
          <w:p w14:paraId="6E5C8E4D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6FCC2258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Zinco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  <w:hideMark/>
          </w:tcPr>
          <w:p w14:paraId="054E8C46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3168081C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 xml:space="preserve">Parte de muitas </w:t>
            </w:r>
            <w:hyperlink r:id="rId7" w:history="1">
              <w:r w:rsidRPr="006460A8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  <w:lang w:eastAsia="en-US"/>
                </w:rPr>
                <w:t xml:space="preserve">enzimas </w:t>
              </w:r>
            </w:hyperlink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 xml:space="preserve">; necessários para produzir </w:t>
            </w:r>
            <w:hyperlink r:id="rId8" w:history="1">
              <w:r w:rsidRPr="006460A8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  <w:lang w:eastAsia="en-US"/>
                </w:rPr>
                <w:t xml:space="preserve">proteína </w:t>
              </w:r>
            </w:hyperlink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e material genético; tem função na percepção do paladar; cicatrização de feridas; desenvolvimento fetal normal; produção de sêmen; crescimento normal e maturação sexual, sistema imunológico saudável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F0BFA3A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098B7E08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Carnes, peixes, aves, cereais integrais com fermento, vegetais</w:t>
            </w:r>
          </w:p>
        </w:tc>
      </w:tr>
      <w:tr w:rsidR="00811452" w:rsidRPr="006460A8" w14:paraId="6B2B11E4" w14:textId="77777777" w:rsidTr="000456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  <w:hideMark/>
          </w:tcPr>
          <w:p w14:paraId="7C45385B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068FF7AB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Iodo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  <w:hideMark/>
          </w:tcPr>
          <w:p w14:paraId="5C1D114B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622D5099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Encontrado no hormônio da tireoide, que ajuda a regular o crescimento, o desenvolvimento e o metabolismo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F79DC10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00FC53E4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Peixe e marisco, alimentos produzidos em solos ricos em iodo, sal iodado, pão, laticínios</w:t>
            </w:r>
          </w:p>
        </w:tc>
      </w:tr>
      <w:tr w:rsidR="00811452" w:rsidRPr="006460A8" w14:paraId="668940D9" w14:textId="77777777" w:rsidTr="000456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  <w:hideMark/>
          </w:tcPr>
          <w:p w14:paraId="6E5A3D48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16EDD64A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Selênio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  <w:hideMark/>
          </w:tcPr>
          <w:p w14:paraId="3D429459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3E41EE67" w14:textId="77777777" w:rsidR="000456CB" w:rsidRPr="006460A8" w:rsidRDefault="000C417D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hyperlink r:id="rId9" w:history="1">
              <w:r w:rsidR="000456CB" w:rsidRPr="006460A8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  <w:lang w:eastAsia="en-US"/>
                </w:rPr>
                <w:t>antioxidante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263B79E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4687E5D7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Carnes, peixes e mariscos, cereais</w:t>
            </w:r>
          </w:p>
        </w:tc>
      </w:tr>
      <w:tr w:rsidR="00811452" w:rsidRPr="006460A8" w14:paraId="1A93B29D" w14:textId="77777777" w:rsidTr="000456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  <w:hideMark/>
          </w:tcPr>
          <w:p w14:paraId="3A89AA36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4E53AA3D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Cobre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  <w:hideMark/>
          </w:tcPr>
          <w:p w14:paraId="7AB6D114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527FF42F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Parte de muitas enzimas; necessário para o metabolismo do ferro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1C79C19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31BC2993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Leguminosas, nozes e sementes, grãos integrais, carnes de órgãos, água potável</w:t>
            </w:r>
          </w:p>
        </w:tc>
      </w:tr>
      <w:tr w:rsidR="00811452" w:rsidRPr="006460A8" w14:paraId="5D3198A3" w14:textId="77777777" w:rsidTr="000456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  <w:hideMark/>
          </w:tcPr>
          <w:p w14:paraId="2F37EC14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0F689A34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Manganês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  <w:hideMark/>
          </w:tcPr>
          <w:p w14:paraId="3AF075B0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35DFAEA4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parte de muitas enzimas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13B8AEA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444D1BD5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lastRenderedPageBreak/>
              <w:t>É encontrado em muitos alimentos, especialmente alimentos à base de plantas</w:t>
            </w:r>
          </w:p>
        </w:tc>
      </w:tr>
      <w:tr w:rsidR="00811452" w:rsidRPr="006460A8" w14:paraId="08E84C3F" w14:textId="77777777" w:rsidTr="000456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  <w:hideMark/>
          </w:tcPr>
          <w:p w14:paraId="52B99262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lastRenderedPageBreak/>
              <w:br/>
            </w:r>
          </w:p>
          <w:p w14:paraId="3431AC65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Fluoreto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  <w:hideMark/>
          </w:tcPr>
          <w:p w14:paraId="70AF5CA8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12827B31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Participa da formação dos ossos e dentes; ajuda a prevenir cáries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2BCB87B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0CFE0A92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Água potável (fluoretada e naturalmente fluoretada), peixe e a maioria dos chás</w:t>
            </w:r>
          </w:p>
        </w:tc>
      </w:tr>
      <w:tr w:rsidR="00811452" w:rsidRPr="006460A8" w14:paraId="3229E657" w14:textId="77777777" w:rsidTr="000456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  <w:hideMark/>
          </w:tcPr>
          <w:p w14:paraId="52C1D21F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70A6C2CE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cromada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  <w:hideMark/>
          </w:tcPr>
          <w:p w14:paraId="488C46FB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488BE59F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 xml:space="preserve">Trabalha em estreita colaboração com </w:t>
            </w:r>
            <w:hyperlink r:id="rId10" w:history="1">
              <w:r w:rsidRPr="006460A8">
                <w:rPr>
                  <w:rFonts w:ascii="Arial" w:eastAsia="Times New Roman" w:hAnsi="Arial" w:cs="Arial"/>
                  <w:color w:val="000000" w:themeColor="text1"/>
                  <w:bdr w:val="none" w:sz="0" w:space="0" w:color="auto" w:frame="1"/>
                  <w:lang w:eastAsia="en-US"/>
                </w:rPr>
                <w:t xml:space="preserve">a insulina </w:t>
              </w:r>
            </w:hyperlink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para regular os níveis de açúcar no sangue (glicose)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9F4E7D1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036E1BB7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Alimentos não refinados, especialmente fígado, levedura de cerveja, grãos integrais, nozes, queijos</w:t>
            </w:r>
          </w:p>
        </w:tc>
      </w:tr>
      <w:tr w:rsidR="00811452" w:rsidRPr="006460A8" w14:paraId="6793B458" w14:textId="77777777" w:rsidTr="000456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  <w:hideMark/>
          </w:tcPr>
          <w:p w14:paraId="0C766D8D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36557AD0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Molibdênio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  <w:hideMark/>
          </w:tcPr>
          <w:p w14:paraId="08554712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4A943848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Parte de algumas enzimas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3400B95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3B091C69" w14:textId="77777777" w:rsidR="000456CB" w:rsidRPr="006460A8" w:rsidRDefault="000456CB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Leguminosas, pães e grãos, vegetais folhosos e vegetais verdes folhosos, leite, fígado</w:t>
            </w:r>
          </w:p>
        </w:tc>
      </w:tr>
      <w:tr w:rsidR="00811452" w:rsidRPr="006460A8" w14:paraId="4D8B6626" w14:textId="77777777" w:rsidTr="000456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</w:tcPr>
          <w:p w14:paraId="252134DD" w14:textId="5CE4BAAB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 xml:space="preserve">Sódio </w:t>
            </w:r>
          </w:p>
          <w:p w14:paraId="285B55A4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</w:tcPr>
          <w:p w14:paraId="0893330C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Necessário para o equilíbrio adequado de fluidos, transmissão nervosa e contração muscular</w:t>
            </w:r>
          </w:p>
          <w:p w14:paraId="52F12A9A" w14:textId="77777777" w:rsidR="007C2ADA" w:rsidRPr="006460A8" w:rsidRDefault="007C2ADA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E0EB431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Sal de mesa, molho de soja; em grandes quantidades em alimentos processados; em pequenas quantidades em leite, pães, vegetais e carnes não processadas</w:t>
            </w:r>
          </w:p>
          <w:p w14:paraId="08FC2E5D" w14:textId="77777777" w:rsidR="007C2ADA" w:rsidRPr="006460A8" w:rsidRDefault="007C2ADA" w:rsidP="000456CB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</w:p>
        </w:tc>
      </w:tr>
      <w:tr w:rsidR="00811452" w:rsidRPr="006460A8" w14:paraId="6342B936" w14:textId="77777777" w:rsidTr="000456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</w:tcPr>
          <w:p w14:paraId="11C83F43" w14:textId="29E8A3E8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Cloro</w:t>
            </w:r>
          </w:p>
          <w:p w14:paraId="30C1B0EA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</w:tcPr>
          <w:p w14:paraId="11ACCB1D" w14:textId="3F4B3E5B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Necessário para o equilíbrio adequado de fluidos, ácido estomacal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48AD954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Sal de mesa, molho de soja; em grandes quantidades em alimentos processados; em pequenas quantidades em leite, carnes, pães e vegetais</w:t>
            </w:r>
          </w:p>
          <w:p w14:paraId="2CF8E3AA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</w:p>
        </w:tc>
      </w:tr>
      <w:tr w:rsidR="00811452" w:rsidRPr="006460A8" w14:paraId="71A63E7D" w14:textId="77777777" w:rsidTr="000456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</w:tcPr>
          <w:p w14:paraId="11B83926" w14:textId="643028C0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Enxofre</w:t>
            </w:r>
          </w:p>
          <w:p w14:paraId="2004FC3E" w14:textId="77777777" w:rsidR="007C2ADA" w:rsidRPr="006460A8" w:rsidRDefault="007C2ADA" w:rsidP="007C2ADA">
            <w:pPr>
              <w:pStyle w:val="Textoindependiente"/>
              <w:jc w:val="both"/>
              <w:rPr>
                <w:rFonts w:ascii="Arial" w:hAnsi="Arial" w:cs="Arial"/>
                <w:color w:val="000000" w:themeColor="text1"/>
                <w:szCs w:val="24"/>
                <w:lang w:eastAsia="en-US"/>
              </w:rPr>
            </w:pPr>
          </w:p>
          <w:p w14:paraId="36C582E8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</w:tcPr>
          <w:p w14:paraId="22F425AA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Encontrado em moléculas de proteína</w:t>
            </w:r>
          </w:p>
          <w:p w14:paraId="523BD114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20B2E48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É encontrado em alimentos como parte da proteína: carne, aves, peixes, ovos, leite, legumes, nozes</w:t>
            </w:r>
          </w:p>
          <w:p w14:paraId="5BD0BB17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</w:p>
        </w:tc>
      </w:tr>
      <w:tr w:rsidR="00811452" w:rsidRPr="006460A8" w14:paraId="055A7E50" w14:textId="77777777" w:rsidTr="000456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</w:tcPr>
          <w:p w14:paraId="7BAC6527" w14:textId="4B778FEE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Magnésio</w:t>
            </w:r>
          </w:p>
          <w:p w14:paraId="45585807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</w:tcPr>
          <w:p w14:paraId="5CDC41AF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Encontrado nos ossos; necessário para a produção de proteínas, contração muscular, transmissão nervosa, saúde do sistema imunológico</w:t>
            </w:r>
          </w:p>
          <w:p w14:paraId="6935E4E6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39B3C05" w14:textId="763317C9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Nozes e sementes, legumes, vegetais de folhas verdes, peixe e marisco, chocolate, alcachofras, água potável "dura"</w:t>
            </w:r>
          </w:p>
        </w:tc>
      </w:tr>
      <w:tr w:rsidR="00811452" w:rsidRPr="006460A8" w14:paraId="50776819" w14:textId="77777777" w:rsidTr="000456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</w:tcPr>
          <w:p w14:paraId="4A1F89F1" w14:textId="4F57889F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Fósforo</w:t>
            </w:r>
          </w:p>
          <w:p w14:paraId="414E0D87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</w:tcPr>
          <w:p w14:paraId="09466127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 xml:space="preserve">Importante para dentes e ossos saudáveis; encontrado em todas as </w:t>
            </w: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lastRenderedPageBreak/>
              <w:t>células; parte do sistema que mantém o equilíbrio ácido-base</w:t>
            </w:r>
          </w:p>
          <w:p w14:paraId="6A69C93C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65BDBB8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lastRenderedPageBreak/>
              <w:t>Carne, peixe, aves, ovos, leite, alimentos processados (incluindo refrigerantes)</w:t>
            </w:r>
          </w:p>
          <w:p w14:paraId="7759F0CA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</w:p>
        </w:tc>
      </w:tr>
      <w:tr w:rsidR="00811452" w:rsidRPr="006460A8" w14:paraId="03F8524D" w14:textId="77777777" w:rsidTr="000456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</w:tcPr>
          <w:p w14:paraId="78E7A496" w14:textId="3559D1F5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lastRenderedPageBreak/>
              <w:t>Cálcio</w:t>
            </w:r>
          </w:p>
          <w:p w14:paraId="0A8AE83C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</w:tcPr>
          <w:p w14:paraId="3FB4405D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Importante para dentes e ossos saudáveis; ajuda a relaxar e contrair os músculos; importante na função nervosa, coagulação do sangue, regulação da pressão arterial, saúde do sistema imunológico</w:t>
            </w:r>
          </w:p>
          <w:p w14:paraId="0DFBEBF0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6F77FBA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Leite e laticínios, peixe enlatado com osso (salmão, sardinha), tofu enriquecido e leite de soja, vegetais (brócolis, rebentos de mostarda), leguminosas</w:t>
            </w:r>
          </w:p>
          <w:p w14:paraId="14971B20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</w:p>
        </w:tc>
      </w:tr>
      <w:tr w:rsidR="00811452" w:rsidRPr="006460A8" w14:paraId="6A40FBE9" w14:textId="77777777" w:rsidTr="000456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</w:tcPr>
          <w:p w14:paraId="56E7D389" w14:textId="6E32426B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Potássio</w:t>
            </w:r>
          </w:p>
          <w:p w14:paraId="57ED38FC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/>
          </w:tcPr>
          <w:p w14:paraId="42B00BCA" w14:textId="63E2078B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Necessário para o equilíbrio adequado de fluidos, transmissão nervosa e contração muscular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7357A5C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t>Carnes, leite, frutas e vegetais frescos, grãos integrais, legumes</w:t>
            </w:r>
          </w:p>
          <w:p w14:paraId="39A401B3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lang w:eastAsia="en-US"/>
              </w:rPr>
              <w:br/>
            </w:r>
          </w:p>
          <w:p w14:paraId="76C121F7" w14:textId="77777777" w:rsidR="007C2ADA" w:rsidRPr="006460A8" w:rsidRDefault="007C2ADA" w:rsidP="007C2ADA">
            <w:pPr>
              <w:rPr>
                <w:rFonts w:ascii="Arial" w:eastAsia="Times New Roman" w:hAnsi="Arial" w:cs="Arial"/>
                <w:color w:val="000000" w:themeColor="text1"/>
                <w:lang w:eastAsia="en-US"/>
              </w:rPr>
            </w:pPr>
          </w:p>
        </w:tc>
      </w:tr>
    </w:tbl>
    <w:p w14:paraId="287A89C2" w14:textId="77777777" w:rsidR="000456CB" w:rsidRPr="006460A8" w:rsidRDefault="000456CB" w:rsidP="00857555">
      <w:pPr>
        <w:pStyle w:val="Textoindependiente"/>
        <w:jc w:val="both"/>
        <w:rPr>
          <w:rFonts w:ascii="Arial" w:hAnsi="Arial" w:cs="Arial"/>
          <w:color w:val="000000" w:themeColor="text1"/>
        </w:rPr>
      </w:pPr>
    </w:p>
    <w:p w14:paraId="00039FA3" w14:textId="77777777" w:rsidR="000456CB" w:rsidRPr="006460A8" w:rsidRDefault="000456CB" w:rsidP="00857555">
      <w:pPr>
        <w:pStyle w:val="Textoindependiente"/>
        <w:jc w:val="both"/>
        <w:rPr>
          <w:rFonts w:ascii="Arial" w:hAnsi="Arial" w:cs="Arial"/>
          <w:color w:val="000000" w:themeColor="text1"/>
        </w:rPr>
      </w:pPr>
    </w:p>
    <w:p w14:paraId="260FE09F" w14:textId="12F059C5" w:rsidR="004A1EF4" w:rsidRPr="006460A8" w:rsidRDefault="004A1EF4" w:rsidP="00E53DBC">
      <w:p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6460A8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ESTRESSE OXIDATIVO E ANTIOXIDANTES</w:t>
      </w:r>
    </w:p>
    <w:p w14:paraId="29B09E14" w14:textId="64E9A68A" w:rsidR="00811452" w:rsidRPr="006460A8" w:rsidRDefault="00811452" w:rsidP="00811452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460A8">
        <w:rPr>
          <w:rFonts w:ascii="Arial" w:hAnsi="Arial" w:cs="Arial"/>
          <w:color w:val="000000" w:themeColor="text1"/>
        </w:rPr>
        <w:t>Pensa-se que o stress oxidativo contribui para um grande número de doenças, incluindo muitas doenças neurodegenerativas como: a doença de Alzheimer,</w:t>
      </w:r>
      <w:r w:rsidR="006460A8" w:rsidRPr="006460A8">
        <w:rPr>
          <w:rFonts w:ascii="Arial" w:hAnsi="Arial" w:cs="Arial"/>
          <w:color w:val="000000" w:themeColor="text1"/>
        </w:rPr>
        <w:t xml:space="preserve"> </w:t>
      </w:r>
      <w:r w:rsidRPr="006460A8">
        <w:rPr>
          <w:rFonts w:ascii="Arial" w:hAnsi="Arial" w:cs="Arial"/>
          <w:color w:val="000000" w:themeColor="text1"/>
        </w:rPr>
        <w:t>de Parkinson e as doenças do neurónio motor;</w:t>
      </w:r>
      <w:r w:rsidR="006460A8" w:rsidRPr="006460A8">
        <w:rPr>
          <w:rFonts w:ascii="Arial" w:hAnsi="Arial" w:cs="Arial"/>
          <w:color w:val="000000" w:themeColor="text1"/>
        </w:rPr>
        <w:t xml:space="preserve"> </w:t>
      </w:r>
      <w:r w:rsidRPr="006460A8">
        <w:rPr>
          <w:rFonts w:ascii="Arial" w:hAnsi="Arial" w:cs="Arial"/>
          <w:color w:val="000000" w:themeColor="text1"/>
        </w:rPr>
        <w:t>assim como patologias causadas pela diabetes</w:t>
      </w:r>
      <w:r w:rsidR="006460A8" w:rsidRPr="006460A8">
        <w:rPr>
          <w:rFonts w:ascii="Arial" w:hAnsi="Arial" w:cs="Arial"/>
          <w:color w:val="000000" w:themeColor="text1"/>
        </w:rPr>
        <w:t xml:space="preserve"> </w:t>
      </w:r>
      <w:r w:rsidRPr="006460A8">
        <w:rPr>
          <w:rFonts w:ascii="Arial" w:hAnsi="Arial" w:cs="Arial"/>
          <w:color w:val="000000" w:themeColor="text1"/>
        </w:rPr>
        <w:t>e ainda a artrite reumatoide.Em muitos destes casos, ainda não é claro se os oxidantes espoletam a doença ou se são produzidos como efeito secundário desta a partir da degeneração generalizada do tecido. Um dos casos em que esta ligação está particularmente bem estudada é o do papel do stress oxidativo nas doenças cardiovasculares. Lesões oxidativas na molécula de ADN podem causar neoplasias.</w:t>
      </w:r>
    </w:p>
    <w:p w14:paraId="72A6E9D3" w14:textId="77777777" w:rsidR="006460A8" w:rsidRPr="006460A8" w:rsidRDefault="006460A8" w:rsidP="00811452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A28F447" w14:textId="77777777" w:rsidR="004A1EF4" w:rsidRPr="006460A8" w:rsidRDefault="004A1EF4" w:rsidP="004A1EF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6460A8">
        <w:rPr>
          <w:rFonts w:ascii="Arial" w:hAnsi="Arial" w:cs="Arial"/>
          <w:b/>
          <w:bCs/>
          <w:color w:val="000000" w:themeColor="text1"/>
        </w:rPr>
        <w:t>Radicais livres</w:t>
      </w:r>
    </w:p>
    <w:p w14:paraId="701B75EB" w14:textId="61329866" w:rsidR="004A1EF4" w:rsidRPr="006460A8" w:rsidRDefault="004A1EF4" w:rsidP="004A1EF4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460A8">
        <w:rPr>
          <w:rFonts w:ascii="Arial" w:hAnsi="Arial" w:cs="Arial"/>
          <w:color w:val="000000" w:themeColor="text1"/>
        </w:rPr>
        <w:t>São átomos ou moléculas que possuem um elétron desemparelhado em seu orbital mais externo, o que gera neles uma configuração espacial altamente instável. Essa instabilidade lhes confere uma alta capacidade de reagir com outras moléculas, tirando ou cedendo um elétron delas.</w:t>
      </w:r>
      <w:r w:rsidR="00811452" w:rsidRPr="006460A8">
        <w:rPr>
          <w:rFonts w:ascii="Arial" w:hAnsi="Arial" w:cs="Arial"/>
          <w:color w:val="000000" w:themeColor="text1"/>
        </w:rPr>
        <w:t xml:space="preserve"> </w:t>
      </w:r>
      <w:r w:rsidRPr="006460A8">
        <w:rPr>
          <w:rFonts w:ascii="Arial" w:hAnsi="Arial" w:cs="Arial"/>
          <w:color w:val="000000" w:themeColor="text1"/>
        </w:rPr>
        <w:t xml:space="preserve">Devido à sua instabilidade, os </w:t>
      </w:r>
      <w:r w:rsidR="00811452" w:rsidRPr="006460A8">
        <w:rPr>
          <w:rFonts w:ascii="Arial" w:hAnsi="Arial" w:cs="Arial"/>
          <w:color w:val="000000" w:themeColor="text1"/>
        </w:rPr>
        <w:t>r</w:t>
      </w:r>
      <w:r w:rsidR="00811452" w:rsidRPr="006460A8">
        <w:rPr>
          <w:rFonts w:ascii="Arial" w:hAnsi="Arial" w:cs="Arial"/>
          <w:color w:val="000000" w:themeColor="text1"/>
        </w:rPr>
        <w:t>adicais livres</w:t>
      </w:r>
      <w:r w:rsidRPr="006460A8">
        <w:rPr>
          <w:rFonts w:ascii="Arial" w:hAnsi="Arial" w:cs="Arial"/>
          <w:color w:val="000000" w:themeColor="text1"/>
        </w:rPr>
        <w:t xml:space="preserve"> têm uma meia-vida muito curta, que pode ser menor que um milésimo de segundo.</w:t>
      </w:r>
    </w:p>
    <w:p w14:paraId="6887ABD5" w14:textId="77777777" w:rsidR="00F416C9" w:rsidRPr="006460A8" w:rsidRDefault="00F416C9" w:rsidP="00863D77">
      <w:pPr>
        <w:spacing w:line="360" w:lineRule="auto"/>
        <w:rPr>
          <w:rFonts w:ascii="Arial" w:hAnsi="Arial" w:cs="Arial"/>
          <w:bCs/>
          <w:color w:val="000000" w:themeColor="text1"/>
        </w:rPr>
      </w:pPr>
    </w:p>
    <w:p w14:paraId="37D80723" w14:textId="731B8DED" w:rsidR="004A1EF4" w:rsidRPr="006460A8" w:rsidRDefault="004A1EF4" w:rsidP="00863D77">
      <w:pPr>
        <w:spacing w:line="360" w:lineRule="auto"/>
        <w:rPr>
          <w:rFonts w:ascii="Arial" w:hAnsi="Arial" w:cs="Arial"/>
          <w:color w:val="000000" w:themeColor="text1"/>
        </w:rPr>
      </w:pPr>
      <w:r w:rsidRPr="006460A8">
        <w:rPr>
          <w:rFonts w:ascii="Arial" w:hAnsi="Arial" w:cs="Arial"/>
          <w:b/>
          <w:color w:val="000000" w:themeColor="text1"/>
        </w:rPr>
        <w:t xml:space="preserve">Antioxidantes </w:t>
      </w:r>
      <w:r w:rsidR="00B964B6" w:rsidRPr="006460A8">
        <w:rPr>
          <w:rFonts w:ascii="Arial" w:hAnsi="Arial" w:cs="Arial"/>
          <w:color w:val="000000" w:themeColor="text1"/>
        </w:rPr>
        <w:br/>
      </w:r>
      <w:r w:rsidRPr="006460A8">
        <w:rPr>
          <w:rFonts w:ascii="Arial" w:hAnsi="Arial" w:cs="Arial"/>
          <w:color w:val="000000" w:themeColor="text1"/>
        </w:rPr>
        <w:t xml:space="preserve">Mecanismos ou sistemas de defesa que o corpo possui que limitam os níveis de </w:t>
      </w:r>
      <w:r w:rsidRPr="006460A8">
        <w:rPr>
          <w:rFonts w:ascii="Arial" w:hAnsi="Arial" w:cs="Arial"/>
          <w:color w:val="000000" w:themeColor="text1"/>
        </w:rPr>
        <w:lastRenderedPageBreak/>
        <w:t>oxidantes reativos e os danos que eles produzem.</w:t>
      </w:r>
      <w:r w:rsidR="00811452" w:rsidRPr="006460A8">
        <w:rPr>
          <w:rFonts w:ascii="Arial" w:hAnsi="Arial" w:cs="Arial"/>
          <w:color w:val="000000" w:themeColor="text1"/>
        </w:rPr>
        <w:t xml:space="preserve"> </w:t>
      </w:r>
      <w:r w:rsidR="00811452" w:rsidRPr="006460A8">
        <w:rPr>
          <w:rFonts w:ascii="Arial" w:hAnsi="Arial" w:cs="Arial"/>
          <w:color w:val="000000" w:themeColor="text1"/>
        </w:rPr>
        <w:t>é um tipo de molécula capaz de suprir a demanda por elétrons dos radicais livres ou estruturas celulares afetadas por eles. Dessa forma, a atividade antioxidante retira os radicais livres do organismo e também inibem seu impacto.</w:t>
      </w:r>
    </w:p>
    <w:p w14:paraId="75968DBF" w14:textId="77777777" w:rsidR="00B964B6" w:rsidRPr="006460A8" w:rsidRDefault="00B964B6" w:rsidP="00B964B6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460A8">
        <w:rPr>
          <w:rFonts w:ascii="Arial" w:hAnsi="Arial" w:cs="Arial"/>
          <w:color w:val="000000" w:themeColor="text1"/>
          <w:shd w:val="clear" w:color="auto" w:fill="FFFFFF"/>
        </w:rPr>
        <w:t xml:space="preserve">Os antioxidantes são substâncias naturais ou artificiais que </w:t>
      </w:r>
      <w:r w:rsidRPr="006460A8">
        <w:rPr>
          <w:rFonts w:ascii="Arial" w:hAnsi="Arial" w:cs="Arial"/>
          <w:color w:val="000000" w:themeColor="text1"/>
        </w:rPr>
        <w:t xml:space="preserve">podem prevenir ou retardar alguns tipos de danos às células </w:t>
      </w:r>
      <w:r w:rsidRPr="006460A8">
        <w:rPr>
          <w:rFonts w:ascii="Arial" w:hAnsi="Arial" w:cs="Arial"/>
          <w:color w:val="000000" w:themeColor="text1"/>
          <w:shd w:val="clear" w:color="auto" w:fill="FFFFFF"/>
        </w:rPr>
        <w:t>. Os antioxidantes são encontrados em muitos alimentos, incluindo frutas e vegetais. Eles também estão disponíveis como suplementos dietéticos.</w:t>
      </w:r>
    </w:p>
    <w:p w14:paraId="2BC8D5E5" w14:textId="77777777" w:rsidR="00F416C9" w:rsidRPr="006460A8" w:rsidRDefault="00B964B6" w:rsidP="00863D77">
      <w:pPr>
        <w:spacing w:line="360" w:lineRule="auto"/>
        <w:rPr>
          <w:rFonts w:ascii="Arial" w:hAnsi="Arial" w:cs="Arial"/>
          <w:bCs/>
          <w:color w:val="000000" w:themeColor="text1"/>
        </w:rPr>
      </w:pPr>
      <w:r w:rsidRPr="006460A8">
        <w:rPr>
          <w:rFonts w:ascii="Arial" w:hAnsi="Arial" w:cs="Arial"/>
          <w:color w:val="000000" w:themeColor="text1"/>
          <w:shd w:val="clear" w:color="auto" w:fill="FFFFFF"/>
        </w:rPr>
        <w:t xml:space="preserve">O que os antioxidantes fazem é </w:t>
      </w:r>
      <w:r w:rsidRPr="006460A8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interromper as reações de oxidação nas células das quais se originam os radicais livres nocivos </w:t>
      </w:r>
      <w:r w:rsidRPr="006460A8">
        <w:rPr>
          <w:rFonts w:ascii="Arial" w:hAnsi="Arial" w:cs="Arial"/>
          <w:color w:val="000000" w:themeColor="text1"/>
          <w:shd w:val="clear" w:color="auto" w:fill="FFFFFF"/>
        </w:rPr>
        <w:t>. Portanto, seu papel é fundamental na redução de doenças cardiovasculares, tumores e doenças neurodegenerativas.</w:t>
      </w:r>
    </w:p>
    <w:p w14:paraId="4F91EB51" w14:textId="721BEE8F" w:rsidR="00811452" w:rsidRPr="006460A8" w:rsidRDefault="006460A8" w:rsidP="00863D77">
      <w:p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6460A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  <w:lang w:eastAsia="en-US"/>
        </w:rPr>
        <w:t>Compostos antioxidantes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6279"/>
      </w:tblGrid>
      <w:tr w:rsidR="006460A8" w:rsidRPr="006460A8" w14:paraId="65DD5F8A" w14:textId="77777777" w:rsidTr="006460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314569" w14:textId="77777777" w:rsidR="006460A8" w:rsidRPr="006460A8" w:rsidRDefault="006460A8" w:rsidP="006460A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eastAsia="en-US"/>
              </w:rPr>
            </w:pPr>
            <w:r w:rsidRPr="006460A8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eastAsia="en-US"/>
              </w:rPr>
              <w:t>Compostos antioxidantes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409693" w14:textId="4B1686B2" w:rsidR="006460A8" w:rsidRPr="006460A8" w:rsidRDefault="006460A8" w:rsidP="006460A8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eastAsia="en-US"/>
              </w:rPr>
            </w:pPr>
            <w:r w:rsidRPr="006460A8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eastAsia="en-US"/>
              </w:rPr>
              <w:t>Alimentos com altos níveis destes antioxidantes</w:t>
            </w:r>
            <w:r w:rsidRPr="006460A8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eastAsia="en-US"/>
              </w:rPr>
              <w:t xml:space="preserve"> </w:t>
            </w:r>
          </w:p>
        </w:tc>
      </w:tr>
      <w:tr w:rsidR="006460A8" w:rsidRPr="006460A8" w14:paraId="3B33C8B3" w14:textId="77777777" w:rsidTr="006460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A71EAD" w14:textId="77777777" w:rsidR="006460A8" w:rsidRPr="006460A8" w:rsidRDefault="006460A8" w:rsidP="006460A8">
            <w:pPr>
              <w:spacing w:before="240" w:after="240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  <w:t>Vitamina C (ácido ascórbico)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50C21E" w14:textId="77777777" w:rsidR="006460A8" w:rsidRPr="006460A8" w:rsidRDefault="006460A8" w:rsidP="006460A8">
            <w:pPr>
              <w:spacing w:before="240" w:after="240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</w:pPr>
            <w:hyperlink r:id="rId11" w:tooltip="Fruta" w:history="1">
              <w:r w:rsidRPr="006460A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  <w:lang w:eastAsia="en-US"/>
                </w:rPr>
                <w:t>Fruta</w:t>
              </w:r>
            </w:hyperlink>
            <w:r w:rsidRPr="006460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  <w:t> fresca e </w:t>
            </w:r>
            <w:hyperlink r:id="rId12" w:tooltip="Hortaliça" w:history="1">
              <w:r w:rsidRPr="006460A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  <w:lang w:eastAsia="en-US"/>
                </w:rPr>
                <w:t>hortaliças</w:t>
              </w:r>
            </w:hyperlink>
          </w:p>
        </w:tc>
      </w:tr>
      <w:tr w:rsidR="006460A8" w:rsidRPr="006460A8" w14:paraId="4EA9061F" w14:textId="77777777" w:rsidTr="006460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A73FA9" w14:textId="77777777" w:rsidR="006460A8" w:rsidRPr="006460A8" w:rsidRDefault="006460A8" w:rsidP="006460A8">
            <w:pPr>
              <w:spacing w:before="240" w:after="240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  <w:t>Vitamina E (tocoferóis, tocotrienóis)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421EEB" w14:textId="77777777" w:rsidR="006460A8" w:rsidRPr="006460A8" w:rsidRDefault="006460A8" w:rsidP="006460A8">
            <w:pPr>
              <w:spacing w:before="240" w:after="240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</w:pPr>
            <w:hyperlink r:id="rId13" w:tooltip="Óleo vegetal" w:history="1">
              <w:r w:rsidRPr="006460A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  <w:lang w:eastAsia="en-US"/>
                </w:rPr>
                <w:t>Óleos vegetais</w:t>
              </w:r>
            </w:hyperlink>
          </w:p>
        </w:tc>
      </w:tr>
      <w:tr w:rsidR="006460A8" w:rsidRPr="006460A8" w14:paraId="3A709802" w14:textId="77777777" w:rsidTr="006460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5CAA8E" w14:textId="77777777" w:rsidR="006460A8" w:rsidRPr="006460A8" w:rsidRDefault="006460A8" w:rsidP="006460A8">
            <w:pPr>
              <w:spacing w:before="240" w:after="240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  <w:t>Antioxidantes polifenólicos (</w:t>
            </w:r>
            <w:hyperlink r:id="rId14" w:tooltip="Resveratrol" w:history="1">
              <w:r w:rsidRPr="006460A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  <w:lang w:eastAsia="en-US"/>
                </w:rPr>
                <w:t>resveratrol</w:t>
              </w:r>
            </w:hyperlink>
            <w:r w:rsidRPr="006460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  <w:t>, </w:t>
            </w:r>
            <w:hyperlink r:id="rId15" w:tooltip="Flavonoide" w:history="1">
              <w:r w:rsidRPr="006460A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  <w:lang w:eastAsia="en-US"/>
                </w:rPr>
                <w:t>flavonoides</w:t>
              </w:r>
            </w:hyperlink>
            <w:r w:rsidRPr="006460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07D484" w14:textId="77777777" w:rsidR="006460A8" w:rsidRPr="006460A8" w:rsidRDefault="006460A8" w:rsidP="006460A8">
            <w:pPr>
              <w:spacing w:before="240" w:after="240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</w:pPr>
            <w:hyperlink r:id="rId16" w:tooltip="Chá" w:history="1">
              <w:r w:rsidRPr="006460A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  <w:lang w:eastAsia="en-US"/>
                </w:rPr>
                <w:t>Chá</w:t>
              </w:r>
            </w:hyperlink>
            <w:r w:rsidRPr="006460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  <w:t>, </w:t>
            </w:r>
            <w:hyperlink r:id="rId17" w:tooltip="Café" w:history="1">
              <w:r w:rsidRPr="006460A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  <w:lang w:eastAsia="en-US"/>
                </w:rPr>
                <w:t>café</w:t>
              </w:r>
            </w:hyperlink>
            <w:r w:rsidRPr="006460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  <w:t>, </w:t>
            </w:r>
            <w:hyperlink r:id="rId18" w:tooltip="Soja" w:history="1">
              <w:r w:rsidRPr="006460A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  <w:lang w:eastAsia="en-US"/>
                </w:rPr>
                <w:t>soja</w:t>
              </w:r>
            </w:hyperlink>
            <w:r w:rsidRPr="006460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  <w:t>, </w:t>
            </w:r>
            <w:hyperlink r:id="rId19" w:tooltip="Fruta" w:history="1">
              <w:r w:rsidRPr="006460A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  <w:lang w:eastAsia="en-US"/>
                </w:rPr>
                <w:t>fruta</w:t>
              </w:r>
            </w:hyperlink>
            <w:r w:rsidRPr="006460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  <w:t>, </w:t>
            </w:r>
            <w:hyperlink r:id="rId20" w:tooltip="Azeite" w:history="1">
              <w:r w:rsidRPr="006460A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  <w:lang w:eastAsia="en-US"/>
                </w:rPr>
                <w:t>azeite</w:t>
              </w:r>
            </w:hyperlink>
            <w:r w:rsidRPr="006460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  <w:t>, </w:t>
            </w:r>
            <w:hyperlink r:id="rId21" w:tooltip="Chocolate" w:history="1">
              <w:r w:rsidRPr="006460A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  <w:lang w:eastAsia="en-US"/>
                </w:rPr>
                <w:t>chocolate</w:t>
              </w:r>
            </w:hyperlink>
            <w:r w:rsidRPr="006460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  <w:t>, </w:t>
            </w:r>
            <w:hyperlink r:id="rId22" w:tooltip="Canela" w:history="1">
              <w:r w:rsidRPr="006460A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  <w:lang w:eastAsia="en-US"/>
                </w:rPr>
                <w:t>canela</w:t>
              </w:r>
            </w:hyperlink>
            <w:r w:rsidRPr="006460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  <w:t>, </w:t>
            </w:r>
            <w:hyperlink r:id="rId23" w:tooltip="Orégano" w:history="1">
              <w:r w:rsidRPr="006460A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  <w:lang w:eastAsia="en-US"/>
                </w:rPr>
                <w:t>oregãos</w:t>
              </w:r>
            </w:hyperlink>
            <w:r w:rsidRPr="006460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  <w:t> e </w:t>
            </w:r>
            <w:hyperlink r:id="rId24" w:tooltip="Vinho tinto" w:history="1">
              <w:r w:rsidRPr="006460A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  <w:lang w:eastAsia="en-US"/>
                </w:rPr>
                <w:t>vinho tinto</w:t>
              </w:r>
            </w:hyperlink>
          </w:p>
        </w:tc>
      </w:tr>
      <w:tr w:rsidR="006460A8" w:rsidRPr="006460A8" w14:paraId="475E6B41" w14:textId="77777777" w:rsidTr="006460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844638" w14:textId="77777777" w:rsidR="006460A8" w:rsidRPr="006460A8" w:rsidRDefault="006460A8" w:rsidP="006460A8">
            <w:pPr>
              <w:spacing w:before="240" w:after="240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</w:pPr>
            <w:hyperlink r:id="rId25" w:tooltip="Carotenoide" w:history="1">
              <w:r w:rsidRPr="006460A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  <w:lang w:eastAsia="en-US"/>
                </w:rPr>
                <w:t>Carotenoides</w:t>
              </w:r>
            </w:hyperlink>
            <w:r w:rsidRPr="006460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  <w:t> (licopeno, carotenos, </w:t>
            </w:r>
            <w:hyperlink r:id="rId26" w:tooltip="Luteína" w:history="1">
              <w:r w:rsidRPr="006460A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  <w:lang w:eastAsia="en-US"/>
                </w:rPr>
                <w:t>luteína</w:t>
              </w:r>
            </w:hyperlink>
            <w:r w:rsidRPr="006460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867C61" w14:textId="77777777" w:rsidR="006460A8" w:rsidRPr="006460A8" w:rsidRDefault="006460A8" w:rsidP="006460A8">
            <w:pPr>
              <w:spacing w:before="240" w:after="240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</w:pPr>
            <w:r w:rsidRPr="006460A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n-US"/>
              </w:rPr>
              <w:t>Fruta, hortaliças e ovos.</w:t>
            </w:r>
            <w:hyperlink r:id="rId27" w:anchor="cite_note-232" w:history="1">
              <w:r w:rsidRPr="006460A8">
                <w:rPr>
                  <w:rFonts w:ascii="Arial" w:eastAsia="Times New Roman" w:hAnsi="Arial" w:cs="Arial"/>
                  <w:color w:val="000000" w:themeColor="text1"/>
                  <w:sz w:val="17"/>
                  <w:szCs w:val="17"/>
                  <w:vertAlign w:val="superscript"/>
                  <w:lang w:eastAsia="en-US"/>
                </w:rPr>
                <w:t>[232]</w:t>
              </w:r>
            </w:hyperlink>
          </w:p>
        </w:tc>
      </w:tr>
    </w:tbl>
    <w:p w14:paraId="56F4B1EF" w14:textId="77777777" w:rsidR="006460A8" w:rsidRPr="006460A8" w:rsidRDefault="006460A8" w:rsidP="00863D77">
      <w:pPr>
        <w:spacing w:line="360" w:lineRule="auto"/>
        <w:rPr>
          <w:rFonts w:ascii="Arial" w:hAnsi="Arial" w:cs="Arial"/>
          <w:bCs/>
          <w:color w:val="000000" w:themeColor="text1"/>
        </w:rPr>
      </w:pPr>
    </w:p>
    <w:p w14:paraId="5157846C" w14:textId="77777777" w:rsidR="00A80FAE" w:rsidRPr="00A80FAE" w:rsidRDefault="006460A8" w:rsidP="00A80FAE">
      <w:pPr>
        <w:spacing w:line="360" w:lineRule="auto"/>
        <w:rPr>
          <w:rFonts w:ascii="Arial" w:hAnsi="Arial" w:cs="Arial"/>
          <w:color w:val="000000" w:themeColor="text1"/>
        </w:rPr>
      </w:pPr>
      <w:r w:rsidRPr="00A80FAE">
        <w:rPr>
          <w:rFonts w:ascii="Arial" w:hAnsi="Arial" w:cs="Arial"/>
          <w:bCs/>
          <w:color w:val="000000" w:themeColor="text1"/>
        </w:rPr>
        <w:t>V</w:t>
      </w:r>
      <w:r w:rsidR="00863D77" w:rsidRPr="00A80FAE">
        <w:rPr>
          <w:rFonts w:ascii="Arial" w:hAnsi="Arial" w:cs="Arial"/>
          <w:bCs/>
          <w:color w:val="000000" w:themeColor="text1"/>
        </w:rPr>
        <w:t>itaminas com propriedades</w:t>
      </w:r>
      <w:r w:rsidR="00F416C9" w:rsidRPr="00A80FAE">
        <w:rPr>
          <w:rFonts w:ascii="Arial" w:hAnsi="Arial" w:cs="Arial"/>
          <w:color w:val="000000" w:themeColor="text1"/>
        </w:rPr>
        <w:t xml:space="preserve"> </w:t>
      </w:r>
      <w:r w:rsidR="00863D77" w:rsidRPr="00A80FAE">
        <w:rPr>
          <w:rFonts w:ascii="Arial" w:hAnsi="Arial" w:cs="Arial"/>
          <w:bCs/>
          <w:color w:val="000000" w:themeColor="text1"/>
        </w:rPr>
        <w:t xml:space="preserve">antioxidantes </w:t>
      </w:r>
    </w:p>
    <w:p w14:paraId="37801B0B" w14:textId="377CFF36" w:rsidR="00A80FAE" w:rsidRPr="00A80FAE" w:rsidRDefault="00863D77" w:rsidP="00A80FAE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</w:rPr>
      </w:pPr>
      <w:r w:rsidRPr="00A80FAE">
        <w:rPr>
          <w:rFonts w:ascii="Arial" w:hAnsi="Arial" w:cs="Arial"/>
          <w:bCs/>
          <w:color w:val="000000" w:themeColor="text1"/>
        </w:rPr>
        <w:t xml:space="preserve">Vitamina E </w:t>
      </w:r>
    </w:p>
    <w:p w14:paraId="000B716B" w14:textId="77777777" w:rsidR="00A80FAE" w:rsidRPr="00A80FAE" w:rsidRDefault="006460A8" w:rsidP="00A80FAE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bCs/>
          <w:color w:val="000000" w:themeColor="text1"/>
        </w:rPr>
      </w:pPr>
      <w:r w:rsidRPr="00A80FAE">
        <w:rPr>
          <w:rFonts w:ascii="Arial" w:hAnsi="Arial" w:cs="Arial"/>
          <w:color w:val="000000" w:themeColor="text1"/>
        </w:rPr>
        <w:t>V</w:t>
      </w:r>
      <w:r w:rsidR="00863D77" w:rsidRPr="00A80FAE">
        <w:rPr>
          <w:rFonts w:ascii="Arial" w:hAnsi="Arial" w:cs="Arial"/>
          <w:bCs/>
          <w:color w:val="000000" w:themeColor="text1"/>
        </w:rPr>
        <w:t>itamina C</w:t>
      </w:r>
    </w:p>
    <w:p w14:paraId="2F414A74" w14:textId="77777777" w:rsidR="00A80FAE" w:rsidRPr="00A80FAE" w:rsidRDefault="00B964B6" w:rsidP="00A80FAE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</w:rPr>
      </w:pPr>
      <w:r w:rsidRPr="00A80FAE">
        <w:rPr>
          <w:rFonts w:ascii="Arial" w:hAnsi="Arial" w:cs="Arial"/>
          <w:bCs/>
          <w:color w:val="000000" w:themeColor="text1"/>
        </w:rPr>
        <w:t xml:space="preserve">Vitamina A </w:t>
      </w:r>
    </w:p>
    <w:p w14:paraId="3AC89E3B" w14:textId="77777777" w:rsidR="00A80FAE" w:rsidRPr="00A80FAE" w:rsidRDefault="00863D77" w:rsidP="00A80FAE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</w:rPr>
      </w:pPr>
      <w:r w:rsidRPr="00A80FAE">
        <w:rPr>
          <w:rFonts w:ascii="Arial" w:hAnsi="Arial" w:cs="Arial"/>
          <w:bCs/>
          <w:color w:val="000000" w:themeColor="text1"/>
        </w:rPr>
        <w:t>Carotenóides</w:t>
      </w:r>
    </w:p>
    <w:p w14:paraId="6198BFAA" w14:textId="767327BE" w:rsidR="00863D77" w:rsidRPr="00A80FAE" w:rsidRDefault="00863D77" w:rsidP="00A80FAE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bCs/>
          <w:color w:val="000000" w:themeColor="text1"/>
        </w:rPr>
      </w:pPr>
      <w:r w:rsidRPr="00A80FAE">
        <w:rPr>
          <w:rFonts w:ascii="Arial" w:hAnsi="Arial" w:cs="Arial"/>
          <w:bCs/>
          <w:color w:val="000000" w:themeColor="text1"/>
        </w:rPr>
        <w:t>Ácido lipóico</w:t>
      </w:r>
    </w:p>
    <w:p w14:paraId="3BFDC2F6" w14:textId="77777777" w:rsidR="00F416C9" w:rsidRPr="006460A8" w:rsidRDefault="00F416C9" w:rsidP="00863D77">
      <w:pPr>
        <w:spacing w:line="360" w:lineRule="auto"/>
        <w:rPr>
          <w:rFonts w:ascii="Arial" w:hAnsi="Arial" w:cs="Arial"/>
          <w:bCs/>
          <w:color w:val="000000" w:themeColor="text1"/>
        </w:rPr>
      </w:pPr>
    </w:p>
    <w:p w14:paraId="372FEC8C" w14:textId="77777777" w:rsidR="00A80FAE" w:rsidRPr="00A80FAE" w:rsidRDefault="00863D77" w:rsidP="00A80FAE">
      <w:pPr>
        <w:spacing w:line="360" w:lineRule="auto"/>
        <w:rPr>
          <w:rFonts w:ascii="Arial" w:hAnsi="Arial" w:cs="Arial"/>
          <w:color w:val="000000" w:themeColor="text1"/>
        </w:rPr>
      </w:pPr>
      <w:r w:rsidRPr="00A80FAE">
        <w:rPr>
          <w:rFonts w:ascii="Arial" w:hAnsi="Arial" w:cs="Arial"/>
          <w:bCs/>
          <w:color w:val="000000" w:themeColor="text1"/>
        </w:rPr>
        <w:lastRenderedPageBreak/>
        <w:t xml:space="preserve">Minerais com ação antioxidante </w:t>
      </w:r>
    </w:p>
    <w:p w14:paraId="49E63A4F" w14:textId="01A1CC86" w:rsidR="006460A8" w:rsidRPr="00A80FAE" w:rsidRDefault="00863D77" w:rsidP="00A80FAE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</w:rPr>
      </w:pPr>
      <w:r w:rsidRPr="00A80FAE">
        <w:rPr>
          <w:rFonts w:ascii="Arial" w:hAnsi="Arial" w:cs="Arial"/>
          <w:color w:val="000000" w:themeColor="text1"/>
        </w:rPr>
        <w:t>Zinco</w:t>
      </w:r>
    </w:p>
    <w:p w14:paraId="1853AC8A" w14:textId="77777777" w:rsidR="006460A8" w:rsidRPr="00A80FAE" w:rsidRDefault="00863D77" w:rsidP="00A80FAE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color w:val="000000" w:themeColor="text1"/>
        </w:rPr>
      </w:pPr>
      <w:r w:rsidRPr="00A80FAE">
        <w:rPr>
          <w:rFonts w:ascii="Arial" w:hAnsi="Arial" w:cs="Arial"/>
          <w:color w:val="000000" w:themeColor="text1"/>
        </w:rPr>
        <w:t xml:space="preserve">Cobre </w:t>
      </w:r>
    </w:p>
    <w:p w14:paraId="739E8B2F" w14:textId="77777777" w:rsidR="006460A8" w:rsidRPr="00A80FAE" w:rsidRDefault="00863D77" w:rsidP="00A80FAE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color w:val="000000" w:themeColor="text1"/>
        </w:rPr>
      </w:pPr>
      <w:r w:rsidRPr="00A80FAE">
        <w:rPr>
          <w:rFonts w:ascii="Arial" w:hAnsi="Arial" w:cs="Arial"/>
          <w:color w:val="000000" w:themeColor="text1"/>
        </w:rPr>
        <w:t xml:space="preserve">Selênio </w:t>
      </w:r>
    </w:p>
    <w:p w14:paraId="112D27EB" w14:textId="49739EC3" w:rsidR="00863D77" w:rsidRPr="00A80FAE" w:rsidRDefault="00863D77" w:rsidP="00A80FAE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color w:val="000000" w:themeColor="text1"/>
        </w:rPr>
      </w:pPr>
      <w:r w:rsidRPr="00A80FAE">
        <w:rPr>
          <w:rFonts w:ascii="Arial" w:hAnsi="Arial" w:cs="Arial"/>
          <w:color w:val="000000" w:themeColor="text1"/>
        </w:rPr>
        <w:t>Manganês</w:t>
      </w:r>
    </w:p>
    <w:sectPr w:rsidR="00863D77" w:rsidRPr="00A80FAE" w:rsidSect="002D1228">
      <w:footerReference w:type="even" r:id="rId28"/>
      <w:footerReference w:type="default" r:id="rId29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9BE3A" w14:textId="77777777" w:rsidR="000C417D" w:rsidRDefault="000C417D">
      <w:r>
        <w:separator/>
      </w:r>
    </w:p>
  </w:endnote>
  <w:endnote w:type="continuationSeparator" w:id="0">
    <w:p w14:paraId="6F14A4AF" w14:textId="77777777" w:rsidR="000C417D" w:rsidRDefault="000C4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ipublic-font-primar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F99C1" w14:textId="77777777" w:rsidR="002D1228" w:rsidRDefault="002D1228" w:rsidP="00AC497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1A6BBD" w14:textId="77777777" w:rsidR="002D1228" w:rsidRDefault="002D1228" w:rsidP="002D122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4C1F6" w14:textId="77777777" w:rsidR="002D1228" w:rsidRDefault="002D1228" w:rsidP="00AC497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54270">
      <w:rPr>
        <w:rStyle w:val="Nmerodepgina"/>
        <w:noProof/>
      </w:rPr>
      <w:t>1</w:t>
    </w:r>
    <w:r w:rsidR="00D54270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FA1CFDC" w14:textId="77777777" w:rsidR="002D1228" w:rsidRDefault="002D1228" w:rsidP="002D122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4A489" w14:textId="77777777" w:rsidR="000C417D" w:rsidRDefault="000C417D">
      <w:r>
        <w:separator/>
      </w:r>
    </w:p>
  </w:footnote>
  <w:footnote w:type="continuationSeparator" w:id="0">
    <w:p w14:paraId="77FF8C60" w14:textId="77777777" w:rsidR="000C417D" w:rsidRDefault="000C4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E60B3"/>
    <w:multiLevelType w:val="hybridMultilevel"/>
    <w:tmpl w:val="1EC60980"/>
    <w:lvl w:ilvl="0" w:tplc="CDFEFE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B0515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00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A6FE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A35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2A75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1A28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72C40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92D0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4FF2"/>
    <w:multiLevelType w:val="hybridMultilevel"/>
    <w:tmpl w:val="55E2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65E4E"/>
    <w:multiLevelType w:val="hybridMultilevel"/>
    <w:tmpl w:val="FD2E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D403F"/>
    <w:multiLevelType w:val="hybridMultilevel"/>
    <w:tmpl w:val="DB3A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A51E3"/>
    <w:multiLevelType w:val="hybridMultilevel"/>
    <w:tmpl w:val="6D40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87092"/>
    <w:multiLevelType w:val="hybridMultilevel"/>
    <w:tmpl w:val="E0968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16558"/>
    <w:multiLevelType w:val="hybridMultilevel"/>
    <w:tmpl w:val="3E94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14BFD"/>
    <w:multiLevelType w:val="hybridMultilevel"/>
    <w:tmpl w:val="C0A4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75C16"/>
    <w:multiLevelType w:val="hybridMultilevel"/>
    <w:tmpl w:val="F296E7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B328E"/>
    <w:multiLevelType w:val="hybridMultilevel"/>
    <w:tmpl w:val="4F28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9"/>
  </w:num>
  <w:num w:numId="7">
    <w:abstractNumId w:val="5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AD9"/>
    <w:rsid w:val="00004AD9"/>
    <w:rsid w:val="000221DB"/>
    <w:rsid w:val="000346F0"/>
    <w:rsid w:val="000456CB"/>
    <w:rsid w:val="00047C8B"/>
    <w:rsid w:val="00084116"/>
    <w:rsid w:val="000C417D"/>
    <w:rsid w:val="001E0347"/>
    <w:rsid w:val="00215609"/>
    <w:rsid w:val="00220F61"/>
    <w:rsid w:val="002920B9"/>
    <w:rsid w:val="002943EE"/>
    <w:rsid w:val="002C61C5"/>
    <w:rsid w:val="002D1228"/>
    <w:rsid w:val="002E0987"/>
    <w:rsid w:val="00303CBF"/>
    <w:rsid w:val="004020E9"/>
    <w:rsid w:val="004A1EF4"/>
    <w:rsid w:val="004B4454"/>
    <w:rsid w:val="006460A8"/>
    <w:rsid w:val="0069184B"/>
    <w:rsid w:val="006A5531"/>
    <w:rsid w:val="00700773"/>
    <w:rsid w:val="00702195"/>
    <w:rsid w:val="00713522"/>
    <w:rsid w:val="00795612"/>
    <w:rsid w:val="007A1623"/>
    <w:rsid w:val="007C2ADA"/>
    <w:rsid w:val="00811452"/>
    <w:rsid w:val="0083035F"/>
    <w:rsid w:val="00830E2E"/>
    <w:rsid w:val="008419E6"/>
    <w:rsid w:val="0085159D"/>
    <w:rsid w:val="00857555"/>
    <w:rsid w:val="00863D77"/>
    <w:rsid w:val="0086678D"/>
    <w:rsid w:val="008862DD"/>
    <w:rsid w:val="008D026C"/>
    <w:rsid w:val="00902A6F"/>
    <w:rsid w:val="00926D48"/>
    <w:rsid w:val="00944ABB"/>
    <w:rsid w:val="009B0129"/>
    <w:rsid w:val="009B4D0E"/>
    <w:rsid w:val="00A37E08"/>
    <w:rsid w:val="00A65F96"/>
    <w:rsid w:val="00A80FAE"/>
    <w:rsid w:val="00AB6A6A"/>
    <w:rsid w:val="00AC0DBF"/>
    <w:rsid w:val="00AC4970"/>
    <w:rsid w:val="00B55A49"/>
    <w:rsid w:val="00B91008"/>
    <w:rsid w:val="00B964B6"/>
    <w:rsid w:val="00BA37FD"/>
    <w:rsid w:val="00BE1F3F"/>
    <w:rsid w:val="00C60F6B"/>
    <w:rsid w:val="00C67452"/>
    <w:rsid w:val="00C85AFD"/>
    <w:rsid w:val="00CD53CF"/>
    <w:rsid w:val="00D54270"/>
    <w:rsid w:val="00D667C7"/>
    <w:rsid w:val="00DB211A"/>
    <w:rsid w:val="00DB5B7D"/>
    <w:rsid w:val="00E049DB"/>
    <w:rsid w:val="00E1697C"/>
    <w:rsid w:val="00E335B2"/>
    <w:rsid w:val="00E53DBC"/>
    <w:rsid w:val="00E60306"/>
    <w:rsid w:val="00E710D8"/>
    <w:rsid w:val="00E93E3A"/>
    <w:rsid w:val="00F414AA"/>
    <w:rsid w:val="00F4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831590"/>
  <w15:chartTrackingRefBased/>
  <w15:docId w15:val="{D39CD267-358D-410C-87E6-69E802AB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pt-P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67452"/>
    <w:pPr>
      <w:spacing w:before="100" w:beforeAutospacing="1" w:after="100" w:afterAutospacing="1"/>
    </w:pPr>
  </w:style>
  <w:style w:type="paragraph" w:styleId="Textodeglobo">
    <w:name w:val="Balloon Text"/>
    <w:basedOn w:val="Normal"/>
    <w:semiHidden/>
    <w:rsid w:val="00C67452"/>
    <w:rPr>
      <w:rFonts w:ascii="Tahoma" w:hAnsi="Tahoma" w:cs="Tahoma"/>
      <w:sz w:val="16"/>
      <w:szCs w:val="16"/>
    </w:rPr>
  </w:style>
  <w:style w:type="paragraph" w:customStyle="1" w:styleId="contenido">
    <w:name w:val="contenido"/>
    <w:basedOn w:val="Normal"/>
    <w:rsid w:val="000346F0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styleId="Piedepgina">
    <w:name w:val="footer"/>
    <w:basedOn w:val="Normal"/>
    <w:rsid w:val="002D122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D1228"/>
  </w:style>
  <w:style w:type="paragraph" w:styleId="Textoindependiente">
    <w:name w:val="Body Text"/>
    <w:basedOn w:val="Normal"/>
    <w:link w:val="TextoindependienteCar"/>
    <w:rsid w:val="00857555"/>
    <w:rPr>
      <w:rFonts w:ascii="Courier New" w:eastAsia="Times New Roman" w:hAnsi="Courier New"/>
      <w:spacing w:val="-3"/>
      <w:szCs w:val="20"/>
      <w:lang w:eastAsia="es-ES" w:bidi="he-IL"/>
    </w:rPr>
  </w:style>
  <w:style w:type="character" w:customStyle="1" w:styleId="TextoindependienteCar">
    <w:name w:val="Texto independiente Car"/>
    <w:link w:val="Textoindependiente"/>
    <w:rsid w:val="00857555"/>
    <w:rPr>
      <w:rFonts w:ascii="Courier New" w:eastAsia="Times New Roman" w:hAnsi="Courier New"/>
      <w:spacing w:val="-3"/>
      <w:sz w:val="24"/>
      <w:lang w:val="pt" w:eastAsia="es-ES" w:bidi="he-IL"/>
    </w:rPr>
  </w:style>
  <w:style w:type="character" w:styleId="Hipervnculo">
    <w:name w:val="Hyperlink"/>
    <w:uiPriority w:val="99"/>
    <w:unhideWhenUsed/>
    <w:rsid w:val="000456C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1560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156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gna.com/es-us/knowledge-center/hw/protenas-stp1987.html" TargetMode="External"/><Relationship Id="rId13" Type="http://schemas.openxmlformats.org/officeDocument/2006/relationships/hyperlink" Target="https://pt.wikipedia.org/wiki/%C3%93leo_vegetal" TargetMode="External"/><Relationship Id="rId18" Type="http://schemas.openxmlformats.org/officeDocument/2006/relationships/hyperlink" Target="https://pt.wikipedia.org/wiki/Soja" TargetMode="External"/><Relationship Id="rId26" Type="http://schemas.openxmlformats.org/officeDocument/2006/relationships/hyperlink" Target="https://pt.wikipedia.org/wiki/Lute%C3%ADn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t.wikipedia.org/wiki/Chocolate" TargetMode="External"/><Relationship Id="rId7" Type="http://schemas.openxmlformats.org/officeDocument/2006/relationships/hyperlink" Target="https://www.cigna.com/es-us/knowledge-center/hw/enzima-ste122090.html" TargetMode="External"/><Relationship Id="rId12" Type="http://schemas.openxmlformats.org/officeDocument/2006/relationships/hyperlink" Target="https://pt.wikipedia.org/wiki/Hortali%C3%A7a" TargetMode="External"/><Relationship Id="rId17" Type="http://schemas.openxmlformats.org/officeDocument/2006/relationships/hyperlink" Target="https://pt.wikipedia.org/wiki/Caf%C3%A9" TargetMode="External"/><Relationship Id="rId25" Type="http://schemas.openxmlformats.org/officeDocument/2006/relationships/hyperlink" Target="https://pt.wikipedia.org/wiki/Carotenoi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Ch%C3%A1" TargetMode="External"/><Relationship Id="rId20" Type="http://schemas.openxmlformats.org/officeDocument/2006/relationships/hyperlink" Target="https://pt.wikipedia.org/wiki/Azeite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Fruta" TargetMode="External"/><Relationship Id="rId24" Type="http://schemas.openxmlformats.org/officeDocument/2006/relationships/hyperlink" Target="https://pt.wikipedia.org/wiki/Vinho_tint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t.wikipedia.org/wiki/Flavonoide" TargetMode="External"/><Relationship Id="rId23" Type="http://schemas.openxmlformats.org/officeDocument/2006/relationships/hyperlink" Target="https://pt.wikipedia.org/wiki/Or%C3%A9gano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cigna.com/es-us/knowledge-center/hw/insulina-sti150726.html" TargetMode="External"/><Relationship Id="rId19" Type="http://schemas.openxmlformats.org/officeDocument/2006/relationships/hyperlink" Target="https://pt.wikipedia.org/wiki/Fruta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igna.com/es-us/knowledge-center/hw/antioxidants-sta123283.html" TargetMode="External"/><Relationship Id="rId14" Type="http://schemas.openxmlformats.org/officeDocument/2006/relationships/hyperlink" Target="https://pt.wikipedia.org/wiki/Resveratrol" TargetMode="External"/><Relationship Id="rId22" Type="http://schemas.openxmlformats.org/officeDocument/2006/relationships/hyperlink" Target="https://pt.wikipedia.org/wiki/Canela" TargetMode="External"/><Relationship Id="rId27" Type="http://schemas.openxmlformats.org/officeDocument/2006/relationships/hyperlink" Target="https://pt.wikipedia.org/wiki/Antioxidant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LAS VITAMINAS</vt:lpstr>
    </vt:vector>
  </TitlesOfParts>
  <Company/>
  <LinksUpToDate>false</LinksUpToDate>
  <CharactersWithSpaces>8880</CharactersWithSpaces>
  <SharedDoc>false</SharedDoc>
  <HLinks>
    <vt:vector size="24" baseType="variant">
      <vt:variant>
        <vt:i4>2228321</vt:i4>
      </vt:variant>
      <vt:variant>
        <vt:i4>9</vt:i4>
      </vt:variant>
      <vt:variant>
        <vt:i4>0</vt:i4>
      </vt:variant>
      <vt:variant>
        <vt:i4>5</vt:i4>
      </vt:variant>
      <vt:variant>
        <vt:lpwstr>https://www.cigna.com/es-us/knowledge-center/hw/insulina-sti150726.html</vt:lpwstr>
      </vt:variant>
      <vt:variant>
        <vt:lpwstr/>
      </vt:variant>
      <vt:variant>
        <vt:i4>3670134</vt:i4>
      </vt:variant>
      <vt:variant>
        <vt:i4>6</vt:i4>
      </vt:variant>
      <vt:variant>
        <vt:i4>0</vt:i4>
      </vt:variant>
      <vt:variant>
        <vt:i4>5</vt:i4>
      </vt:variant>
      <vt:variant>
        <vt:lpwstr>https://www.cigna.com/es-us/knowledge-center/hw/antioxidants-sta123283.html</vt:lpwstr>
      </vt:variant>
      <vt:variant>
        <vt:lpwstr/>
      </vt:variant>
      <vt:variant>
        <vt:i4>589912</vt:i4>
      </vt:variant>
      <vt:variant>
        <vt:i4>3</vt:i4>
      </vt:variant>
      <vt:variant>
        <vt:i4>0</vt:i4>
      </vt:variant>
      <vt:variant>
        <vt:i4>5</vt:i4>
      </vt:variant>
      <vt:variant>
        <vt:lpwstr>https://www.cigna.com/es-us/knowledge-center/hw/protenas-stp1987.html</vt:lpwstr>
      </vt:variant>
      <vt:variant>
        <vt:lpwstr/>
      </vt:variant>
      <vt:variant>
        <vt:i4>6094850</vt:i4>
      </vt:variant>
      <vt:variant>
        <vt:i4>0</vt:i4>
      </vt:variant>
      <vt:variant>
        <vt:i4>0</vt:i4>
      </vt:variant>
      <vt:variant>
        <vt:i4>5</vt:i4>
      </vt:variant>
      <vt:variant>
        <vt:lpwstr>https://www.cigna.com/es-us/knowledge-center/hw/enzima-ste122090.html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 VITAMINAS</dc:title>
  <dc:subject/>
  <dc:creator>MMM</dc:creator>
  <cp:keywords/>
  <dc:description/>
  <cp:lastModifiedBy>Administrator</cp:lastModifiedBy>
  <cp:revision>2</cp:revision>
  <cp:lastPrinted>2004-12-16T02:40:00Z</cp:lastPrinted>
  <dcterms:created xsi:type="dcterms:W3CDTF">2024-02-13T15:14:00Z</dcterms:created>
  <dcterms:modified xsi:type="dcterms:W3CDTF">2024-02-13T15:14:00Z</dcterms:modified>
</cp:coreProperties>
</file>