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508BB" w14:textId="77A41AEF" w:rsidR="009807E9" w:rsidRDefault="008E04DD" w:rsidP="0085000C">
      <w:pPr>
        <w:pStyle w:val="Heading1"/>
        <w:spacing w:line="360" w:lineRule="auto"/>
        <w:rPr>
          <w:rFonts w:ascii="Times New Roman" w:hAnsi="Times New Roman" w:cs="Times New Roman"/>
        </w:rPr>
      </w:pPr>
      <w:bookmarkStart w:id="0" w:name="_Toc174896027"/>
      <w:r>
        <w:rPr>
          <w:rFonts w:ascii="Times New Roman" w:hAnsi="Times New Roman" w:cs="Times New Roman"/>
        </w:rPr>
        <w:t xml:space="preserve">Moderative effect of </w:t>
      </w:r>
      <w:r w:rsidR="00A629D5">
        <w:rPr>
          <w:rFonts w:ascii="Times New Roman" w:hAnsi="Times New Roman" w:cs="Times New Roman"/>
        </w:rPr>
        <w:t>educational attainment</w:t>
      </w:r>
      <w:r>
        <w:rPr>
          <w:rFonts w:ascii="Times New Roman" w:hAnsi="Times New Roman" w:cs="Times New Roman"/>
        </w:rPr>
        <w:t xml:space="preserve"> on the </w:t>
      </w:r>
      <w:r w:rsidR="00657C35">
        <w:rPr>
          <w:rFonts w:ascii="Times New Roman" w:hAnsi="Times New Roman" w:cs="Times New Roman"/>
        </w:rPr>
        <w:t>correlation betwee</w:t>
      </w:r>
      <w:r w:rsidR="000A2D94">
        <w:rPr>
          <w:rFonts w:ascii="Times New Roman" w:hAnsi="Times New Roman" w:cs="Times New Roman"/>
        </w:rPr>
        <w:t xml:space="preserve">n </w:t>
      </w:r>
      <w:r>
        <w:rPr>
          <w:rFonts w:ascii="Times New Roman" w:hAnsi="Times New Roman" w:cs="Times New Roman"/>
        </w:rPr>
        <w:t>alcohol-specific reward responsiveness</w:t>
      </w:r>
      <w:bookmarkEnd w:id="0"/>
      <w:r w:rsidR="000A2D94">
        <w:rPr>
          <w:rFonts w:ascii="Times New Roman" w:hAnsi="Times New Roman" w:cs="Times New Roman"/>
        </w:rPr>
        <w:t xml:space="preserve"> and alcohol use disorder (AUD) severity</w:t>
      </w:r>
    </w:p>
    <w:p w14:paraId="5A2BEEF0" w14:textId="77777777" w:rsidR="0085000C" w:rsidRPr="0085000C" w:rsidRDefault="0085000C" w:rsidP="0085000C"/>
    <w:p w14:paraId="12E211EA" w14:textId="77777777" w:rsidR="009807E9" w:rsidRPr="00650DD0" w:rsidRDefault="009807E9" w:rsidP="008D76F1">
      <w:pPr>
        <w:pStyle w:val="Heading2"/>
        <w:spacing w:line="360" w:lineRule="auto"/>
        <w:rPr>
          <w:rFonts w:ascii="Times New Roman" w:hAnsi="Times New Roman" w:cs="Times New Roman"/>
          <w:sz w:val="32"/>
          <w:szCs w:val="32"/>
        </w:rPr>
      </w:pPr>
      <w:bookmarkStart w:id="1" w:name="_Toc174896028"/>
      <w:r w:rsidRPr="00650DD0">
        <w:rPr>
          <w:rFonts w:ascii="Times New Roman" w:hAnsi="Times New Roman" w:cs="Times New Roman"/>
          <w:sz w:val="32"/>
          <w:szCs w:val="32"/>
        </w:rPr>
        <w:t>Abstract</w:t>
      </w:r>
      <w:bookmarkEnd w:id="1"/>
    </w:p>
    <w:p w14:paraId="08D79BE8" w14:textId="6652D400" w:rsidR="00D01822" w:rsidRDefault="00911C14" w:rsidP="0003619C">
      <w:pPr>
        <w:spacing w:line="360" w:lineRule="auto"/>
        <w:jc w:val="both"/>
        <w:rPr>
          <w:rFonts w:ascii="Times New Roman" w:hAnsi="Times New Roman" w:cs="Times New Roman"/>
          <w:sz w:val="24"/>
          <w:szCs w:val="24"/>
        </w:rPr>
      </w:pPr>
      <w:r>
        <w:rPr>
          <w:rFonts w:ascii="Times New Roman" w:hAnsi="Times New Roman" w:cs="Times New Roman"/>
          <w:sz w:val="24"/>
          <w:szCs w:val="24"/>
        </w:rPr>
        <w:t>A greater understanding of</w:t>
      </w:r>
      <w:r w:rsidR="003C683A" w:rsidRPr="008E04DD">
        <w:rPr>
          <w:rFonts w:ascii="Times New Roman" w:hAnsi="Times New Roman" w:cs="Times New Roman"/>
          <w:sz w:val="24"/>
          <w:szCs w:val="24"/>
        </w:rPr>
        <w:t xml:space="preserve"> the </w:t>
      </w:r>
      <w:r>
        <w:rPr>
          <w:rFonts w:ascii="Times New Roman" w:hAnsi="Times New Roman" w:cs="Times New Roman"/>
          <w:sz w:val="24"/>
          <w:szCs w:val="24"/>
        </w:rPr>
        <w:t>relationships</w:t>
      </w:r>
      <w:r w:rsidR="003C683A" w:rsidRPr="008E04DD">
        <w:rPr>
          <w:rFonts w:ascii="Times New Roman" w:hAnsi="Times New Roman" w:cs="Times New Roman"/>
          <w:sz w:val="24"/>
          <w:szCs w:val="24"/>
        </w:rPr>
        <w:t xml:space="preserve"> between risk factors for </w:t>
      </w:r>
      <w:r w:rsidR="003C683A">
        <w:rPr>
          <w:rFonts w:ascii="Times New Roman" w:hAnsi="Times New Roman" w:cs="Times New Roman"/>
          <w:sz w:val="24"/>
          <w:szCs w:val="24"/>
        </w:rPr>
        <w:t>alcohol use disorder (</w:t>
      </w:r>
      <w:r w:rsidR="003C683A" w:rsidRPr="008E04DD">
        <w:rPr>
          <w:rFonts w:ascii="Times New Roman" w:hAnsi="Times New Roman" w:cs="Times New Roman"/>
          <w:sz w:val="24"/>
          <w:szCs w:val="24"/>
        </w:rPr>
        <w:t>AUD</w:t>
      </w:r>
      <w:r w:rsidR="003C683A">
        <w:rPr>
          <w:rFonts w:ascii="Times New Roman" w:hAnsi="Times New Roman" w:cs="Times New Roman"/>
          <w:sz w:val="24"/>
          <w:szCs w:val="24"/>
        </w:rPr>
        <w:t>)</w:t>
      </w:r>
      <w:r w:rsidR="003C683A" w:rsidRPr="008E04DD">
        <w:rPr>
          <w:rFonts w:ascii="Times New Roman" w:hAnsi="Times New Roman" w:cs="Times New Roman"/>
          <w:sz w:val="24"/>
          <w:szCs w:val="24"/>
        </w:rPr>
        <w:t xml:space="preserve"> can aid early intervention and improve prognosis for </w:t>
      </w:r>
      <w:r w:rsidR="002E047E">
        <w:rPr>
          <w:rFonts w:ascii="Times New Roman" w:hAnsi="Times New Roman" w:cs="Times New Roman"/>
          <w:sz w:val="24"/>
          <w:szCs w:val="24"/>
        </w:rPr>
        <w:t>people</w:t>
      </w:r>
      <w:r w:rsidR="003C683A" w:rsidRPr="008E04DD">
        <w:rPr>
          <w:rFonts w:ascii="Times New Roman" w:hAnsi="Times New Roman" w:cs="Times New Roman"/>
          <w:sz w:val="24"/>
          <w:szCs w:val="24"/>
        </w:rPr>
        <w:t xml:space="preserve"> with AUD.</w:t>
      </w:r>
      <w:r>
        <w:rPr>
          <w:rFonts w:ascii="Times New Roman" w:hAnsi="Times New Roman" w:cs="Times New Roman"/>
          <w:sz w:val="24"/>
          <w:szCs w:val="24"/>
        </w:rPr>
        <w:t xml:space="preserve"> T</w:t>
      </w:r>
      <w:r w:rsidR="00AA7B1C">
        <w:rPr>
          <w:rFonts w:ascii="Times New Roman" w:hAnsi="Times New Roman" w:cs="Times New Roman"/>
          <w:sz w:val="24"/>
          <w:szCs w:val="24"/>
        </w:rPr>
        <w:t>he present study aims to determine whether</w:t>
      </w:r>
      <w:r w:rsidR="00AA7B1C" w:rsidRPr="000F63AD">
        <w:rPr>
          <w:rFonts w:ascii="Times New Roman" w:hAnsi="Times New Roman" w:cs="Times New Roman"/>
          <w:sz w:val="24"/>
          <w:szCs w:val="24"/>
        </w:rPr>
        <w:t xml:space="preserve"> alcohol-specific reward responsiveness affect</w:t>
      </w:r>
      <w:r w:rsidR="00AA7B1C">
        <w:rPr>
          <w:rFonts w:ascii="Times New Roman" w:hAnsi="Times New Roman" w:cs="Times New Roman"/>
          <w:sz w:val="24"/>
          <w:szCs w:val="24"/>
        </w:rPr>
        <w:t>s</w:t>
      </w:r>
      <w:r w:rsidR="003C683A">
        <w:rPr>
          <w:rFonts w:ascii="Times New Roman" w:hAnsi="Times New Roman" w:cs="Times New Roman"/>
          <w:sz w:val="24"/>
          <w:szCs w:val="24"/>
        </w:rPr>
        <w:t xml:space="preserve"> AUD</w:t>
      </w:r>
      <w:r w:rsidR="00AA7B1C" w:rsidRPr="000F63AD">
        <w:rPr>
          <w:rFonts w:ascii="Times New Roman" w:hAnsi="Times New Roman" w:cs="Times New Roman"/>
          <w:sz w:val="24"/>
          <w:szCs w:val="24"/>
        </w:rPr>
        <w:t xml:space="preserve"> severity in adults</w:t>
      </w:r>
      <w:r w:rsidR="00AA7B1C">
        <w:rPr>
          <w:rFonts w:ascii="Times New Roman" w:hAnsi="Times New Roman" w:cs="Times New Roman"/>
          <w:sz w:val="24"/>
          <w:szCs w:val="24"/>
        </w:rPr>
        <w:t xml:space="preserve"> and</w:t>
      </w:r>
      <w:r w:rsidR="003C683A">
        <w:rPr>
          <w:rFonts w:ascii="Times New Roman" w:hAnsi="Times New Roman" w:cs="Times New Roman"/>
          <w:sz w:val="24"/>
          <w:szCs w:val="24"/>
        </w:rPr>
        <w:t xml:space="preserve"> </w:t>
      </w:r>
      <w:r w:rsidR="00B3600D">
        <w:rPr>
          <w:rFonts w:ascii="Times New Roman" w:hAnsi="Times New Roman" w:cs="Times New Roman"/>
          <w:sz w:val="24"/>
          <w:szCs w:val="24"/>
        </w:rPr>
        <w:t xml:space="preserve">investigate </w:t>
      </w:r>
      <w:r w:rsidR="00AA7B1C">
        <w:rPr>
          <w:rFonts w:ascii="Times New Roman" w:hAnsi="Times New Roman" w:cs="Times New Roman"/>
          <w:sz w:val="24"/>
          <w:szCs w:val="24"/>
        </w:rPr>
        <w:t>how educational attainment moderates this relationship.</w:t>
      </w:r>
      <w:r w:rsidR="0003619C">
        <w:rPr>
          <w:rFonts w:ascii="Times New Roman" w:hAnsi="Times New Roman" w:cs="Times New Roman"/>
          <w:sz w:val="24"/>
          <w:szCs w:val="24"/>
        </w:rPr>
        <w:t xml:space="preserve"> </w:t>
      </w:r>
      <w:r w:rsidR="003C683A">
        <w:rPr>
          <w:rFonts w:ascii="Times New Roman" w:hAnsi="Times New Roman" w:cs="Times New Roman"/>
          <w:sz w:val="24"/>
          <w:szCs w:val="24"/>
        </w:rPr>
        <w:t>Electroencephalogram (</w:t>
      </w:r>
      <w:r w:rsidR="0003619C">
        <w:rPr>
          <w:rFonts w:ascii="Times New Roman" w:hAnsi="Times New Roman" w:cs="Times New Roman"/>
          <w:sz w:val="24"/>
          <w:szCs w:val="24"/>
        </w:rPr>
        <w:t>EEG</w:t>
      </w:r>
      <w:r w:rsidR="003C683A">
        <w:rPr>
          <w:rFonts w:ascii="Times New Roman" w:hAnsi="Times New Roman" w:cs="Times New Roman"/>
          <w:sz w:val="24"/>
          <w:szCs w:val="24"/>
        </w:rPr>
        <w:t>)</w:t>
      </w:r>
      <w:r w:rsidR="0003619C">
        <w:rPr>
          <w:rFonts w:ascii="Times New Roman" w:hAnsi="Times New Roman" w:cs="Times New Roman"/>
          <w:sz w:val="24"/>
          <w:szCs w:val="24"/>
        </w:rPr>
        <w:t xml:space="preserve"> recordings </w:t>
      </w:r>
      <w:r w:rsidR="003C683A">
        <w:rPr>
          <w:rFonts w:ascii="Times New Roman" w:hAnsi="Times New Roman" w:cs="Times New Roman"/>
          <w:sz w:val="24"/>
          <w:szCs w:val="24"/>
        </w:rPr>
        <w:t xml:space="preserve">from participants with varying severities of AUD </w:t>
      </w:r>
      <w:r w:rsidR="0003619C">
        <w:rPr>
          <w:rFonts w:ascii="Times New Roman" w:hAnsi="Times New Roman" w:cs="Times New Roman"/>
          <w:sz w:val="24"/>
          <w:szCs w:val="24"/>
        </w:rPr>
        <w:t xml:space="preserve">were analysed to quantify the </w:t>
      </w:r>
      <w:r w:rsidR="003C683A">
        <w:rPr>
          <w:rFonts w:ascii="Times New Roman" w:hAnsi="Times New Roman" w:cs="Times New Roman"/>
          <w:sz w:val="24"/>
          <w:szCs w:val="24"/>
        </w:rPr>
        <w:t>Reward Positivity (</w:t>
      </w:r>
      <w:r w:rsidR="0003619C">
        <w:rPr>
          <w:rFonts w:ascii="Times New Roman" w:hAnsi="Times New Roman" w:cs="Times New Roman"/>
          <w:sz w:val="24"/>
          <w:szCs w:val="24"/>
        </w:rPr>
        <w:t>RewP</w:t>
      </w:r>
      <w:r w:rsidR="003C683A">
        <w:rPr>
          <w:rFonts w:ascii="Times New Roman" w:hAnsi="Times New Roman" w:cs="Times New Roman"/>
          <w:sz w:val="24"/>
          <w:szCs w:val="24"/>
        </w:rPr>
        <w:t>)</w:t>
      </w:r>
      <w:r w:rsidR="0003619C">
        <w:rPr>
          <w:rFonts w:ascii="Times New Roman" w:hAnsi="Times New Roman" w:cs="Times New Roman"/>
          <w:sz w:val="24"/>
          <w:szCs w:val="24"/>
        </w:rPr>
        <w:t xml:space="preserve"> </w:t>
      </w:r>
      <w:r w:rsidR="003C683A">
        <w:rPr>
          <w:rFonts w:ascii="Times New Roman" w:hAnsi="Times New Roman" w:cs="Times New Roman"/>
          <w:sz w:val="24"/>
          <w:szCs w:val="24"/>
        </w:rPr>
        <w:t>event-related potential (</w:t>
      </w:r>
      <w:r w:rsidR="0003619C">
        <w:rPr>
          <w:rFonts w:ascii="Times New Roman" w:hAnsi="Times New Roman" w:cs="Times New Roman"/>
          <w:sz w:val="24"/>
          <w:szCs w:val="24"/>
        </w:rPr>
        <w:t>ERP</w:t>
      </w:r>
      <w:r w:rsidR="003C683A">
        <w:rPr>
          <w:rFonts w:ascii="Times New Roman" w:hAnsi="Times New Roman" w:cs="Times New Roman"/>
          <w:sz w:val="24"/>
          <w:szCs w:val="24"/>
        </w:rPr>
        <w:t>)</w:t>
      </w:r>
      <w:r w:rsidR="0003619C">
        <w:rPr>
          <w:rFonts w:ascii="Times New Roman" w:hAnsi="Times New Roman" w:cs="Times New Roman"/>
          <w:sz w:val="24"/>
          <w:szCs w:val="24"/>
        </w:rPr>
        <w:t xml:space="preserve"> as a neurophysiological measure of alcohol-specific reward responsiveness. Whilst the results indicate that alcohol-specific reward responsiveness has some effect on AUD severity in adults, and that educational attainment moderates this relationship such that its strength decreases for individuals with greater years of formal schooling, these relationships were not found to be statistically significant. Hence, the present study </w:t>
      </w:r>
      <w:r w:rsidR="00A248BB">
        <w:rPr>
          <w:rFonts w:ascii="Times New Roman" w:hAnsi="Times New Roman" w:cs="Times New Roman"/>
          <w:sz w:val="24"/>
          <w:szCs w:val="24"/>
        </w:rPr>
        <w:t>finds</w:t>
      </w:r>
      <w:r w:rsidR="0003619C">
        <w:rPr>
          <w:rFonts w:ascii="Times New Roman" w:hAnsi="Times New Roman" w:cs="Times New Roman"/>
          <w:sz w:val="24"/>
          <w:szCs w:val="24"/>
        </w:rPr>
        <w:t xml:space="preserve"> no significant effect of alcohol-specific reward responsiveness on AUD severity in adults, and </w:t>
      </w:r>
      <w:r w:rsidR="0042156A">
        <w:rPr>
          <w:rFonts w:ascii="Times New Roman" w:hAnsi="Times New Roman" w:cs="Times New Roman"/>
          <w:sz w:val="24"/>
          <w:szCs w:val="24"/>
        </w:rPr>
        <w:t>no significant moderative effect of</w:t>
      </w:r>
      <w:r w:rsidR="0003619C">
        <w:rPr>
          <w:rFonts w:ascii="Times New Roman" w:hAnsi="Times New Roman" w:cs="Times New Roman"/>
          <w:sz w:val="24"/>
          <w:szCs w:val="24"/>
        </w:rPr>
        <w:t xml:space="preserve"> educational attainment </w:t>
      </w:r>
      <w:r w:rsidR="0042156A">
        <w:rPr>
          <w:rFonts w:ascii="Times New Roman" w:hAnsi="Times New Roman" w:cs="Times New Roman"/>
          <w:sz w:val="24"/>
          <w:szCs w:val="24"/>
        </w:rPr>
        <w:t>on</w:t>
      </w:r>
      <w:r w:rsidR="0003619C">
        <w:rPr>
          <w:rFonts w:ascii="Times New Roman" w:hAnsi="Times New Roman" w:cs="Times New Roman"/>
          <w:sz w:val="24"/>
          <w:szCs w:val="24"/>
        </w:rPr>
        <w:t xml:space="preserve"> this relationship.</w:t>
      </w:r>
    </w:p>
    <w:p w14:paraId="3418E151" w14:textId="77777777" w:rsidR="00590A55" w:rsidRPr="00EE7BA1" w:rsidRDefault="00590A55" w:rsidP="0003619C">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val="en-AU"/>
        </w:rPr>
        <w:id w:val="387157511"/>
        <w:docPartObj>
          <w:docPartGallery w:val="Table of Contents"/>
          <w:docPartUnique/>
        </w:docPartObj>
      </w:sdtPr>
      <w:sdtEndPr>
        <w:rPr>
          <w:b/>
          <w:bCs/>
          <w:noProof/>
        </w:rPr>
      </w:sdtEndPr>
      <w:sdtContent>
        <w:p w14:paraId="1B33094F" w14:textId="6D2A519D" w:rsidR="009807E9" w:rsidRPr="00650DD0" w:rsidRDefault="009807E9" w:rsidP="008D76F1">
          <w:pPr>
            <w:pStyle w:val="TOCHeading"/>
            <w:spacing w:line="360" w:lineRule="auto"/>
            <w:rPr>
              <w:rFonts w:ascii="Times New Roman" w:hAnsi="Times New Roman" w:cs="Times New Roman"/>
            </w:rPr>
          </w:pPr>
          <w:r w:rsidRPr="00650DD0">
            <w:rPr>
              <w:rFonts w:ascii="Times New Roman" w:hAnsi="Times New Roman" w:cs="Times New Roman"/>
            </w:rPr>
            <w:t>Table of Contents</w:t>
          </w:r>
        </w:p>
        <w:p w14:paraId="3C29CC41" w14:textId="0999F50D" w:rsidR="004A5456" w:rsidRDefault="009807E9">
          <w:pPr>
            <w:pStyle w:val="TOC1"/>
            <w:tabs>
              <w:tab w:val="right" w:leader="dot" w:pos="9016"/>
            </w:tabs>
            <w:rPr>
              <w:rFonts w:eastAsiaTheme="minorEastAsia"/>
              <w:noProof/>
              <w:kern w:val="2"/>
              <w:sz w:val="24"/>
              <w:szCs w:val="24"/>
              <w:lang w:val="en-CN" w:eastAsia="zh-CN"/>
              <w14:ligatures w14:val="standardContextual"/>
            </w:rPr>
          </w:pPr>
          <w:r w:rsidRPr="008D76F1">
            <w:rPr>
              <w:rFonts w:ascii="Times New Roman" w:hAnsi="Times New Roman" w:cs="Times New Roman"/>
              <w:sz w:val="24"/>
              <w:szCs w:val="24"/>
            </w:rPr>
            <w:fldChar w:fldCharType="begin"/>
          </w:r>
          <w:r w:rsidRPr="008D76F1">
            <w:rPr>
              <w:rFonts w:ascii="Times New Roman" w:hAnsi="Times New Roman" w:cs="Times New Roman"/>
              <w:sz w:val="24"/>
              <w:szCs w:val="24"/>
            </w:rPr>
            <w:instrText xml:space="preserve"> TOC \o "1-3" \h \z \u </w:instrText>
          </w:r>
          <w:r w:rsidRPr="008D76F1">
            <w:rPr>
              <w:rFonts w:ascii="Times New Roman" w:hAnsi="Times New Roman" w:cs="Times New Roman"/>
              <w:sz w:val="24"/>
              <w:szCs w:val="24"/>
            </w:rPr>
            <w:fldChar w:fldCharType="separate"/>
          </w:r>
          <w:hyperlink w:anchor="_Toc174896027" w:history="1">
            <w:r w:rsidR="004A5456" w:rsidRPr="000A2456">
              <w:rPr>
                <w:rStyle w:val="Hyperlink"/>
                <w:rFonts w:ascii="Times New Roman" w:hAnsi="Times New Roman" w:cs="Times New Roman"/>
                <w:noProof/>
              </w:rPr>
              <w:t>Moderative effect of educational attainment on the correlation between alcohol use disorder (AUD) severity and alcohol-specific reward responsiveness</w:t>
            </w:r>
            <w:r w:rsidR="004A5456">
              <w:rPr>
                <w:noProof/>
                <w:webHidden/>
              </w:rPr>
              <w:tab/>
            </w:r>
            <w:r w:rsidR="004A5456">
              <w:rPr>
                <w:noProof/>
                <w:webHidden/>
              </w:rPr>
              <w:fldChar w:fldCharType="begin"/>
            </w:r>
            <w:r w:rsidR="004A5456">
              <w:rPr>
                <w:noProof/>
                <w:webHidden/>
              </w:rPr>
              <w:instrText xml:space="preserve"> PAGEREF _Toc174896027 \h </w:instrText>
            </w:r>
            <w:r w:rsidR="004A5456">
              <w:rPr>
                <w:noProof/>
                <w:webHidden/>
              </w:rPr>
            </w:r>
            <w:r w:rsidR="004A5456">
              <w:rPr>
                <w:noProof/>
                <w:webHidden/>
              </w:rPr>
              <w:fldChar w:fldCharType="separate"/>
            </w:r>
            <w:r w:rsidR="00590A55">
              <w:rPr>
                <w:noProof/>
                <w:webHidden/>
              </w:rPr>
              <w:t>1</w:t>
            </w:r>
            <w:r w:rsidR="004A5456">
              <w:rPr>
                <w:noProof/>
                <w:webHidden/>
              </w:rPr>
              <w:fldChar w:fldCharType="end"/>
            </w:r>
          </w:hyperlink>
        </w:p>
        <w:p w14:paraId="2A8DA179" w14:textId="1BB5F6BA"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28" w:history="1">
            <w:r w:rsidR="004A5456" w:rsidRPr="000A2456">
              <w:rPr>
                <w:rStyle w:val="Hyperlink"/>
                <w:rFonts w:ascii="Times New Roman" w:hAnsi="Times New Roman" w:cs="Times New Roman"/>
                <w:noProof/>
              </w:rPr>
              <w:t>Abstract</w:t>
            </w:r>
            <w:r w:rsidR="004A5456">
              <w:rPr>
                <w:noProof/>
                <w:webHidden/>
              </w:rPr>
              <w:tab/>
            </w:r>
            <w:r w:rsidR="004A5456">
              <w:rPr>
                <w:noProof/>
                <w:webHidden/>
              </w:rPr>
              <w:fldChar w:fldCharType="begin"/>
            </w:r>
            <w:r w:rsidR="004A5456">
              <w:rPr>
                <w:noProof/>
                <w:webHidden/>
              </w:rPr>
              <w:instrText xml:space="preserve"> PAGEREF _Toc174896028 \h </w:instrText>
            </w:r>
            <w:r w:rsidR="004A5456">
              <w:rPr>
                <w:noProof/>
                <w:webHidden/>
              </w:rPr>
            </w:r>
            <w:r w:rsidR="004A5456">
              <w:rPr>
                <w:noProof/>
                <w:webHidden/>
              </w:rPr>
              <w:fldChar w:fldCharType="separate"/>
            </w:r>
            <w:r w:rsidR="00590A55">
              <w:rPr>
                <w:noProof/>
                <w:webHidden/>
              </w:rPr>
              <w:t>1</w:t>
            </w:r>
            <w:r w:rsidR="004A5456">
              <w:rPr>
                <w:noProof/>
                <w:webHidden/>
              </w:rPr>
              <w:fldChar w:fldCharType="end"/>
            </w:r>
          </w:hyperlink>
        </w:p>
        <w:p w14:paraId="167859DB" w14:textId="22C397E5"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29" w:history="1">
            <w:r w:rsidR="004A5456" w:rsidRPr="000A2456">
              <w:rPr>
                <w:rStyle w:val="Hyperlink"/>
                <w:rFonts w:ascii="Times New Roman" w:hAnsi="Times New Roman" w:cs="Times New Roman"/>
                <w:noProof/>
              </w:rPr>
              <w:t>Literature Review</w:t>
            </w:r>
            <w:r w:rsidR="004A5456">
              <w:rPr>
                <w:noProof/>
                <w:webHidden/>
              </w:rPr>
              <w:tab/>
            </w:r>
            <w:r w:rsidR="004A5456">
              <w:rPr>
                <w:noProof/>
                <w:webHidden/>
              </w:rPr>
              <w:fldChar w:fldCharType="begin"/>
            </w:r>
            <w:r w:rsidR="004A5456">
              <w:rPr>
                <w:noProof/>
                <w:webHidden/>
              </w:rPr>
              <w:instrText xml:space="preserve"> PAGEREF _Toc174896029 \h </w:instrText>
            </w:r>
            <w:r w:rsidR="004A5456">
              <w:rPr>
                <w:noProof/>
                <w:webHidden/>
              </w:rPr>
            </w:r>
            <w:r w:rsidR="004A5456">
              <w:rPr>
                <w:noProof/>
                <w:webHidden/>
              </w:rPr>
              <w:fldChar w:fldCharType="separate"/>
            </w:r>
            <w:r w:rsidR="00590A55">
              <w:rPr>
                <w:noProof/>
                <w:webHidden/>
              </w:rPr>
              <w:t>2</w:t>
            </w:r>
            <w:r w:rsidR="004A5456">
              <w:rPr>
                <w:noProof/>
                <w:webHidden/>
              </w:rPr>
              <w:fldChar w:fldCharType="end"/>
            </w:r>
          </w:hyperlink>
        </w:p>
        <w:p w14:paraId="221BD132" w14:textId="5163AED8"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30" w:history="1">
            <w:r w:rsidR="004A5456" w:rsidRPr="000A2456">
              <w:rPr>
                <w:rStyle w:val="Hyperlink"/>
                <w:rFonts w:ascii="Times New Roman" w:hAnsi="Times New Roman" w:cs="Times New Roman"/>
                <w:noProof/>
              </w:rPr>
              <w:t>Scientific Research Question</w:t>
            </w:r>
            <w:r w:rsidR="004A5456">
              <w:rPr>
                <w:noProof/>
                <w:webHidden/>
              </w:rPr>
              <w:tab/>
            </w:r>
            <w:r w:rsidR="004A5456">
              <w:rPr>
                <w:noProof/>
                <w:webHidden/>
              </w:rPr>
              <w:fldChar w:fldCharType="begin"/>
            </w:r>
            <w:r w:rsidR="004A5456">
              <w:rPr>
                <w:noProof/>
                <w:webHidden/>
              </w:rPr>
              <w:instrText xml:space="preserve"> PAGEREF _Toc174896030 \h </w:instrText>
            </w:r>
            <w:r w:rsidR="004A5456">
              <w:rPr>
                <w:noProof/>
                <w:webHidden/>
              </w:rPr>
            </w:r>
            <w:r w:rsidR="004A5456">
              <w:rPr>
                <w:noProof/>
                <w:webHidden/>
              </w:rPr>
              <w:fldChar w:fldCharType="separate"/>
            </w:r>
            <w:r w:rsidR="00590A55">
              <w:rPr>
                <w:noProof/>
                <w:webHidden/>
              </w:rPr>
              <w:t>4</w:t>
            </w:r>
            <w:r w:rsidR="004A5456">
              <w:rPr>
                <w:noProof/>
                <w:webHidden/>
              </w:rPr>
              <w:fldChar w:fldCharType="end"/>
            </w:r>
          </w:hyperlink>
        </w:p>
        <w:p w14:paraId="20352C34" w14:textId="01D49B45"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31" w:history="1">
            <w:r w:rsidR="004A5456" w:rsidRPr="000A2456">
              <w:rPr>
                <w:rStyle w:val="Hyperlink"/>
                <w:rFonts w:ascii="Times New Roman" w:hAnsi="Times New Roman" w:cs="Times New Roman"/>
                <w:noProof/>
              </w:rPr>
              <w:t>Hypothesis</w:t>
            </w:r>
            <w:r w:rsidR="004A5456">
              <w:rPr>
                <w:noProof/>
                <w:webHidden/>
              </w:rPr>
              <w:tab/>
            </w:r>
            <w:r w:rsidR="004A5456">
              <w:rPr>
                <w:noProof/>
                <w:webHidden/>
              </w:rPr>
              <w:fldChar w:fldCharType="begin"/>
            </w:r>
            <w:r w:rsidR="004A5456">
              <w:rPr>
                <w:noProof/>
                <w:webHidden/>
              </w:rPr>
              <w:instrText xml:space="preserve"> PAGEREF _Toc174896031 \h </w:instrText>
            </w:r>
            <w:r w:rsidR="004A5456">
              <w:rPr>
                <w:noProof/>
                <w:webHidden/>
              </w:rPr>
            </w:r>
            <w:r w:rsidR="004A5456">
              <w:rPr>
                <w:noProof/>
                <w:webHidden/>
              </w:rPr>
              <w:fldChar w:fldCharType="separate"/>
            </w:r>
            <w:r w:rsidR="00590A55">
              <w:rPr>
                <w:noProof/>
                <w:webHidden/>
              </w:rPr>
              <w:t>4</w:t>
            </w:r>
            <w:r w:rsidR="004A5456">
              <w:rPr>
                <w:noProof/>
                <w:webHidden/>
              </w:rPr>
              <w:fldChar w:fldCharType="end"/>
            </w:r>
          </w:hyperlink>
        </w:p>
        <w:p w14:paraId="32ED93D8" w14:textId="6BBA5FC0"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32" w:history="1">
            <w:r w:rsidR="004A5456" w:rsidRPr="000A2456">
              <w:rPr>
                <w:rStyle w:val="Hyperlink"/>
                <w:rFonts w:ascii="Times New Roman" w:hAnsi="Times New Roman" w:cs="Times New Roman"/>
                <w:noProof/>
              </w:rPr>
              <w:t>Methodology</w:t>
            </w:r>
            <w:r w:rsidR="004A5456">
              <w:rPr>
                <w:noProof/>
                <w:webHidden/>
              </w:rPr>
              <w:tab/>
            </w:r>
            <w:r w:rsidR="004A5456">
              <w:rPr>
                <w:noProof/>
                <w:webHidden/>
              </w:rPr>
              <w:fldChar w:fldCharType="begin"/>
            </w:r>
            <w:r w:rsidR="004A5456">
              <w:rPr>
                <w:noProof/>
                <w:webHidden/>
              </w:rPr>
              <w:instrText xml:space="preserve"> PAGEREF _Toc174896032 \h </w:instrText>
            </w:r>
            <w:r w:rsidR="004A5456">
              <w:rPr>
                <w:noProof/>
                <w:webHidden/>
              </w:rPr>
            </w:r>
            <w:r w:rsidR="004A5456">
              <w:rPr>
                <w:noProof/>
                <w:webHidden/>
              </w:rPr>
              <w:fldChar w:fldCharType="separate"/>
            </w:r>
            <w:r w:rsidR="00590A55">
              <w:rPr>
                <w:noProof/>
                <w:webHidden/>
              </w:rPr>
              <w:t>4</w:t>
            </w:r>
            <w:r w:rsidR="004A5456">
              <w:rPr>
                <w:noProof/>
                <w:webHidden/>
              </w:rPr>
              <w:fldChar w:fldCharType="end"/>
            </w:r>
          </w:hyperlink>
        </w:p>
        <w:p w14:paraId="5F4D8DD9" w14:textId="3A027699"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33" w:history="1">
            <w:r w:rsidR="004A5456" w:rsidRPr="000A2456">
              <w:rPr>
                <w:rStyle w:val="Hyperlink"/>
                <w:rFonts w:ascii="Times New Roman" w:hAnsi="Times New Roman" w:cs="Times New Roman"/>
                <w:noProof/>
              </w:rPr>
              <w:t>Results</w:t>
            </w:r>
            <w:r w:rsidR="004A5456">
              <w:rPr>
                <w:noProof/>
                <w:webHidden/>
              </w:rPr>
              <w:tab/>
            </w:r>
            <w:r w:rsidR="004A5456">
              <w:rPr>
                <w:noProof/>
                <w:webHidden/>
              </w:rPr>
              <w:fldChar w:fldCharType="begin"/>
            </w:r>
            <w:r w:rsidR="004A5456">
              <w:rPr>
                <w:noProof/>
                <w:webHidden/>
              </w:rPr>
              <w:instrText xml:space="preserve"> PAGEREF _Toc174896033 \h </w:instrText>
            </w:r>
            <w:r w:rsidR="004A5456">
              <w:rPr>
                <w:noProof/>
                <w:webHidden/>
              </w:rPr>
            </w:r>
            <w:r w:rsidR="004A5456">
              <w:rPr>
                <w:noProof/>
                <w:webHidden/>
              </w:rPr>
              <w:fldChar w:fldCharType="separate"/>
            </w:r>
            <w:r w:rsidR="00590A55">
              <w:rPr>
                <w:noProof/>
                <w:webHidden/>
              </w:rPr>
              <w:t>6</w:t>
            </w:r>
            <w:r w:rsidR="004A5456">
              <w:rPr>
                <w:noProof/>
                <w:webHidden/>
              </w:rPr>
              <w:fldChar w:fldCharType="end"/>
            </w:r>
          </w:hyperlink>
        </w:p>
        <w:p w14:paraId="3D47A981" w14:textId="2ECF851B"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34" w:history="1">
            <w:r w:rsidR="004A5456" w:rsidRPr="000A2456">
              <w:rPr>
                <w:rStyle w:val="Hyperlink"/>
                <w:rFonts w:ascii="Times New Roman" w:hAnsi="Times New Roman" w:cs="Times New Roman"/>
                <w:noProof/>
              </w:rPr>
              <w:t>Discussion</w:t>
            </w:r>
            <w:r w:rsidR="004A5456">
              <w:rPr>
                <w:noProof/>
                <w:webHidden/>
              </w:rPr>
              <w:tab/>
            </w:r>
            <w:r w:rsidR="004A5456">
              <w:rPr>
                <w:noProof/>
                <w:webHidden/>
              </w:rPr>
              <w:fldChar w:fldCharType="begin"/>
            </w:r>
            <w:r w:rsidR="004A5456">
              <w:rPr>
                <w:noProof/>
                <w:webHidden/>
              </w:rPr>
              <w:instrText xml:space="preserve"> PAGEREF _Toc174896034 \h </w:instrText>
            </w:r>
            <w:r w:rsidR="004A5456">
              <w:rPr>
                <w:noProof/>
                <w:webHidden/>
              </w:rPr>
            </w:r>
            <w:r w:rsidR="004A5456">
              <w:rPr>
                <w:noProof/>
                <w:webHidden/>
              </w:rPr>
              <w:fldChar w:fldCharType="separate"/>
            </w:r>
            <w:r w:rsidR="00590A55">
              <w:rPr>
                <w:noProof/>
                <w:webHidden/>
              </w:rPr>
              <w:t>8</w:t>
            </w:r>
            <w:r w:rsidR="004A5456">
              <w:rPr>
                <w:noProof/>
                <w:webHidden/>
              </w:rPr>
              <w:fldChar w:fldCharType="end"/>
            </w:r>
          </w:hyperlink>
        </w:p>
        <w:p w14:paraId="013E9461" w14:textId="1FAFDAC9"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35" w:history="1">
            <w:r w:rsidR="004A5456" w:rsidRPr="000A2456">
              <w:rPr>
                <w:rStyle w:val="Hyperlink"/>
                <w:rFonts w:ascii="Times New Roman" w:hAnsi="Times New Roman" w:cs="Times New Roman"/>
                <w:noProof/>
              </w:rPr>
              <w:t>Conclusion</w:t>
            </w:r>
            <w:r w:rsidR="004A5456">
              <w:rPr>
                <w:noProof/>
                <w:webHidden/>
              </w:rPr>
              <w:tab/>
            </w:r>
            <w:r w:rsidR="004A5456">
              <w:rPr>
                <w:noProof/>
                <w:webHidden/>
              </w:rPr>
              <w:fldChar w:fldCharType="begin"/>
            </w:r>
            <w:r w:rsidR="004A5456">
              <w:rPr>
                <w:noProof/>
                <w:webHidden/>
              </w:rPr>
              <w:instrText xml:space="preserve"> PAGEREF _Toc174896035 \h </w:instrText>
            </w:r>
            <w:r w:rsidR="004A5456">
              <w:rPr>
                <w:noProof/>
                <w:webHidden/>
              </w:rPr>
            </w:r>
            <w:r w:rsidR="004A5456">
              <w:rPr>
                <w:noProof/>
                <w:webHidden/>
              </w:rPr>
              <w:fldChar w:fldCharType="separate"/>
            </w:r>
            <w:r w:rsidR="00590A55">
              <w:rPr>
                <w:noProof/>
                <w:webHidden/>
              </w:rPr>
              <w:t>10</w:t>
            </w:r>
            <w:r w:rsidR="004A5456">
              <w:rPr>
                <w:noProof/>
                <w:webHidden/>
              </w:rPr>
              <w:fldChar w:fldCharType="end"/>
            </w:r>
          </w:hyperlink>
        </w:p>
        <w:p w14:paraId="58CF10E6" w14:textId="330049BA" w:rsidR="004A5456" w:rsidRDefault="00000000">
          <w:pPr>
            <w:pStyle w:val="TOC2"/>
            <w:tabs>
              <w:tab w:val="right" w:leader="dot" w:pos="9016"/>
            </w:tabs>
            <w:rPr>
              <w:rFonts w:eastAsiaTheme="minorEastAsia"/>
              <w:noProof/>
              <w:kern w:val="2"/>
              <w:sz w:val="24"/>
              <w:szCs w:val="24"/>
              <w:lang w:val="en-CN" w:eastAsia="zh-CN"/>
              <w14:ligatures w14:val="standardContextual"/>
            </w:rPr>
          </w:pPr>
          <w:hyperlink w:anchor="_Toc174896036" w:history="1">
            <w:r w:rsidR="004A5456" w:rsidRPr="000A2456">
              <w:rPr>
                <w:rStyle w:val="Hyperlink"/>
                <w:rFonts w:ascii="Times New Roman" w:hAnsi="Times New Roman" w:cs="Times New Roman"/>
                <w:noProof/>
              </w:rPr>
              <w:t>References</w:t>
            </w:r>
            <w:r w:rsidR="004A5456">
              <w:rPr>
                <w:noProof/>
                <w:webHidden/>
              </w:rPr>
              <w:tab/>
            </w:r>
            <w:r w:rsidR="004A5456">
              <w:rPr>
                <w:noProof/>
                <w:webHidden/>
              </w:rPr>
              <w:fldChar w:fldCharType="begin"/>
            </w:r>
            <w:r w:rsidR="004A5456">
              <w:rPr>
                <w:noProof/>
                <w:webHidden/>
              </w:rPr>
              <w:instrText xml:space="preserve"> PAGEREF _Toc174896036 \h </w:instrText>
            </w:r>
            <w:r w:rsidR="004A5456">
              <w:rPr>
                <w:noProof/>
                <w:webHidden/>
              </w:rPr>
            </w:r>
            <w:r w:rsidR="004A5456">
              <w:rPr>
                <w:noProof/>
                <w:webHidden/>
              </w:rPr>
              <w:fldChar w:fldCharType="separate"/>
            </w:r>
            <w:r w:rsidR="00590A55">
              <w:rPr>
                <w:noProof/>
                <w:webHidden/>
              </w:rPr>
              <w:t>11</w:t>
            </w:r>
            <w:r w:rsidR="004A5456">
              <w:rPr>
                <w:noProof/>
                <w:webHidden/>
              </w:rPr>
              <w:fldChar w:fldCharType="end"/>
            </w:r>
          </w:hyperlink>
        </w:p>
        <w:p w14:paraId="0FF8EEF3" w14:textId="1AC82239" w:rsidR="009807E9" w:rsidRPr="008D76F1" w:rsidRDefault="009807E9" w:rsidP="008D76F1">
          <w:pPr>
            <w:spacing w:line="360" w:lineRule="auto"/>
            <w:rPr>
              <w:rFonts w:ascii="Times New Roman" w:hAnsi="Times New Roman" w:cs="Times New Roman"/>
              <w:sz w:val="24"/>
              <w:szCs w:val="24"/>
            </w:rPr>
          </w:pPr>
          <w:r w:rsidRPr="008D76F1">
            <w:rPr>
              <w:rFonts w:ascii="Times New Roman" w:hAnsi="Times New Roman" w:cs="Times New Roman"/>
              <w:b/>
              <w:bCs/>
              <w:noProof/>
              <w:sz w:val="24"/>
              <w:szCs w:val="24"/>
            </w:rPr>
            <w:lastRenderedPageBreak/>
            <w:fldChar w:fldCharType="end"/>
          </w:r>
        </w:p>
      </w:sdtContent>
    </w:sdt>
    <w:p w14:paraId="2DD4A280" w14:textId="32BF0F89" w:rsidR="009807E9" w:rsidRPr="00650DD0" w:rsidRDefault="009807E9" w:rsidP="008D76F1">
      <w:pPr>
        <w:pStyle w:val="Heading2"/>
        <w:spacing w:line="360" w:lineRule="auto"/>
        <w:rPr>
          <w:rFonts w:ascii="Times New Roman" w:hAnsi="Times New Roman" w:cs="Times New Roman"/>
          <w:sz w:val="32"/>
          <w:szCs w:val="32"/>
        </w:rPr>
      </w:pPr>
      <w:bookmarkStart w:id="2" w:name="_Toc174896029"/>
      <w:r w:rsidRPr="00650DD0">
        <w:rPr>
          <w:rFonts w:ascii="Times New Roman" w:hAnsi="Times New Roman" w:cs="Times New Roman"/>
          <w:sz w:val="32"/>
          <w:szCs w:val="32"/>
        </w:rPr>
        <w:t>Literature Review</w:t>
      </w:r>
      <w:bookmarkEnd w:id="2"/>
    </w:p>
    <w:p w14:paraId="53B9A1C2" w14:textId="1D65A4C7" w:rsidR="002C27E3" w:rsidRPr="00A62F32" w:rsidRDefault="007C5541" w:rsidP="008E04DD">
      <w:pPr>
        <w:spacing w:line="360" w:lineRule="auto"/>
        <w:jc w:val="both"/>
        <w:rPr>
          <w:rFonts w:ascii="Times New Roman" w:hAnsi="Times New Roman" w:cs="Times New Roman"/>
          <w:sz w:val="24"/>
          <w:szCs w:val="24"/>
        </w:rPr>
      </w:pPr>
      <w:r>
        <w:rPr>
          <w:rFonts w:ascii="Times New Roman" w:hAnsi="Times New Roman" w:cs="Times New Roman"/>
          <w:sz w:val="24"/>
          <w:szCs w:val="24"/>
        </w:rPr>
        <w:t>An estimated</w:t>
      </w:r>
      <w:r w:rsidR="00707662">
        <w:rPr>
          <w:rFonts w:ascii="Times New Roman" w:hAnsi="Times New Roman" w:cs="Times New Roman"/>
          <w:sz w:val="24"/>
          <w:szCs w:val="24"/>
        </w:rPr>
        <w:t xml:space="preserve"> 400 million people, </w:t>
      </w:r>
      <w:r>
        <w:rPr>
          <w:rFonts w:ascii="Times New Roman" w:hAnsi="Times New Roman" w:cs="Times New Roman"/>
          <w:sz w:val="24"/>
          <w:szCs w:val="24"/>
        </w:rPr>
        <w:t>which is</w:t>
      </w:r>
      <w:r w:rsidR="000D6470">
        <w:rPr>
          <w:rFonts w:ascii="Times New Roman" w:hAnsi="Times New Roman" w:cs="Times New Roman"/>
          <w:sz w:val="24"/>
          <w:szCs w:val="24"/>
        </w:rPr>
        <w:t xml:space="preserve"> 7% of the </w:t>
      </w:r>
      <w:r>
        <w:rPr>
          <w:rFonts w:ascii="Times New Roman" w:hAnsi="Times New Roman" w:cs="Times New Roman"/>
          <w:sz w:val="24"/>
          <w:szCs w:val="24"/>
        </w:rPr>
        <w:t xml:space="preserve">global </w:t>
      </w:r>
      <w:r w:rsidR="000D6470">
        <w:rPr>
          <w:rFonts w:ascii="Times New Roman" w:hAnsi="Times New Roman" w:cs="Times New Roman"/>
          <w:sz w:val="24"/>
          <w:szCs w:val="24"/>
        </w:rPr>
        <w:t>population aged 15 or over</w:t>
      </w:r>
      <w:r w:rsidR="00707662">
        <w:rPr>
          <w:rFonts w:ascii="Times New Roman" w:hAnsi="Times New Roman" w:cs="Times New Roman"/>
          <w:sz w:val="24"/>
          <w:szCs w:val="24"/>
        </w:rPr>
        <w:t>,</w:t>
      </w:r>
      <w:r w:rsidR="000D6470">
        <w:rPr>
          <w:rFonts w:ascii="Times New Roman" w:hAnsi="Times New Roman" w:cs="Times New Roman"/>
          <w:sz w:val="24"/>
          <w:szCs w:val="24"/>
        </w:rPr>
        <w:t xml:space="preserve"> have </w:t>
      </w:r>
      <w:r w:rsidR="002E047E">
        <w:rPr>
          <w:rFonts w:ascii="Times New Roman" w:hAnsi="Times New Roman" w:cs="Times New Roman"/>
          <w:sz w:val="24"/>
          <w:szCs w:val="24"/>
        </w:rPr>
        <w:t>AUD</w:t>
      </w:r>
      <w:r w:rsidR="00707662">
        <w:rPr>
          <w:rFonts w:ascii="Times New Roman" w:hAnsi="Times New Roman" w:cs="Times New Roman"/>
          <w:sz w:val="24"/>
          <w:szCs w:val="24"/>
        </w:rPr>
        <w:t xml:space="preserve"> </w:t>
      </w:r>
      <w:r w:rsidR="008E04DD" w:rsidRPr="008E04DD">
        <w:rPr>
          <w:rFonts w:ascii="Times New Roman" w:hAnsi="Times New Roman" w:cs="Times New Roman"/>
          <w:sz w:val="24"/>
          <w:szCs w:val="24"/>
        </w:rPr>
        <w:fldChar w:fldCharType="begin"/>
      </w:r>
      <w:r w:rsidR="0016060A">
        <w:rPr>
          <w:rFonts w:ascii="Times New Roman" w:hAnsi="Times New Roman" w:cs="Times New Roman"/>
          <w:sz w:val="24"/>
          <w:szCs w:val="24"/>
        </w:rPr>
        <w:instrText xml:space="preserve"> ADDIN ZOTERO_ITEM CSL_CITATION {"citationID":"YH9SKNCb","properties":{"formattedCitation":"(WHO, 2022)","plainCitation":"(WHO, 2022)","dontUpdate":true,"noteIndex":0},"citationItems":[{"id":560,"uris":["http://zotero.org/users/9855929/items/GMRHG4SS"],"itemData":{"id":560,"type":"webpage","abstract":"Fact sheet on alcohol providing key facts, who is at risk, ways to reduce the burden, WHO response","container-title":"Alcohol","language":"en","title":"Alcohol","URL":"https://www.who.int/news-room/fact-sheets/detail/alcohol","author":[{"literal":"World Health Organization"}],"accessed":{"date-parts":[["2024",7,2]]},"issued":{"date-parts":[["2024",6,28]]}}}],"schema":"https://github.com/citation-style-language/schema/raw/master/csl-citation.json"}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(World Health Organization, 202</w:t>
      </w:r>
      <w:r w:rsidR="000D6470">
        <w:rPr>
          <w:rFonts w:ascii="Times New Roman" w:hAnsi="Times New Roman" w:cs="Times New Roman"/>
          <w:noProof/>
          <w:sz w:val="24"/>
          <w:szCs w:val="24"/>
        </w:rPr>
        <w:t>4</w:t>
      </w:r>
      <w:r w:rsidR="008E04DD" w:rsidRPr="008E04DD">
        <w:rPr>
          <w:rFonts w:ascii="Times New Roman" w:hAnsi="Times New Roman" w:cs="Times New Roman"/>
          <w:noProof/>
          <w:sz w:val="24"/>
          <w:szCs w:val="24"/>
        </w:rPr>
        <w:t>)</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w:t>
      </w:r>
      <w:r w:rsidR="00707662">
        <w:rPr>
          <w:rFonts w:ascii="Times New Roman" w:hAnsi="Times New Roman" w:cs="Times New Roman"/>
          <w:sz w:val="24"/>
          <w:szCs w:val="24"/>
        </w:rPr>
        <w:t xml:space="preserve"> As of 202</w:t>
      </w:r>
      <w:r w:rsidR="0016060A">
        <w:rPr>
          <w:rFonts w:ascii="Times New Roman" w:hAnsi="Times New Roman" w:cs="Times New Roman"/>
          <w:sz w:val="24"/>
          <w:szCs w:val="24"/>
        </w:rPr>
        <w:t>3</w:t>
      </w:r>
      <w:r w:rsidR="00707662">
        <w:rPr>
          <w:rFonts w:ascii="Times New Roman" w:hAnsi="Times New Roman" w:cs="Times New Roman"/>
          <w:sz w:val="24"/>
          <w:szCs w:val="24"/>
        </w:rPr>
        <w:t>,</w:t>
      </w:r>
      <w:r w:rsidR="008E04DD" w:rsidRPr="008E04DD">
        <w:rPr>
          <w:rFonts w:ascii="Times New Roman" w:hAnsi="Times New Roman" w:cs="Times New Roman"/>
          <w:sz w:val="24"/>
          <w:szCs w:val="24"/>
        </w:rPr>
        <w:t xml:space="preserve"> </w:t>
      </w:r>
      <w:r w:rsidR="00707662">
        <w:rPr>
          <w:rFonts w:ascii="Times New Roman" w:hAnsi="Times New Roman" w:cs="Times New Roman"/>
          <w:sz w:val="24"/>
          <w:szCs w:val="24"/>
        </w:rPr>
        <w:t>1</w:t>
      </w:r>
      <w:r w:rsidR="0016060A">
        <w:rPr>
          <w:rFonts w:ascii="Times New Roman" w:hAnsi="Times New Roman" w:cs="Times New Roman"/>
          <w:sz w:val="24"/>
          <w:szCs w:val="24"/>
        </w:rPr>
        <w:t>0</w:t>
      </w:r>
      <w:r w:rsidR="00707662">
        <w:rPr>
          <w:rFonts w:ascii="Times New Roman" w:hAnsi="Times New Roman" w:cs="Times New Roman"/>
          <w:sz w:val="24"/>
          <w:szCs w:val="24"/>
        </w:rPr>
        <w:t xml:space="preserve">.2% of </w:t>
      </w:r>
      <w:r w:rsidR="0016060A">
        <w:rPr>
          <w:rFonts w:ascii="Times New Roman" w:hAnsi="Times New Roman" w:cs="Times New Roman"/>
          <w:sz w:val="24"/>
          <w:szCs w:val="24"/>
        </w:rPr>
        <w:t>people in the US</w:t>
      </w:r>
      <w:r w:rsidR="00707662">
        <w:rPr>
          <w:rFonts w:ascii="Times New Roman" w:hAnsi="Times New Roman" w:cs="Times New Roman"/>
          <w:sz w:val="24"/>
          <w:szCs w:val="24"/>
        </w:rPr>
        <w:t xml:space="preserve"> aged 1</w:t>
      </w:r>
      <w:r w:rsidR="0016060A">
        <w:rPr>
          <w:rFonts w:ascii="Times New Roman" w:hAnsi="Times New Roman" w:cs="Times New Roman"/>
          <w:sz w:val="24"/>
          <w:szCs w:val="24"/>
        </w:rPr>
        <w:t>2</w:t>
      </w:r>
      <w:r w:rsidR="00707662">
        <w:rPr>
          <w:rFonts w:ascii="Times New Roman" w:hAnsi="Times New Roman" w:cs="Times New Roman"/>
          <w:sz w:val="24"/>
          <w:szCs w:val="24"/>
        </w:rPr>
        <w:t xml:space="preserve"> or over have </w:t>
      </w:r>
      <w:r w:rsidR="002E047E">
        <w:rPr>
          <w:rFonts w:ascii="Times New Roman" w:hAnsi="Times New Roman" w:cs="Times New Roman"/>
          <w:sz w:val="24"/>
          <w:szCs w:val="24"/>
        </w:rPr>
        <w:t>AUD</w:t>
      </w:r>
      <w:r w:rsidR="00707662">
        <w:rPr>
          <w:rFonts w:ascii="Times New Roman" w:hAnsi="Times New Roman" w:cs="Times New Roman"/>
          <w:sz w:val="24"/>
          <w:szCs w:val="24"/>
        </w:rPr>
        <w:t>, according to the 202</w:t>
      </w:r>
      <w:r w:rsidR="0016060A">
        <w:rPr>
          <w:rFonts w:ascii="Times New Roman" w:hAnsi="Times New Roman" w:cs="Times New Roman"/>
          <w:sz w:val="24"/>
          <w:szCs w:val="24"/>
        </w:rPr>
        <w:t>3</w:t>
      </w:r>
      <w:r w:rsidR="00707662">
        <w:rPr>
          <w:rFonts w:ascii="Times New Roman" w:hAnsi="Times New Roman" w:cs="Times New Roman"/>
          <w:sz w:val="24"/>
          <w:szCs w:val="24"/>
        </w:rPr>
        <w:t xml:space="preserve"> National Survey on Drug Use and Health</w:t>
      </w:r>
      <w:r w:rsidR="0016060A">
        <w:rPr>
          <w:rFonts w:ascii="Times New Roman" w:hAnsi="Times New Roman" w:cs="Times New Roman"/>
          <w:sz w:val="24"/>
          <w:szCs w:val="24"/>
        </w:rPr>
        <w:t xml:space="preserve"> </w:t>
      </w:r>
      <w:r w:rsidR="0016060A">
        <w:rPr>
          <w:rFonts w:ascii="Times New Roman" w:hAnsi="Times New Roman" w:cs="Times New Roman"/>
          <w:sz w:val="24"/>
          <w:szCs w:val="24"/>
        </w:rPr>
        <w:fldChar w:fldCharType="begin"/>
      </w:r>
      <w:r w:rsidR="0016060A">
        <w:rPr>
          <w:rFonts w:ascii="Times New Roman" w:hAnsi="Times New Roman" w:cs="Times New Roman"/>
          <w:sz w:val="24"/>
          <w:szCs w:val="24"/>
        </w:rPr>
        <w:instrText xml:space="preserve"> ADDIN ZOTERO_ITEM CSL_CITATION {"citationID":"mieYBlhO","properties":{"formattedCitation":"(Substance Abuse and Mental Health Services Administration, 2023)","plainCitation":"(Substance Abuse and Mental Health Services Administration, 2023)","noteIndex":0},"citationItems":[{"id":652,"uris":["http://zotero.org/users/9855929/items/WGRH6ZF5"],"itemData":{"id":652,"type":"webpage","title":"2023 National Survey on Drug Use and Health Annual National Report","URL":"https://www.samhsa.gov/data/report/2023-nsduh-annual-national-report","author":[{"family":"Substance Abuse and Mental Health Services Administration","given":""}],"accessed":{"date-parts":[["2024",8,18]]},"issued":{"date-parts":[["2023",7,30]]}}}],"schema":"https://github.com/citation-style-language/schema/raw/master/csl-citation.json"} </w:instrText>
      </w:r>
      <w:r w:rsidR="0016060A">
        <w:rPr>
          <w:rFonts w:ascii="Times New Roman" w:hAnsi="Times New Roman" w:cs="Times New Roman"/>
          <w:sz w:val="24"/>
          <w:szCs w:val="24"/>
        </w:rPr>
        <w:fldChar w:fldCharType="separate"/>
      </w:r>
      <w:r w:rsidR="0016060A">
        <w:rPr>
          <w:rFonts w:ascii="Times New Roman" w:hAnsi="Times New Roman" w:cs="Times New Roman"/>
          <w:noProof/>
          <w:sz w:val="24"/>
          <w:szCs w:val="24"/>
        </w:rPr>
        <w:t>(Substance Abuse and Mental Health Services Administration, 2023)</w:t>
      </w:r>
      <w:r w:rsidR="0016060A">
        <w:rPr>
          <w:rFonts w:ascii="Times New Roman" w:hAnsi="Times New Roman" w:cs="Times New Roman"/>
          <w:sz w:val="24"/>
          <w:szCs w:val="24"/>
        </w:rPr>
        <w:fldChar w:fldCharType="end"/>
      </w:r>
      <w:r w:rsidR="00707662">
        <w:rPr>
          <w:rFonts w:ascii="Times New Roman" w:hAnsi="Times New Roman" w:cs="Times New Roman"/>
          <w:sz w:val="24"/>
          <w:szCs w:val="24"/>
        </w:rPr>
        <w:t xml:space="preserve">. </w:t>
      </w:r>
      <w:r w:rsidR="00137C9A">
        <w:rPr>
          <w:rFonts w:ascii="Times New Roman" w:hAnsi="Times New Roman" w:cs="Times New Roman"/>
          <w:sz w:val="24"/>
          <w:szCs w:val="24"/>
        </w:rPr>
        <w:t xml:space="preserve">The </w:t>
      </w:r>
      <w:r w:rsidR="008E04DD" w:rsidRPr="008E04DD">
        <w:rPr>
          <w:rFonts w:ascii="Times New Roman" w:hAnsi="Times New Roman" w:cs="Times New Roman"/>
          <w:sz w:val="24"/>
          <w:szCs w:val="24"/>
        </w:rPr>
        <w:t xml:space="preserve">National Institute on Alcohol Abuse and Alcoholism </w:t>
      </w:r>
      <w:r w:rsidR="008E04DD" w:rsidRPr="008E04DD">
        <w:rPr>
          <w:rFonts w:ascii="Times New Roman" w:hAnsi="Times New Roman" w:cs="Times New Roman"/>
          <w:sz w:val="24"/>
          <w:szCs w:val="24"/>
        </w:rPr>
        <w:fldChar w:fldCharType="begin"/>
      </w:r>
      <w:r w:rsidR="002629F5">
        <w:rPr>
          <w:rFonts w:ascii="Times New Roman" w:hAnsi="Times New Roman" w:cs="Times New Roman"/>
          <w:sz w:val="24"/>
          <w:szCs w:val="24"/>
        </w:rPr>
        <w:instrText xml:space="preserve"> ADDIN ZOTERO_ITEM CSL_CITATION {"citationID":"1zCKKT0r","properties":{"formattedCitation":"(NIAAA, 2020)","plainCitation":"(NIAAA, 2020)","dontUpdate":true,"noteIndex":0},"citationItems":[{"id":562,"uris":["http://zotero.org/users/9855929/items/YKN36NR9"],"itemData":{"id":562,"type":"webpage","container-title":"Understanding Alcohol Use Disorder","title":"Understanding Alcohol Use Disorder","URL":"https://www.niaaa.nih.gov/publications/brochures-and-fact-sheets/understanding-alcohol-use-disorder","author":[{"literal":"National Institute on Alcohol Abuse and Alcoholism"}],"accessed":{"date-parts":[["2024",2,2]]},"issued":{"date-parts":[["2020"]]}}}],"schema":"https://github.com/citation-style-language/schema/raw/master/csl-citation.json"}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(2020)</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 xml:space="preserve"> </w:t>
      </w:r>
      <w:r w:rsidR="00137C9A">
        <w:rPr>
          <w:rFonts w:ascii="Times New Roman" w:hAnsi="Times New Roman" w:cs="Times New Roman"/>
          <w:sz w:val="24"/>
          <w:szCs w:val="24"/>
        </w:rPr>
        <w:t xml:space="preserve">defines alcohol use disorder </w:t>
      </w:r>
      <w:r w:rsidR="008E04DD" w:rsidRPr="008E04DD">
        <w:rPr>
          <w:rFonts w:ascii="Times New Roman" w:hAnsi="Times New Roman" w:cs="Times New Roman"/>
          <w:sz w:val="24"/>
          <w:szCs w:val="24"/>
        </w:rPr>
        <w:t xml:space="preserve">as a brain disorder characterised by impaired control over one’s alcohol consumption in spite of adverse social, occupational or health consequences. Individuals with this condition display abnormalities in </w:t>
      </w:r>
      <w:r w:rsidR="00BC52FB">
        <w:rPr>
          <w:rFonts w:ascii="Times New Roman" w:hAnsi="Times New Roman" w:cs="Times New Roman"/>
          <w:sz w:val="24"/>
          <w:szCs w:val="24"/>
        </w:rPr>
        <w:t xml:space="preserve">the </w:t>
      </w:r>
      <w:r w:rsidR="008E04DD" w:rsidRPr="008E04DD">
        <w:rPr>
          <w:rFonts w:ascii="Times New Roman" w:hAnsi="Times New Roman" w:cs="Times New Roman"/>
          <w:sz w:val="24"/>
          <w:szCs w:val="24"/>
        </w:rPr>
        <w:t>neural function</w:t>
      </w:r>
      <w:r w:rsidR="00BC52FB">
        <w:rPr>
          <w:rFonts w:ascii="Times New Roman" w:hAnsi="Times New Roman" w:cs="Times New Roman"/>
          <w:sz w:val="24"/>
          <w:szCs w:val="24"/>
        </w:rPr>
        <w:t xml:space="preserve"> of </w:t>
      </w:r>
      <w:r w:rsidR="008E04DD" w:rsidRPr="008E04DD">
        <w:rPr>
          <w:rFonts w:ascii="Times New Roman" w:hAnsi="Times New Roman" w:cs="Times New Roman"/>
          <w:sz w:val="24"/>
          <w:szCs w:val="24"/>
        </w:rPr>
        <w:t xml:space="preserve">reward responsiveness, which is the degree to which an individual experiences positive responses to rewards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{"citationID":"hfZwjnqC","properties":{"formattedCitation":"(Taubitz et al., 2015)","plainCitation":"(Taubitz et al., 2015)","noteIndex":0},"citationItems":[{"id":625,"uris":["http://zotero.org/users/9855929/items/6YWSYWWM"],"itemData":{"id":625,"type":"article-journal","abstract":"Previous research on Reinforcement Sensitivity Theory has well-characterized the Behavioral Inhibition System in terms of its behavioral and emotional manifestations, but the Behavioral Approach System (BAS) is less well-defined, particularly regarding the prominence of reward sensitivity versus impulsivity. Furthermore, few researchers evaluate both systems in one model. We evaluated the relationship between  BIS/BAS Scales and areas of psychological functioning including internalizing, externalizing, affect regulation, and well-being. 497 undergraduates completed a battery of self-report measures. Two structural equation models indicate that the Reward Responsiveness subscale uniquely predicts adaptive functioning across all domains. Reward Responsiveness may be a more pure measure of BAS than other BAS traits and may be important for resilience from maladaptive psychological functioning.","container-title":"Personality and individual differences","DOI":"10.1016/j.paid.2015.02.029","ISSN":"0191-8869","journalAbbreviation":"Pers Individ Dif","note":"PMID: 30034067\nPMCID: PMC6053059","page":"107-112","source":"PubMed Central","title":"BAS Reward Responsiveness: A unique predictor of positive psychological functioning","title-short":"BAS Reward Responsiveness","volume":"80","author":[{"family":"Taubitz","given":"Lauren E."},{"family":"Pedersen","given":"Walker S."},{"family":"Larson","given":"Christine L."}],"issued":{"date-parts":[["2015",7]]}}}],"schema":"https://github.com/citation-style-language/schema/raw/master/csl-citation.json"}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(Taubitz et al., 2015)</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w:t>
      </w:r>
      <w:r w:rsidR="002C27E3">
        <w:rPr>
          <w:rFonts w:ascii="Times New Roman" w:hAnsi="Times New Roman" w:cs="Times New Roman"/>
          <w:sz w:val="24"/>
          <w:szCs w:val="24"/>
        </w:rPr>
        <w:t xml:space="preserve"> </w:t>
      </w:r>
      <w:r w:rsidR="00550A3C">
        <w:rPr>
          <w:rFonts w:ascii="Times New Roman" w:hAnsi="Times New Roman" w:cs="Times New Roman"/>
          <w:sz w:val="24"/>
          <w:szCs w:val="24"/>
        </w:rPr>
        <w:t>R</w:t>
      </w:r>
      <w:r w:rsidR="00B90486">
        <w:rPr>
          <w:rFonts w:ascii="Times New Roman" w:hAnsi="Times New Roman" w:cs="Times New Roman"/>
          <w:sz w:val="24"/>
          <w:szCs w:val="24"/>
        </w:rPr>
        <w:t xml:space="preserve">eward </w:t>
      </w:r>
      <w:r w:rsidR="00975EE3">
        <w:rPr>
          <w:rFonts w:ascii="Times New Roman" w:hAnsi="Times New Roman" w:cs="Times New Roman"/>
          <w:sz w:val="24"/>
          <w:szCs w:val="24"/>
        </w:rPr>
        <w:t>responsiveness</w:t>
      </w:r>
      <w:r w:rsidR="00B90486">
        <w:rPr>
          <w:rFonts w:ascii="Times New Roman" w:hAnsi="Times New Roman" w:cs="Times New Roman"/>
          <w:sz w:val="24"/>
          <w:szCs w:val="24"/>
        </w:rPr>
        <w:t xml:space="preserve"> is </w:t>
      </w:r>
      <w:r w:rsidR="00BC52FB">
        <w:rPr>
          <w:rFonts w:ascii="Times New Roman" w:hAnsi="Times New Roman" w:cs="Times New Roman"/>
          <w:sz w:val="24"/>
          <w:szCs w:val="24"/>
        </w:rPr>
        <w:t>defined</w:t>
      </w:r>
      <w:r w:rsidR="00B90486">
        <w:rPr>
          <w:rFonts w:ascii="Times New Roman" w:hAnsi="Times New Roman" w:cs="Times New Roman"/>
          <w:sz w:val="24"/>
          <w:szCs w:val="24"/>
        </w:rPr>
        <w:t xml:space="preserve"> as a </w:t>
      </w:r>
      <w:r w:rsidR="00975EE3">
        <w:rPr>
          <w:rFonts w:ascii="Times New Roman" w:hAnsi="Times New Roman" w:cs="Times New Roman"/>
          <w:sz w:val="24"/>
          <w:szCs w:val="24"/>
        </w:rPr>
        <w:t>‘</w:t>
      </w:r>
      <w:r w:rsidR="00B90486">
        <w:rPr>
          <w:rFonts w:ascii="Times New Roman" w:hAnsi="Times New Roman" w:cs="Times New Roman"/>
          <w:sz w:val="24"/>
          <w:szCs w:val="24"/>
        </w:rPr>
        <w:t>construct</w:t>
      </w:r>
      <w:r w:rsidR="00975EE3">
        <w:rPr>
          <w:rFonts w:ascii="Times New Roman" w:hAnsi="Times New Roman" w:cs="Times New Roman"/>
          <w:sz w:val="24"/>
          <w:szCs w:val="24"/>
        </w:rPr>
        <w:t>’</w:t>
      </w:r>
      <w:r w:rsidR="00B90486">
        <w:rPr>
          <w:rFonts w:ascii="Times New Roman" w:hAnsi="Times New Roman" w:cs="Times New Roman"/>
          <w:sz w:val="24"/>
          <w:szCs w:val="24"/>
        </w:rPr>
        <w:t xml:space="preserve"> that falls </w:t>
      </w:r>
      <w:r w:rsidR="00BC52FB">
        <w:rPr>
          <w:rFonts w:ascii="Times New Roman" w:hAnsi="Times New Roman" w:cs="Times New Roman"/>
          <w:sz w:val="24"/>
          <w:szCs w:val="24"/>
        </w:rPr>
        <w:t>under</w:t>
      </w:r>
      <w:r w:rsidR="00B90486">
        <w:rPr>
          <w:rFonts w:ascii="Times New Roman" w:hAnsi="Times New Roman" w:cs="Times New Roman"/>
          <w:sz w:val="24"/>
          <w:szCs w:val="24"/>
        </w:rPr>
        <w:t xml:space="preserve"> the domain of positive valence systems</w:t>
      </w:r>
      <w:r w:rsidR="00550A3C">
        <w:rPr>
          <w:rFonts w:ascii="Times New Roman" w:hAnsi="Times New Roman" w:cs="Times New Roman"/>
          <w:sz w:val="24"/>
          <w:szCs w:val="24"/>
        </w:rPr>
        <w:t xml:space="preserve"> within the Research Domain Criteria framework, which consists of six ‘domains’ of basic neurobehavioural function </w:t>
      </w:r>
      <w:r w:rsidR="00A62F32">
        <w:rPr>
          <w:rFonts w:ascii="Times New Roman" w:hAnsi="Times New Roman" w:cs="Times New Roman"/>
          <w:sz w:val="24"/>
          <w:szCs w:val="24"/>
        </w:rPr>
        <w:fldChar w:fldCharType="begin"/>
      </w:r>
      <w:r w:rsidR="00832B0D">
        <w:rPr>
          <w:rFonts w:ascii="Times New Roman" w:hAnsi="Times New Roman" w:cs="Times New Roman"/>
          <w:sz w:val="24"/>
          <w:szCs w:val="24"/>
        </w:rPr>
        <w:instrText xml:space="preserve"> ADDIN ZOTERO_ITEM CSL_CITATION {"citationID":"pFSbwmtD","properties":{"formattedCitation":"(National Institute of Mental Health (NIMH, n.d.)","plainCitation":"(National Institute of Mental Health (NIMH, n.d.)","dontUpdate":true,"noteIndex":0},"citationItems":[{"id":629,"uris":["http://zotero.org/users/9855929/items/JNWEDQVZ"],"itemData":{"id":629,"type":"webpage","language":"en","title":"Positive Valence Systems","URL":"https://www.nimh.nih.gov/research/research-funded-by-nimh/rdoc/constructs/positive-valence-systems","author":[{"family":"National Institute of Mental Health (NIMH","given":""}],"accessed":{"date-parts":[["2024",5,7]]}}}],"schema":"https://github.com/citation-style-language/schema/raw/master/csl-citation.json"} </w:instrText>
      </w:r>
      <w:r w:rsidR="00A62F32">
        <w:rPr>
          <w:rFonts w:ascii="Times New Roman" w:hAnsi="Times New Roman" w:cs="Times New Roman"/>
          <w:sz w:val="24"/>
          <w:szCs w:val="24"/>
        </w:rPr>
        <w:fldChar w:fldCharType="separate"/>
      </w:r>
      <w:r w:rsidR="00A62F32">
        <w:rPr>
          <w:rFonts w:ascii="Times New Roman" w:hAnsi="Times New Roman" w:cs="Times New Roman"/>
          <w:noProof/>
          <w:sz w:val="24"/>
          <w:szCs w:val="24"/>
        </w:rPr>
        <w:t>(National Institute of Mental Health, n.d.)</w:t>
      </w:r>
      <w:r w:rsidR="00A62F32">
        <w:rPr>
          <w:rFonts w:ascii="Times New Roman" w:hAnsi="Times New Roman" w:cs="Times New Roman"/>
          <w:sz w:val="24"/>
          <w:szCs w:val="24"/>
        </w:rPr>
        <w:fldChar w:fldCharType="end"/>
      </w:r>
      <w:r w:rsidR="00A62F32">
        <w:rPr>
          <w:rFonts w:ascii="Times New Roman" w:hAnsi="Times New Roman" w:cs="Times New Roman"/>
          <w:sz w:val="24"/>
          <w:szCs w:val="24"/>
        </w:rPr>
        <w:t>.</w:t>
      </w:r>
    </w:p>
    <w:p w14:paraId="76DDE95B" w14:textId="6F50E9AC" w:rsidR="00795447" w:rsidRDefault="00C118F3" w:rsidP="008E04DD">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8E04DD" w:rsidRPr="008E04DD">
        <w:rPr>
          <w:rFonts w:ascii="Times New Roman" w:hAnsi="Times New Roman" w:cs="Times New Roman"/>
          <w:sz w:val="24"/>
          <w:szCs w:val="24"/>
        </w:rPr>
        <w:t xml:space="preserve">he </w:t>
      </w:r>
      <w:r w:rsidR="00137C9A">
        <w:rPr>
          <w:rFonts w:ascii="Times New Roman" w:hAnsi="Times New Roman" w:cs="Times New Roman"/>
          <w:sz w:val="24"/>
          <w:szCs w:val="24"/>
        </w:rPr>
        <w:t>R</w:t>
      </w:r>
      <w:r w:rsidR="008E04DD" w:rsidRPr="008E04DD">
        <w:rPr>
          <w:rFonts w:ascii="Times New Roman" w:hAnsi="Times New Roman" w:cs="Times New Roman"/>
          <w:sz w:val="24"/>
          <w:szCs w:val="24"/>
        </w:rPr>
        <w:t xml:space="preserve">eward </w:t>
      </w:r>
      <w:r w:rsidR="00137C9A">
        <w:rPr>
          <w:rFonts w:ascii="Times New Roman" w:hAnsi="Times New Roman" w:cs="Times New Roman"/>
          <w:sz w:val="24"/>
          <w:szCs w:val="24"/>
        </w:rPr>
        <w:t>P</w:t>
      </w:r>
      <w:r w:rsidR="008E04DD" w:rsidRPr="008E04DD">
        <w:rPr>
          <w:rFonts w:ascii="Times New Roman" w:hAnsi="Times New Roman" w:cs="Times New Roman"/>
          <w:sz w:val="24"/>
          <w:szCs w:val="24"/>
        </w:rPr>
        <w:t>ositivity (RewP)</w:t>
      </w:r>
      <w:r>
        <w:rPr>
          <w:rFonts w:ascii="Times New Roman" w:hAnsi="Times New Roman" w:cs="Times New Roman"/>
          <w:sz w:val="24"/>
          <w:szCs w:val="24"/>
        </w:rPr>
        <w:t xml:space="preserve"> is a neurophysiological measure of reward responsiveness</w:t>
      </w:r>
      <w:r w:rsidR="005756DF">
        <w:rPr>
          <w:rFonts w:ascii="Times New Roman" w:hAnsi="Times New Roman" w:cs="Times New Roman"/>
          <w:sz w:val="24"/>
          <w:szCs w:val="24"/>
        </w:rPr>
        <w:t xml:space="preserve">. </w:t>
      </w:r>
      <w:r>
        <w:rPr>
          <w:rFonts w:ascii="Times New Roman" w:hAnsi="Times New Roman" w:cs="Times New Roman"/>
          <w:sz w:val="24"/>
          <w:szCs w:val="24"/>
        </w:rPr>
        <w:t xml:space="preserve">RewP </w:t>
      </w:r>
      <w:r w:rsidR="005756DF">
        <w:rPr>
          <w:rFonts w:ascii="Times New Roman" w:hAnsi="Times New Roman" w:cs="Times New Roman"/>
          <w:sz w:val="24"/>
          <w:szCs w:val="24"/>
        </w:rPr>
        <w:t>is</w:t>
      </w:r>
      <w:r w:rsidR="008E04DD" w:rsidRPr="008E04DD">
        <w:rPr>
          <w:rFonts w:ascii="Times New Roman" w:hAnsi="Times New Roman" w:cs="Times New Roman"/>
          <w:sz w:val="24"/>
          <w:szCs w:val="24"/>
        </w:rPr>
        <w:t xml:space="preserve"> an event-related potential (ERP) component</w:t>
      </w:r>
      <w:r w:rsidR="00BC52FB">
        <w:rPr>
          <w:rFonts w:ascii="Times New Roman" w:hAnsi="Times New Roman" w:cs="Times New Roman"/>
          <w:sz w:val="24"/>
          <w:szCs w:val="24"/>
        </w:rPr>
        <w:t>, which is</w:t>
      </w:r>
      <w:r w:rsidR="008E04DD" w:rsidRPr="008E04DD">
        <w:rPr>
          <w:rFonts w:ascii="Times New Roman" w:hAnsi="Times New Roman" w:cs="Times New Roman"/>
          <w:sz w:val="24"/>
          <w:szCs w:val="24"/>
        </w:rPr>
        <w:t xml:space="preserve"> a voltage change generated in the brain in response to a stimulus</w:t>
      </w:r>
      <w:r w:rsidR="00DB37E4">
        <w:rPr>
          <w:rFonts w:ascii="Times New Roman" w:hAnsi="Times New Roman" w:cs="Times New Roman"/>
          <w:sz w:val="24"/>
          <w:szCs w:val="24"/>
        </w:rPr>
        <w:t>. RewP is</w:t>
      </w:r>
      <w:r w:rsidR="008E04DD" w:rsidRPr="008E04DD">
        <w:rPr>
          <w:rFonts w:ascii="Times New Roman" w:hAnsi="Times New Roman" w:cs="Times New Roman"/>
          <w:sz w:val="24"/>
          <w:szCs w:val="24"/>
        </w:rPr>
        <w:t xml:space="preserve"> characterised by a positive deflection that peaks at frontocentral electrode sites roughly 250-300ms after reward feedback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{"citationID":"KhxHBypc","properties":{"formattedCitation":"(Proudfit, 2015)","plainCitation":"(Proudfit, 2015)","noteIndex":0},"citationItems":[{"id":557,"uris":["http://zotero.org/users/9855929/items/P5SF9V4V"],"itemData":{"id":557,"type":"article-journal","abstract":"Feedback indicating monetary loss elicits an apparent negative deflection in the event-related potential (ERP) that has been referred to as the feedback error-related negativity, medial frontal negativity, feedback-related negativity, and feedback negativity-all conceptualizations that suggest a negative ERP component that is greater for loss than gain. In the current paper, I review a programmatic line of research indicating that this apparent negativity actually reflects a reward-related positivity (RewP) that is absent or suppressed following nonreward. I situate the RewP within a broader nomological network of reward processing and individual differences in sensitivity to rewards. Further, I review work linking reductions in the RewP to increased depressive symptoms and risk for depression. Finally, I discuss future directions for research on the RewP.","container-title":"Psychophysiology","DOI":"10.1111/psyp.12370","ISSN":"1540-5958","issue":"4","journalAbbreviation":"Psychophysiology","language":"eng","note":"PMID: 25327938","page":"449-459","source":"PubMed","title":"The reward positivity: from basic research on reward to a biomarker for depression","title-short":"The reward positivity","volume":"52","author":[{"family":"Proudfit","given":"Greg Hajcak"}],"issued":{"date-parts":[["2015",4]]}}}],"schema":"https://github.com/citation-style-language/schema/raw/master/csl-citation.json"}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(Proudfit, 2015)</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 RewP amplitude</w:t>
      </w:r>
      <w:r w:rsidR="000557B6">
        <w:rPr>
          <w:rFonts w:ascii="Times New Roman" w:hAnsi="Times New Roman" w:cs="Times New Roman"/>
          <w:sz w:val="24"/>
          <w:szCs w:val="24"/>
        </w:rPr>
        <w:t>, which is the strength of the electrical signal</w:t>
      </w:r>
      <w:r w:rsidR="00E10137">
        <w:rPr>
          <w:rFonts w:ascii="Times New Roman" w:hAnsi="Times New Roman" w:cs="Times New Roman"/>
          <w:sz w:val="24"/>
          <w:szCs w:val="24"/>
        </w:rPr>
        <w:t xml:space="preserve"> in units of microvolts (</w:t>
      </w:r>
      <w:r w:rsidR="00E10137">
        <w:rPr>
          <w:rFonts w:ascii="Times New Roman" w:hAnsi="Times New Roman" w:cs="Times New Roman"/>
          <w:sz w:val="24"/>
          <w:szCs w:val="24"/>
          <w:lang w:val="el-GR"/>
        </w:rPr>
        <w:t>μ</w:t>
      </w:r>
      <w:r w:rsidR="00E10137">
        <w:rPr>
          <w:rFonts w:ascii="Times New Roman" w:hAnsi="Times New Roman" w:cs="Times New Roman"/>
          <w:sz w:val="24"/>
          <w:szCs w:val="24"/>
        </w:rPr>
        <w:t xml:space="preserve">V), </w:t>
      </w:r>
      <w:r w:rsidR="008E04DD" w:rsidRPr="008E04DD">
        <w:rPr>
          <w:rFonts w:ascii="Times New Roman" w:hAnsi="Times New Roman" w:cs="Times New Roman"/>
          <w:sz w:val="24"/>
          <w:szCs w:val="24"/>
        </w:rPr>
        <w:t xml:space="preserve">is positively correlated with self-reported reward responsiveness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{"citationID":"BHDmLITC","properties":{"formattedCitation":"(Bress &amp; Hajcak, 2013)","plainCitation":"(Bress &amp; Hajcak, 2013)","noteIndex":0},"citationItems":[{"id":535,"uris":["http://zotero.org/users/9855929/items/EPND64QT"],"itemData":{"id":535,"type":"article-journal","abstract":"Rewards are integral to learning associations that aid in survival. The feedback negativity (FN), an event-related potential that differentiates outcomes indicating monetary losses versus gains, has recently emerged as a possible neural measure of reward processing. If this view is correct, then the FN should correlate with measures of reward sensitivity in other domains, although few studies have investigated this question. In the current study, 46 participants completed a self-report measure of reward responsiveness, a signal detection task that generated a behavioral measure of reward sensitivity, and a gambling task that elicited an FN. Consistent with the view that the FN reflects reward-related neural activity, a larger FN correlated with increased behavioral and self-report measures of sensitivity to reward.","container-title":"Psychophysiology","DOI":"10.1111/psyp.12053","ISSN":"1540-5958","issue":"7","journalAbbreviation":"Psychophysiology","language":"eng","note":"PMID: 23656631","page":"610-616","source":"PubMed","title":"Self-report and behavioral measures of reward sensitivity predict the feedback negativity","volume":"50","author":[{"family":"Bress","given":"Jennifer N."},{"family":"Hajcak","given":"Greg"}],"issued":{"date-parts":[["2013",7]]}}}],"schema":"https://github.com/citation-style-language/schema/raw/master/csl-citation.json"}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(Bress &amp; Hajcak, 2013)</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 xml:space="preserve"> and activation of the ventral striatum and medial prefrontal cortex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{"citationID":"EBjzJhrW","properties":{"formattedCitation":"(Carlson et al., 2011; Gehring &amp; Willoughby, 2002)","plainCitation":"(Carlson et al., 2011; Gehring &amp; Willoughby, 2002)","noteIndex":0},"citationItems":[{"id":564,"uris":["http://zotero.org/users/9855929/items/9E4HMDXQ"],"itemData":{"id":564,"type":"article-journal","abstract":"Functional magnetic resonance imaging (fMRI) research suggests that the ventral striatum (VS)/nucleus accumbens, medial prefrontal cortex (mPFC), and broader mesocorticolimbic dopamine system mediate aspects of reward processing from expectation of reward to pleasantness experienced upon reward attainment. In parallel, research utilizing event-related potentials (ERP) indicates that the feedback negativity (FN) is sensitive to reward vs. non-reward feedback and outcome expectation. The FN has been source localized to the mPFC and dorsal striatum, and converging evidence suggests that the FN reflects reward processing in the mesocorticolimbic system. However, the extent to which ERP and fMRI measures of reward processing are correlated has yet to be explored within the same individuals. The primary aim of the current study was to examine the convergence between fMRI (i.e., VS and mPFC) and ERP (i.e., FN) measures of reward processing in forty-two participants who completed counterbalanced fMRI and ERP sessions while performing the same monetary gambling task. For the Win&gt;Loss comparison, fMRI activation in the mesocorticolimbic reward circuit including the VS and mPFC was positively correlated with the FN. Here, we demonstrate that monetary gains activate the VS, mPFC, caudate, amygdala, and orbital frontal cortex, enhance the FN ERP component within 300 ms post feedback, and that these measures are related. Thus, fMRI and ERP measures provide complementary information about mesocorticolimbic activity during reward processing, which may be useful in assessing pathological reward sensitivity.","container-title":"NeuroImage","DOI":"10.1016/j.neuroimage.2011.05.037","ISSN":"1095-9572","issue":"4","journalAbbreviation":"Neuroimage","language":"eng","note":"PMID: 21624476","page":"1608-1616","source":"PubMed","title":"Ventral striatal and medial prefrontal BOLD activation is correlated with reward-related electrocortical activity: a combined ERP and fMRI study","title-short":"Ventral striatal and medial prefrontal BOLD activation is correlated with reward-related electrocortical activity","volume":"57","author":[{"family":"Carlson","given":"Joshua M."},{"family":"Foti","given":"Dan"},{"family":"Mujica-Parodi","given":"Lilianne R."},{"family":"Harmon-Jones","given":"Eddie"},{"family":"Hajcak","given":"Greg"}],"issued":{"date-parts":[["2011",8,15]]}}},{"id":566,"uris":["http://zotero.org/users/9855929/items/P75J63XX"],"itemData":{"id":566,"type":"article-journal","abstract":"We report the observation of neural processing that occurs within 265 milliseconds after outcome stimuli that inform human participants about gains and losses in a gambling task. A negative-polarity event-related brain potential, probably generated by a medial-frontal region in or near the anterior cingulate cortex, was greater in amplitude when a participant's choice between two alternatives resulted in a loss than when it resulted in a gain. The sensitivity to losses was not simply a reflection of detecting an error; gains did not elicit the medial-frontal activity when the alternative choice would have yielded a greater gain, and losses elicited the activity even when the alternative choice would have yielded a greater loss. Choices made after losses were riskier and were associated with greater loss-related activity than choices made after gains. It follows that medial-frontal computations may contribute to mental states that participate in higher level decisions, including economic choices.","container-title":"Science (New York, N.Y.)","DOI":"10.1126/science.1066893","ISSN":"1095-9203","issue":"5563","journalAbbreviation":"Science","language":"eng","note":"PMID: 11910116","page":"2279-2282","source":"PubMed","title":"The medial frontal cortex and the rapid processing of monetary gains and losses","volume":"295","author":[{"family":"Gehring","given":"William J."},{"family":"Willoughby","given":"Adrian R."}],"issued":{"date-parts":[["2002",3,22]]}}}],"schema":"https://github.com/citation-style-language/schema/raw/master/csl-citation.json"}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(Carlson et al., 2011; Gehring &amp; Willoughby, 2002)</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 xml:space="preserve"> which are structures involved in the reinforcement of rewarding behaviours. </w:t>
      </w:r>
      <w:r>
        <w:rPr>
          <w:rFonts w:ascii="Times New Roman" w:hAnsi="Times New Roman" w:cs="Times New Roman"/>
          <w:sz w:val="24"/>
          <w:szCs w:val="24"/>
        </w:rPr>
        <w:t xml:space="preserve">RewP amplitude is also correlated with the degree to which </w:t>
      </w:r>
      <w:r w:rsidR="008E04DD" w:rsidRPr="008E04DD">
        <w:rPr>
          <w:rFonts w:ascii="Times New Roman" w:hAnsi="Times New Roman" w:cs="Times New Roman"/>
          <w:sz w:val="24"/>
          <w:szCs w:val="24"/>
        </w:rPr>
        <w:t xml:space="preserve">an individual “likes” an image, demonstrating that RewP is sensitive to the affective (i.e. emotional) features of reward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{"citationID":"WxnnAcH2","properties":{"formattedCitation":"(Brown et al., 2022)","plainCitation":"(Brown et al., 2022)","noteIndex":0},"citationItems":[{"id":550,"uris":["http://zotero.org/users/9855929/items/KHBQCE3S"],"itemData":{"id":550,"type":"article-journal","abstract":"The EEG feature known as the Reward Positivity (RewP) is elicited by reward receipt and appears to reflect sensitively and specifically positive prediction errors during reinforcement learning. Yet, the RewP also is modulated by state and trait affect, suggesting that it has a more complex computational role than simple reinforcement surprise. We conducted a series of experiments aimed to investigate underlying affect processing reflected in the RewP during a reinforcement learning task. In the first experiment (N = 25), we manipulated the type of rewards a person could win (simple points or hedonically-appraised pictures). Although there were no differences in the amplitudes of the RewP for different types of rewards, there was a significant correlation between the individual rating of liking for the images and RewP amplitude. In a second experiment (N = 25), we manipulated reinforcement rates (easy vs. hard) and affective picture content (liked vs. ambivalent) to examine the potential interaction of prediction error and liking on RewP amplitude. We again found a significant relationship between liking and RewP amplitude, however, only in the hard condition. These findings suggest that the RewP reflects cortical computations of reward surprise as well as hedonic liking, identifying it as a possible nexus where multidimensional value is computed.","container-title":"Cognitive, Affective, &amp; Behavioral Neuroscience","DOI":"10.3758/s13415-021-00950-5","ISSN":"1531-135X","issue":"2","journalAbbreviation":"Cogn Affect Behav Neurosci","language":"en","page":"258-267","source":"Springer Link","title":"The reward positivity is sensitive to affective liking","volume":"22","author":[{"family":"Brown","given":"Darin R."},{"family":"Jackson","given":"Trevor C. J."},{"family":"Cavanagh","given":"James F."}],"issued":{"date-parts":[["2022",4,1]]}}}],"schema":"https://github.com/citation-style-language/schema/raw/master/csl-citation.json"}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(Brown et al., 2022)</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w:t>
      </w:r>
    </w:p>
    <w:p w14:paraId="7BD66269" w14:textId="54A2AA75" w:rsidR="008E04DD" w:rsidRPr="00795447" w:rsidRDefault="00137C9A" w:rsidP="008E04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literature presents mixed evidence supporting a correlation between </w:t>
      </w:r>
      <w:r w:rsidR="008E04DD" w:rsidRPr="008E04DD">
        <w:rPr>
          <w:rFonts w:ascii="Times New Roman" w:hAnsi="Times New Roman" w:cs="Times New Roman"/>
          <w:sz w:val="24"/>
          <w:szCs w:val="24"/>
        </w:rPr>
        <w:t>AUD</w:t>
      </w:r>
      <w:r>
        <w:rPr>
          <w:rFonts w:ascii="Times New Roman" w:hAnsi="Times New Roman" w:cs="Times New Roman"/>
          <w:sz w:val="24"/>
          <w:szCs w:val="24"/>
        </w:rPr>
        <w:t xml:space="preserve"> and</w:t>
      </w:r>
      <w:r w:rsidR="008E04DD" w:rsidRPr="008E04DD">
        <w:rPr>
          <w:rFonts w:ascii="Times New Roman" w:hAnsi="Times New Roman" w:cs="Times New Roman"/>
          <w:sz w:val="24"/>
          <w:szCs w:val="24"/>
        </w:rPr>
        <w:t xml:space="preserve"> both enhanced and reduced reward responsivity. </w:t>
      </w:r>
      <w:r w:rsidR="00317671">
        <w:rPr>
          <w:rFonts w:ascii="Times New Roman" w:hAnsi="Times New Roman" w:cs="Times New Roman"/>
          <w:sz w:val="24"/>
          <w:szCs w:val="24"/>
        </w:rPr>
        <w:t>Some studies have found that r</w:t>
      </w:r>
      <w:r w:rsidR="008E04DD" w:rsidRPr="008E04DD">
        <w:rPr>
          <w:rFonts w:ascii="Times New Roman" w:hAnsi="Times New Roman" w:cs="Times New Roman"/>
          <w:sz w:val="24"/>
          <w:szCs w:val="24"/>
        </w:rPr>
        <w:t xml:space="preserve">eward responsiveness </w:t>
      </w:r>
      <w:r w:rsidR="00317671">
        <w:rPr>
          <w:rFonts w:ascii="Times New Roman" w:hAnsi="Times New Roman" w:cs="Times New Roman"/>
          <w:sz w:val="24"/>
          <w:szCs w:val="24"/>
        </w:rPr>
        <w:t>is</w:t>
      </w:r>
      <w:r w:rsidR="008E04DD" w:rsidRPr="008E04DD">
        <w:rPr>
          <w:rFonts w:ascii="Times New Roman" w:hAnsi="Times New Roman" w:cs="Times New Roman"/>
          <w:sz w:val="24"/>
          <w:szCs w:val="24"/>
        </w:rPr>
        <w:t xml:space="preserve"> positively correlated with alcohol intake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{"citationID":"hrwDvfNo","properties":{"formattedCitation":"(Loxton &amp; Dawe, 2001)","plainCitation":"(Loxton &amp; Dawe, 2001)","noteIndex":0},"citationItems":[{"id":586,"uris":["http://zotero.org/users/9855929/items/ATKXJZCT"],"itemData":{"id":586,"type":"article-journal","abstract":"OBJECTIVE: An unusually high comorbidity of eating disorders and alcohol abuse has been found in clinical and community samples of young women. This paper proposes that individual differences in sensitivity to reward and punishment may influence the propensity of young women to engage in dysfunctional eating and drinking behaviour.\nMETHOD: The Drive for Thinness scale, the Alcohol Use Disorders Identification Test and the BIS/BAS scales were administered to 232 high school girls.\nRESULTS: Heightened sensitivity to reward was the better predictor of alcohol misuse while heightened sensitivity to both reward and punishment was predictive of dysfunctional eating. When categorised by group, alcohol abusing, dysfunctional eating, and comorbid girls reported greater sensitivity to reward than non-disordered girls. Girls with dysfunctional eating with and without comorbid alcohol abuse reported greater sensitivity to punishment than alcohol abusing only girls.\nDISCUSSION: These findings suggest that girls who abuse alcohol and have dysfunctional eating may share a vulnerability to heightened sensitivity to reward, yet be differentiated by sensitivity to punishment.","container-title":"The International Journal of Eating Disorders","DOI":"10.1002/eat.1042","ISSN":"0276-3478","issue":"4","journalAbbreviation":"Int J Eat Disord","language":"eng","note":"PMID: 11285583","page":"455-462","source":"PubMed","title":"Alcohol abuse and dysfunctional eating in adolescent girls: the influence of individual differences in sensitivity to reward and punishment","title-short":"Alcohol abuse and dysfunctional eating in adolescent girls","volume":"29","author":[{"family":"Loxton","given":"N. J."},{"family":"Dawe","given":"S."}],"issued":{"date-parts":[["2001",5]]}}}],"schema":"https://github.com/citation-style-language/schema/raw/master/csl-citation.json"}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(Loxton &amp; Dawe, 2001)</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 xml:space="preserve"> and early-onset drinking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{"citationID":"EreQTJoG","properties":{"formattedCitation":"(Pardo et al., 2007)","plainCitation":"(Pardo et al., 2007)","noteIndex":0},"citationItems":[{"id":584,"uris":["http://zotero.org/users/9855929/items/V8QBNMWT"],"itemData":{"id":584,"type":"article-journal","abstract":"Based on Gray's Reinforcement Sensitivity Theory, the influence of behavioural disinhibition upon alcohol consumption was studied. A sample of undergraduates answered different questionnaires related to the Behavioural Inhibition System and Behavioural Activation System. In relation to alcohol use, three aspects of alcohol consumption were assessed: frequency, quantity of alcohol intake and the age at first drink. From a series of correlation and regression analyses, we found that both high scores on BAS-related scales and low scores on those scales related to the BIS were jointly associated with current alcohol-taking habits. Additionally, the Sensitivity to Reward (SR) scale (BAS) was negatively correlated with, and a predictor of, the onset age of alcohol use. We conclude by proposing that research on alcohol use can benefit from this well-grounded theory of the neuropsychology of the individual differences.","container-title":"Addictive Behaviors","DOI":"10.1016/j.addbeh.2007.02.010","ISSN":"0306-4603","issue":"10","journalAbbreviation":"Addict Behav","language":"eng","note":"PMID: 17407802","page":"2398-2403","source":"PubMed","title":"Alcohol use as a behavioural sign of disinhibition: evidence from J.A. Gray's model of personality","title-short":"Alcohol use as a behavioural sign of disinhibition","volume":"32","author":[{"family":"Pardo","given":"Yolanda"},{"family":"Aguilar","given":"Raúl"},{"family":"Molinuevo","given":"Beatriz"},{"family":"Torrubia","given":"Rafael"}],"issued":{"date-parts":[["2007",10]]}}}],"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(Pardo et al., 2007)</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 which are known risk factors for AUD.</w:t>
      </w:r>
      <w:r w:rsidR="008E04DD" w:rsidRPr="008E04DD">
        <w:rPr>
          <w:rFonts w:ascii="Times New Roman" w:hAnsi="Times New Roman" w:cs="Times New Roman"/>
          <w:b/>
          <w:bCs/>
          <w:i/>
          <w:iCs/>
          <w:sz w:val="24"/>
          <w:szCs w:val="24"/>
        </w:rPr>
        <w:t xml:space="preserve"> </w:t>
      </w:r>
      <w:r w:rsidR="008E04DD" w:rsidRPr="008E04DD">
        <w:rPr>
          <w:rFonts w:ascii="Times New Roman" w:hAnsi="Times New Roman" w:cs="Times New Roman"/>
          <w:sz w:val="24"/>
          <w:szCs w:val="24"/>
        </w:rPr>
        <w:t xml:space="preserve">Hazardous drinkers demonstrate attentional bias to sensory-specific features of alcohol such as imagery and smells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{"citationID":"ecFPp66z","properties":{"formattedCitation":"(Roberts &amp; Fillmore, 2015; Weafer &amp; Fillmore, 2013)","plainCitation":"(Roberts &amp; Fillmore, 2015; Weafer &amp; Fillmore, 2013)","noteIndex":0},"citationItems":[{"id":589,"uris":["http://zotero.org/users/9855929/items/IYN8HK3B"],"itemData":{"id":589,"type":"article-journal","abstract":"Heavy drinkers show an attentional bias toward alcohol-related visual cues. A recent study in our laboratory (Weafer &amp; Fillmore, 2013) showed that alcohol decreases attentional bias among heavy drinkers, suggesting that alcohol satiates motivation to drink in heavy drinkers. Little is known, however, about how this satiety effect might change across the time course of the blood alcohol concentration (BAC) curve. It is possible that attentional bias may return later in the time course if the satiety effect begins to diminish. The current study tested this hypothesis in a group of high-risk binge drinkers (n = 20). Participants completed a visual-probe task to measure their attentional bias and a self-report measure of their desire for alcohol after receiving 0.64 g/kg and 0.0 g/kg alcohol (placebo) during separate dose challenge sessions. The measures were obtained during the ascending limb of the BAC curve under alcohol (Test 1) and again during the descending limb (Test 2) at a comparable BAC. The measures also were obtained at the same times following placebo. Under alcohol, no attentional bias was observed during Test 1, but drinkers reported increased desire to drink. During Test 2, attentional bias was evident, but participants reported less desire to drink. Attentional bias was not correlated with desire to drink at any time point. Following placebo, attentional bias was evident during both tests. These findings show that alcohol causes a temporary reduction of attentional bias among heavy drinkers. These changes do not correspond with their self-reported motivation to drink. (PsycInfo Database Record (c) 2020 APA, all rights reserved)","container-title":"Psychology of Addictive Behaviors","DOI":"10.1037/adb0000005","ISSN":"1939-1501","issue":"1","note":"publisher-place: US\npublisher: American Psychological Association","page":"63-70","source":"APA PsycNet","title":"Attentional bias to alcohol-related stimuli as an indicator of changes in motivation to drink","volume":"29","author":[{"family":"Roberts","given":"Walter"},{"family":"Fillmore","given":"Mark T."}],"issued":{"date-parts":[["2015"]]}}},{"id":591,"uris":["http://zotero.org/users/9855929/items/T2IT7NGB"],"itemData":{"id":591,"type":"article-journal","abstract":"Heavy drinkers show an increased attentional bias to alcohol-related stimuli compared to moderate drinkers, and this bias is thought to promote motivation for alcohol consumption (Field &amp; Cox, 2008). Studies have begun to examine acute alcohol effects on attentional bias; however, little is known regarding how these effects might differ based on drinker type. Further, the degree to which attentional bias in response to alcohol is associated with excessive alcohol consumption remains unexplored. For the current study, 20 heavy drinkers and 20 moderate drinkers completed a visual probe task in response to placebo and two active doses of alcohol (0.45g/kg and 0.65g/kg). Participants' eye-movements were monitored and attentional bias was calculated as the difference in time spent focused on alcohol compared to neutral images. Participants' alcohol consumption was assessed by a timeline follow-back calendar and a laboratory ad lib consumption task. Results showed that heavy drinkers displayed significantly greater attentional bias than did moderate drinkers following placebo. However, heavy drinkers displayed a dose-dependent decrease in attentional bias following alcohol, whereas the drug had no effect in moderate drinkers. Individual differences in attentional bias under placebo were strongly associated with both self-reported and laboratory alcohol consumption, yet bias following alcohol administration did not predict either measure of consumption. These findings suggest that attentional bias is strongest before a drinking episode begins. As such, an attentional bias might be most influential in terms of initiation of alcohol consumption, and less of a factor in promoting continued consumption within the drinking episode. (PsycInfo Database Record (c) 2023 APA, all rights reserved)","container-title":"Psychology of Addictive Behaviors","DOI":"10.1037/a0028991","ISSN":"1939-1501","issue":"1","note":"publisher-place: US\npublisher: American Psychological Association","page":"32-41","source":"APA PsycNet","title":"Acute alcohol effects on attentional bias in heavy and moderate drinkers","volume":"27","author":[{"family":"Weafer","given":"Jessica"},{"family":"Fillmore","given":"Mark T."}],"issued":{"date-parts":[["2013"]]}}}],"schema":"https://github.com/citation-style-language/schema/raw/master/csl-citation.json"}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(Roberts &amp; Fillmore, 2015; Weafer &amp; Fillmore, 2013)</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 xml:space="preserve">, suggesting that they also display enhanced alcohol-specific reward responsiveness. Indeed, preliminary evidence </w:t>
      </w:r>
      <w:r w:rsidR="00746475">
        <w:rPr>
          <w:rFonts w:ascii="Times New Roman" w:hAnsi="Times New Roman" w:cs="Times New Roman"/>
          <w:sz w:val="24"/>
          <w:szCs w:val="24"/>
        </w:rPr>
        <w:t>indicates</w:t>
      </w:r>
      <w:r w:rsidR="008E04DD" w:rsidRPr="008E04DD">
        <w:rPr>
          <w:rFonts w:ascii="Times New Roman" w:hAnsi="Times New Roman" w:cs="Times New Roman"/>
          <w:sz w:val="24"/>
          <w:szCs w:val="24"/>
        </w:rPr>
        <w:t xml:space="preserve"> a </w:t>
      </w:r>
      <w:r w:rsidR="008E04DD" w:rsidRPr="008E04DD">
        <w:rPr>
          <w:rFonts w:ascii="Times New Roman" w:hAnsi="Times New Roman" w:cs="Times New Roman"/>
          <w:sz w:val="24"/>
          <w:szCs w:val="24"/>
        </w:rPr>
        <w:lastRenderedPageBreak/>
        <w:t xml:space="preserve">positive correlation between alcohol-specific RewP amplitude and AUD severity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{"citationID":"UP42WXyM","properties":{"formattedCitation":"(Singh et al., 2023)","plainCitation":"(Singh et al., 2023)","noteIndex":0},"citationItems":[{"id":588,"uris":["http://zotero.org/users/9855929/items/3JXST5Q6"],"itemData":{"id":588,"type":"article-journal","abstract":"The Reward Positivity (RewP) is an event-related potential component with a delta band spectral representation that is elicited by reward receipt. Evidence suggests that RewP is modulated by both reward probability as well as affective valuation (“liking”). Here we determined whether RewP is a marker of enhanced hedonic salience of alcohol images in hazardous drinkers. We recruited 54 participants (Hazardous Drinkers = 28, Control = 26) who completed a reinforcement learning task with affective versus alcohol imagery during feedback. The learning task used images of puppies vs. alcohol paired with reinforcing feedback. Both groups rated categories of affective images (puppies, scenery, babies, neutral) similarly, but the hazardous drinking group rated alcohol significantly higher. There were no group differences in performance or in RewP amplitudes, even as a function of alcohol imagery. Contrary to prior findings, we did not observe a significant correlation between alcohol image rating and alcohol-specific RewP amplitude, although we did observe this relationship with the alcohol-specific delta band spectral representation of RewP. Within hazardous drinking group, there was significant correlation between hazardous drinking (AUDIT score) and alcohol-specific RewP indicating an inter-individual influence of drinking habits on affect specific RewP. These findings suggest a domain-specific enhancement of reward responsiveness in hazardous drinkers.","container-title":"Psychiatry Research: Neuroimaging","DOI":"10.1016/j.pscychresns.2023.111685","ISSN":"0925-4927","journalAbbreviation":"Psychiatry Research: Neuroimaging","page":"111685","source":"ScienceDirect","title":"Affective imagery boosts the reward related delta power in hazardous drinkers","volume":"334","author":[{"family":"Singh","given":"Garima"},{"family":"Campbell","given":"Ethan M."},{"family":"Hogeveen","given":"Jeremy"},{"family":"Witkiewitz","given":"Katie"},{"family":"Claus","given":"Eric D."},{"family":"Cavanagh","given":"James F."}],"issued":{"date-parts":[["2023",9,1]]}}}],"schema":"https://github.com/citation-style-language/schema/raw/master/csl-citation.json"}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(Singh et al., 2023)</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 However,</w:t>
      </w:r>
      <w:r w:rsidR="008E04DD" w:rsidRPr="008E04DD">
        <w:rPr>
          <w:rFonts w:ascii="Times New Roman" w:hAnsi="Times New Roman" w:cs="Times New Roman"/>
          <w:b/>
          <w:bCs/>
          <w:i/>
          <w:iCs/>
          <w:sz w:val="24"/>
          <w:szCs w:val="24"/>
        </w:rPr>
        <w:t xml:space="preserve"> </w:t>
      </w:r>
      <w:r w:rsidR="008E04DD" w:rsidRPr="008E04DD">
        <w:rPr>
          <w:rFonts w:ascii="Times New Roman" w:hAnsi="Times New Roman" w:cs="Times New Roman"/>
          <w:sz w:val="24"/>
          <w:szCs w:val="24"/>
        </w:rPr>
        <w:t>other studies have shown that alcohol consumption leads to neuroadaptations associated with reduced reactivity to non-alcohol-related rewards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{"citationID":"4wigDilL","properties":{"formattedCitation":"(Koob, 2013)","plainCitation":"(Koob, 2013)","dontUpdate":true,"noteIndex":0},"citationItems":[{"id":554,"uris":["http://zotero.org/users/9855929/items/9Z4LZVB5"],"itemData":{"id":554,"type":"article-journal","abstract":"Drug addiction can be defined by a three-stage cycle – binge/intoxication, withdrawal/negative affect, and preoccupation/anticipation – that involves allostatic changes in the brain reward and stress systems. Two primary sources of reinforcement, positive and negative reinforcement, have been hypothesized to play a role in this allostatic process. The negative emotional state that drives negative reinforcement is hypothesized to derive from dysregulation of key neurochemical elements involved in the brain reward and stress systems. Specific neurochemical elements in these structures include not only decreases in reward system function (within-system opponent processes) but also recruitment of the brain stress systems mediated by corticotropin-releasing factor (CRF) and dynorphin-κ opioid systems in the ventral striatum, extended amygdala, and frontal cortex (both between-system opponent processes). CRF antagonists block anxiety-like responses associated with withdrawal, block increases in reward thresholds produced by withdrawal from drugs of abuse, and block compulsive-like drug taking during extended access. Excessive drug taking also engages the activation of CRF in the medial prefrontal cortex, paralleled by deficits in executive function that may facilitate the transition to compulsive-like responding. Neuropeptide Y, a powerful anti-stress neurotransmitter, has a profile of action on compulsive-like responding for ethanol similar to a CRF1 antagonist. Blockade of the κ opioid system can also block dysphoric-like effects associated with withdrawal from drugs of abuse and block the development of compulsive-like responding during extended access to drugs of abuse, suggesting another powerful brain stress system that contributes to compulsive drug seeking. The loss of reward function and recruitment of brain systems provide a powerful neurochemical basis that drives the compulsivity of addiction.","container-title":"Frontiers in Psychiatry","DOI":"10.3389/fpsyt.2013.00072","ISSN":"1664-0640","journalAbbreviation":"Front Psychiatry","note":"PMID: 23914176\nPMCID: PMC3730086","page":"72","source":"PubMed Central","title":"Addiction is a Reward Deficit and Stress Surfeit Disorder","volume":"4","author":[{"family":"Koob","given":"George F."}],"issued":{"date-parts":[["2013",8,1]]}}}],"schema":"https://github.com/citation-style-language/schema/raw/master/csl-citation.json"}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Koob, 2013)</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w:t>
      </w:r>
      <w:r w:rsidR="008E04DD" w:rsidRPr="008E04DD">
        <w:rPr>
          <w:rFonts w:ascii="Times New Roman" w:hAnsi="Times New Roman" w:cs="Times New Roman"/>
          <w:i/>
          <w:iCs/>
          <w:sz w:val="24"/>
          <w:szCs w:val="24"/>
        </w:rPr>
        <w:t xml:space="preserve"> </w:t>
      </w:r>
      <w:r w:rsidR="006B4DB8">
        <w:rPr>
          <w:rFonts w:ascii="Times New Roman" w:hAnsi="Times New Roman" w:cs="Times New Roman"/>
          <w:sz w:val="24"/>
          <w:szCs w:val="24"/>
        </w:rPr>
        <w:t>Alcohol Use Disorder Identification Test (AUDIT) score, which is a measure of AUD</w:t>
      </w:r>
      <w:r w:rsidR="008E04DD" w:rsidRPr="008E04DD">
        <w:rPr>
          <w:rFonts w:ascii="Times New Roman" w:hAnsi="Times New Roman" w:cs="Times New Roman"/>
          <w:sz w:val="24"/>
          <w:szCs w:val="24"/>
        </w:rPr>
        <w:t xml:space="preserve"> severity</w:t>
      </w:r>
      <w:r w:rsidR="002C27E3">
        <w:rPr>
          <w:rFonts w:ascii="Times New Roman" w:hAnsi="Times New Roman" w:cs="Times New Roman"/>
          <w:sz w:val="24"/>
          <w:szCs w:val="24"/>
        </w:rPr>
        <w:t xml:space="preserve"> </w:t>
      </w:r>
      <w:r w:rsidR="002C27E3">
        <w:rPr>
          <w:rFonts w:ascii="Times New Roman" w:hAnsi="Times New Roman" w:cs="Times New Roman"/>
          <w:sz w:val="24"/>
          <w:szCs w:val="24"/>
        </w:rPr>
        <w:fldChar w:fldCharType="begin"/>
      </w:r>
      <w:r w:rsidR="002C27E3">
        <w:rPr>
          <w:rFonts w:ascii="Times New Roman" w:hAnsi="Times New Roman" w:cs="Times New Roman"/>
          <w:sz w:val="24"/>
          <w:szCs w:val="24"/>
        </w:rPr>
        <w:instrText xml:space="preserve"> ADDIN ZOTERO_ITEM CSL_CITATION {"citationID":"MM76HAur","properties":{"formattedCitation":"(Babor et al., 2001)","plainCitation":"(Babor et al., 2001)","noteIndex":0},"citationItems":[{"id":628,"uris":["http://zotero.org/users/9855929/items/6TVLHNRW"],"itemData":{"id":628,"type":"article-journal","abstract":"Distributed with \"Brief intervention for hazardous and harmful drinking : a manual for use in primary care\" in one folder entitled \"Screening and brief intevention for alcohol problems in primary care\"","journalAbbreviation":"Screening and brief intervention for alcohol problems in primary care","language":"en","note":"Accepted: 2012-06-17T00:39:31Z\nnumber: WHO/MSD/MSB/01.6a\npublisher: World Health Organization","source":"iris.who.int","title":"AUDIT: the alcohol use disorders identification test : guidelines for use in primary health care","title-short":"AUDIT","URL":"https://iris.who.int/handle/10665/67205","author":[{"family":"Babor","given":"Thomas F."},{"family":"Higgins-Biddle","given":"John C."},{"family":"Saunders","given":"John B."},{"family":"Monteiro","given":"Maristela G."}],"accessed":{"date-parts":[["2024",5,7]]},"issued":{"date-parts":[["2001"]]}}}],"schema":"https://github.com/citation-style-language/schema/raw/master/csl-citation.json"} </w:instrText>
      </w:r>
      <w:r w:rsidR="002C27E3">
        <w:rPr>
          <w:rFonts w:ascii="Times New Roman" w:hAnsi="Times New Roman" w:cs="Times New Roman"/>
          <w:sz w:val="24"/>
          <w:szCs w:val="24"/>
        </w:rPr>
        <w:fldChar w:fldCharType="separate"/>
      </w:r>
      <w:r w:rsidR="002C27E3">
        <w:rPr>
          <w:rFonts w:ascii="Times New Roman" w:hAnsi="Times New Roman" w:cs="Times New Roman"/>
          <w:noProof/>
          <w:sz w:val="24"/>
          <w:szCs w:val="24"/>
        </w:rPr>
        <w:t>(Babor et al., 2001)</w:t>
      </w:r>
      <w:r w:rsidR="002C27E3">
        <w:rPr>
          <w:rFonts w:ascii="Times New Roman" w:hAnsi="Times New Roman" w:cs="Times New Roman"/>
          <w:sz w:val="24"/>
          <w:szCs w:val="24"/>
        </w:rPr>
        <w:fldChar w:fldCharType="end"/>
      </w:r>
      <w:r w:rsidR="006B4DB8">
        <w:rPr>
          <w:rFonts w:ascii="Times New Roman" w:hAnsi="Times New Roman" w:cs="Times New Roman"/>
          <w:sz w:val="24"/>
          <w:szCs w:val="24"/>
        </w:rPr>
        <w:t>,</w:t>
      </w:r>
      <w:r w:rsidR="008E04DD" w:rsidRPr="008E04DD">
        <w:rPr>
          <w:rFonts w:ascii="Times New Roman" w:hAnsi="Times New Roman" w:cs="Times New Roman"/>
          <w:sz w:val="24"/>
          <w:szCs w:val="24"/>
        </w:rPr>
        <w:t xml:space="preserve"> is also associated with reduced reward responsiveness in adolescents specifically </w:t>
      </w:r>
      <w:r w:rsidR="008E04DD" w:rsidRPr="008E04DD">
        <w:rPr>
          <w:rFonts w:ascii="Times New Roman" w:hAnsi="Times New Roman" w:cs="Times New Roman"/>
          <w:sz w:val="24"/>
          <w:szCs w:val="24"/>
        </w:rPr>
        <w:fldChar w:fldCharType="begin"/>
      </w:r>
      <w:r w:rsidR="008E04DD" w:rsidRPr="008E04DD">
        <w:rPr>
          <w:rFonts w:ascii="Times New Roman" w:hAnsi="Times New Roman" w:cs="Times New Roman"/>
          <w:sz w:val="24"/>
          <w:szCs w:val="24"/>
        </w:rPr>
        <w:instrText xml:space="preserve"> ADDIN ZOTERO_ITEM CSL_CITATION {"citationID":"NHmST9IH","properties":{"formattedCitation":"(Aloi et al., 2020)","plainCitation":"(Aloi et al., 2020)","noteIndex":0},"citationItems":[{"id":622,"uris":["http://zotero.org/users/9855929/items/S22FF9IV"],"itemData":{"id":622,"type":"article-journal","abstract":"Background:\nThe two most commonly used illegal substances by adolescents in the United States are alcohol and cannabis. Alcohol use disorder (AUD) and cannabis use disorder (CUD) have been associated with dysfunction in decision-making processes in adolescents. One potential mechanism for these impairments is thought to be related to abnormalities in reward and punishment processing. However, very little work has directly examined potential differential relationships between AUD and CUD symptom severity and neural dysfunction during decision-making in adolescents.\n\nMethods:\nIn the present study, 154 youths participated in a passive avoidance (PA) learning task during functional magnetic resonance imaging to investigate the relationship between relative severity of AUD/CUD and dysfunction in processing reward and punishment feedback.\n\nResults:\nIncreasing AUD Identification Test (AUDIT) scores were associated with reduced neural differentiation between reward and punishment feedback within regions of striatum, posterior cingulate cortex, and parietal cortex. However, increasing CUD Identification Test (CUDIT) scores were not associated with any neural dysfunction during the PA task.\n\nConclusions:\nThese data expand on an emerging literature that relative severity of AUD is associated with reduced responsivity to rewards in adolescents and that there are differential associations between AUD and CUD symptoms and neuro-circuitry dysfunction in the developing adolescent brain.","container-title":"Biological psychiatry. Cognitive neuroscience and neuroimaging","DOI":"10.1016/j.bpsc.2020.02.003","ISSN":"2451-9022","issue":"6","journalAbbreviation":"Biol Psychiatry Cogn Neurosci Neuroimaging","note":"PMID: 32299790\nPMCID: PMC7286796","page":"610-618","source":"PubMed Central","title":"Alcohol Use Disorder, but not Cannabis Use Disorder, symptomatology in adolescents is associated with reduced differential responsiveness to reward versus punishment feedback during instrumental learning","volume":"5","author":[{"family":"Aloi","given":"Joseph"},{"family":"Blair","given":"Karina S."},{"family":"Crum","given":"Kathleen I."},{"family":"Bashford-Largo","given":"Johannah"},{"family":"Zhang","given":"Ru"},{"family":"Lukoff","given":"Jennie"},{"family":"Carollo","given":"Erin"},{"family":"White","given":"Stuart F."},{"family":"Hwang","given":"Soonjo"},{"family":"Filbey","given":"Francesca M."},{"family":"Dobbertin","given":"Matthew"},{"family":"Blair","given":"R. James R."}],"issued":{"date-parts":[["2020",6]]}}}],"schema":"https://github.com/citation-style-language/schema/raw/master/csl-citation.json"} </w:instrText>
      </w:r>
      <w:r w:rsidR="008E04DD" w:rsidRPr="008E04DD">
        <w:rPr>
          <w:rFonts w:ascii="Times New Roman" w:hAnsi="Times New Roman" w:cs="Times New Roman"/>
          <w:sz w:val="24"/>
          <w:szCs w:val="24"/>
        </w:rPr>
        <w:fldChar w:fldCharType="separate"/>
      </w:r>
      <w:r w:rsidR="008E04DD" w:rsidRPr="008E04DD">
        <w:rPr>
          <w:rFonts w:ascii="Times New Roman" w:hAnsi="Times New Roman" w:cs="Times New Roman"/>
          <w:noProof/>
          <w:sz w:val="24"/>
          <w:szCs w:val="24"/>
        </w:rPr>
        <w:t>(Aloi et al., 2020)</w:t>
      </w:r>
      <w:r w:rsidR="008E04DD" w:rsidRPr="008E04DD">
        <w:rPr>
          <w:rFonts w:ascii="Times New Roman" w:hAnsi="Times New Roman" w:cs="Times New Roman"/>
          <w:sz w:val="24"/>
          <w:szCs w:val="24"/>
        </w:rPr>
        <w:fldChar w:fldCharType="end"/>
      </w:r>
      <w:r w:rsidR="008E04DD" w:rsidRPr="008E04DD">
        <w:rPr>
          <w:rFonts w:ascii="Times New Roman" w:hAnsi="Times New Roman" w:cs="Times New Roman"/>
          <w:sz w:val="24"/>
          <w:szCs w:val="24"/>
        </w:rPr>
        <w:t>.</w:t>
      </w:r>
    </w:p>
    <w:p w14:paraId="444CA0FC" w14:textId="796C95D7" w:rsidR="00AF4F00" w:rsidRDefault="008E04DD" w:rsidP="00466274">
      <w:pPr>
        <w:spacing w:line="360" w:lineRule="auto"/>
        <w:jc w:val="both"/>
        <w:rPr>
          <w:rFonts w:ascii="Times New Roman" w:hAnsi="Times New Roman" w:cs="Times New Roman"/>
          <w:sz w:val="24"/>
          <w:szCs w:val="24"/>
        </w:rPr>
      </w:pPr>
      <w:r w:rsidRPr="008E04DD">
        <w:rPr>
          <w:rFonts w:ascii="Times New Roman" w:hAnsi="Times New Roman" w:cs="Times New Roman"/>
          <w:sz w:val="24"/>
          <w:szCs w:val="24"/>
        </w:rPr>
        <w:t>Th</w:t>
      </w:r>
      <w:r w:rsidR="005756DF">
        <w:rPr>
          <w:rFonts w:ascii="Times New Roman" w:hAnsi="Times New Roman" w:cs="Times New Roman"/>
          <w:sz w:val="24"/>
          <w:szCs w:val="24"/>
        </w:rPr>
        <w:t>e</w:t>
      </w:r>
      <w:r w:rsidRPr="008E04DD">
        <w:rPr>
          <w:rFonts w:ascii="Times New Roman" w:hAnsi="Times New Roman" w:cs="Times New Roman"/>
          <w:sz w:val="24"/>
          <w:szCs w:val="24"/>
        </w:rPr>
        <w:t xml:space="preserve"> study </w:t>
      </w:r>
      <w:r w:rsidR="005756DF">
        <w:rPr>
          <w:rFonts w:ascii="Times New Roman" w:hAnsi="Times New Roman" w:cs="Times New Roman"/>
          <w:sz w:val="24"/>
          <w:szCs w:val="24"/>
        </w:rPr>
        <w:t xml:space="preserve">by Aloi and others </w:t>
      </w:r>
      <w:r w:rsidRPr="008E04DD">
        <w:rPr>
          <w:rFonts w:ascii="Times New Roman" w:hAnsi="Times New Roman" w:cs="Times New Roman"/>
          <w:sz w:val="24"/>
          <w:szCs w:val="24"/>
        </w:rPr>
        <w:t xml:space="preserve">suggests that these mixed findings </w:t>
      </w:r>
      <w:r w:rsidR="00137C9A">
        <w:rPr>
          <w:rFonts w:ascii="Times New Roman" w:hAnsi="Times New Roman" w:cs="Times New Roman"/>
          <w:sz w:val="24"/>
          <w:szCs w:val="24"/>
        </w:rPr>
        <w:t>regarding</w:t>
      </w:r>
      <w:r w:rsidR="005756DF">
        <w:rPr>
          <w:rFonts w:ascii="Times New Roman" w:hAnsi="Times New Roman" w:cs="Times New Roman"/>
          <w:sz w:val="24"/>
          <w:szCs w:val="24"/>
        </w:rPr>
        <w:t xml:space="preserve"> the correlation between reward responsiveness and AUD severity </w:t>
      </w:r>
      <w:r w:rsidR="00E35EE3">
        <w:rPr>
          <w:rFonts w:ascii="Times New Roman" w:hAnsi="Times New Roman" w:cs="Times New Roman"/>
          <w:sz w:val="24"/>
          <w:szCs w:val="24"/>
        </w:rPr>
        <w:t>c</w:t>
      </w:r>
      <w:r w:rsidRPr="008E04DD">
        <w:rPr>
          <w:rFonts w:ascii="Times New Roman" w:hAnsi="Times New Roman" w:cs="Times New Roman"/>
          <w:sz w:val="24"/>
          <w:szCs w:val="24"/>
        </w:rPr>
        <w:t xml:space="preserve">an be attributed to the moderative effect of </w:t>
      </w:r>
      <w:r w:rsidR="005022BA">
        <w:rPr>
          <w:rFonts w:ascii="Times New Roman" w:hAnsi="Times New Roman" w:cs="Times New Roman"/>
          <w:sz w:val="24"/>
          <w:szCs w:val="24"/>
        </w:rPr>
        <w:t>demographic</w:t>
      </w:r>
      <w:r w:rsidRPr="008E04DD">
        <w:rPr>
          <w:rFonts w:ascii="Times New Roman" w:hAnsi="Times New Roman" w:cs="Times New Roman"/>
          <w:sz w:val="24"/>
          <w:szCs w:val="24"/>
        </w:rPr>
        <w:t xml:space="preserve"> factors</w:t>
      </w:r>
      <w:r w:rsidR="005022BA">
        <w:rPr>
          <w:rFonts w:ascii="Times New Roman" w:hAnsi="Times New Roman" w:cs="Times New Roman"/>
          <w:sz w:val="24"/>
          <w:szCs w:val="24"/>
        </w:rPr>
        <w:t xml:space="preserve"> </w:t>
      </w:r>
      <w:r w:rsidRPr="008E04DD">
        <w:rPr>
          <w:rFonts w:ascii="Times New Roman" w:hAnsi="Times New Roman" w:cs="Times New Roman"/>
          <w:sz w:val="24"/>
          <w:szCs w:val="24"/>
        </w:rPr>
        <w:t xml:space="preserve">on the </w:t>
      </w:r>
      <w:r w:rsidR="00137C9A">
        <w:rPr>
          <w:rFonts w:ascii="Times New Roman" w:hAnsi="Times New Roman" w:cs="Times New Roman"/>
          <w:sz w:val="24"/>
          <w:szCs w:val="24"/>
        </w:rPr>
        <w:t>relationship between</w:t>
      </w:r>
      <w:r w:rsidRPr="008E04DD">
        <w:rPr>
          <w:rFonts w:ascii="Times New Roman" w:hAnsi="Times New Roman" w:cs="Times New Roman"/>
          <w:sz w:val="24"/>
          <w:szCs w:val="24"/>
        </w:rPr>
        <w:t xml:space="preserve"> reward responsiveness </w:t>
      </w:r>
      <w:r w:rsidR="00137C9A">
        <w:rPr>
          <w:rFonts w:ascii="Times New Roman" w:hAnsi="Times New Roman" w:cs="Times New Roman"/>
          <w:sz w:val="24"/>
          <w:szCs w:val="24"/>
        </w:rPr>
        <w:t>and</w:t>
      </w:r>
      <w:r w:rsidRPr="008E04DD">
        <w:rPr>
          <w:rFonts w:ascii="Times New Roman" w:hAnsi="Times New Roman" w:cs="Times New Roman"/>
          <w:sz w:val="24"/>
          <w:szCs w:val="24"/>
        </w:rPr>
        <w:t xml:space="preserve"> AUD severity. </w:t>
      </w:r>
      <w:r w:rsidR="00746475">
        <w:rPr>
          <w:rFonts w:ascii="Times New Roman" w:hAnsi="Times New Roman" w:cs="Times New Roman"/>
          <w:sz w:val="24"/>
          <w:szCs w:val="24"/>
        </w:rPr>
        <w:t xml:space="preserve">One </w:t>
      </w:r>
      <w:r w:rsidR="00137C9A">
        <w:rPr>
          <w:rFonts w:ascii="Times New Roman" w:hAnsi="Times New Roman" w:cs="Times New Roman"/>
          <w:sz w:val="24"/>
          <w:szCs w:val="24"/>
        </w:rPr>
        <w:t xml:space="preserve">such </w:t>
      </w:r>
      <w:r w:rsidR="00AA6CB8">
        <w:rPr>
          <w:rFonts w:ascii="Times New Roman" w:hAnsi="Times New Roman" w:cs="Times New Roman"/>
          <w:sz w:val="24"/>
          <w:szCs w:val="24"/>
        </w:rPr>
        <w:t>potential</w:t>
      </w:r>
      <w:r w:rsidR="00746475">
        <w:rPr>
          <w:rFonts w:ascii="Times New Roman" w:hAnsi="Times New Roman" w:cs="Times New Roman"/>
          <w:sz w:val="24"/>
          <w:szCs w:val="24"/>
        </w:rPr>
        <w:t xml:space="preserve"> factor </w:t>
      </w:r>
      <w:r w:rsidR="00AA6CB8">
        <w:rPr>
          <w:rFonts w:ascii="Times New Roman" w:hAnsi="Times New Roman" w:cs="Times New Roman"/>
          <w:sz w:val="24"/>
          <w:szCs w:val="24"/>
        </w:rPr>
        <w:t>is</w:t>
      </w:r>
      <w:r w:rsidR="00746475">
        <w:rPr>
          <w:rFonts w:ascii="Times New Roman" w:hAnsi="Times New Roman" w:cs="Times New Roman"/>
          <w:sz w:val="24"/>
          <w:szCs w:val="24"/>
        </w:rPr>
        <w:t xml:space="preserve"> educational attainment</w:t>
      </w:r>
      <w:r w:rsidR="00B34DD2">
        <w:rPr>
          <w:rFonts w:ascii="Times New Roman" w:hAnsi="Times New Roman" w:cs="Times New Roman"/>
          <w:sz w:val="24"/>
          <w:szCs w:val="24"/>
        </w:rPr>
        <w:t xml:space="preserve"> (EA)</w:t>
      </w:r>
      <w:r w:rsidR="00137C9A">
        <w:rPr>
          <w:rFonts w:ascii="Times New Roman" w:hAnsi="Times New Roman" w:cs="Times New Roman"/>
          <w:sz w:val="24"/>
          <w:szCs w:val="24"/>
        </w:rPr>
        <w:t xml:space="preserve"> in terms of years of formal schooling</w:t>
      </w:r>
      <w:r w:rsidR="00746475">
        <w:rPr>
          <w:rFonts w:ascii="Times New Roman" w:hAnsi="Times New Roman" w:cs="Times New Roman"/>
          <w:sz w:val="24"/>
          <w:szCs w:val="24"/>
        </w:rPr>
        <w:t xml:space="preserve">. Education affects an individual’s </w:t>
      </w:r>
      <w:r w:rsidR="00AF4F00">
        <w:rPr>
          <w:rFonts w:ascii="Times New Roman" w:hAnsi="Times New Roman" w:cs="Times New Roman"/>
          <w:sz w:val="24"/>
          <w:szCs w:val="24"/>
        </w:rPr>
        <w:t xml:space="preserve">health literacy and </w:t>
      </w:r>
      <w:r w:rsidR="00746475">
        <w:rPr>
          <w:rFonts w:ascii="Times New Roman" w:hAnsi="Times New Roman" w:cs="Times New Roman"/>
          <w:sz w:val="24"/>
          <w:szCs w:val="24"/>
        </w:rPr>
        <w:t xml:space="preserve">emotional regulation ability. </w:t>
      </w:r>
      <w:r w:rsidR="00137C9A">
        <w:rPr>
          <w:rFonts w:ascii="Times New Roman" w:hAnsi="Times New Roman" w:cs="Times New Roman"/>
          <w:sz w:val="24"/>
          <w:szCs w:val="24"/>
        </w:rPr>
        <w:t>I</w:t>
      </w:r>
      <w:r w:rsidR="001B04FD">
        <w:rPr>
          <w:rFonts w:ascii="Times New Roman" w:hAnsi="Times New Roman" w:cs="Times New Roman"/>
          <w:sz w:val="24"/>
          <w:szCs w:val="24"/>
        </w:rPr>
        <w:t xml:space="preserve">ndividuals with lower </w:t>
      </w:r>
      <w:r w:rsidR="00B34DD2">
        <w:rPr>
          <w:rFonts w:ascii="Times New Roman" w:hAnsi="Times New Roman" w:cs="Times New Roman"/>
          <w:sz w:val="24"/>
          <w:szCs w:val="24"/>
        </w:rPr>
        <w:t>EA</w:t>
      </w:r>
      <w:r w:rsidR="001B04FD">
        <w:rPr>
          <w:rFonts w:ascii="Times New Roman" w:hAnsi="Times New Roman" w:cs="Times New Roman"/>
          <w:sz w:val="24"/>
          <w:szCs w:val="24"/>
        </w:rPr>
        <w:t xml:space="preserve"> may be more likely to engage in hazardous drinking due to their increased exposure to social stress and low health literacy regarding the hazards of alcohol use </w:t>
      </w:r>
      <w:r w:rsidR="001B04FD">
        <w:rPr>
          <w:rFonts w:ascii="Times New Roman" w:hAnsi="Times New Roman" w:cs="Times New Roman"/>
          <w:sz w:val="24"/>
          <w:szCs w:val="24"/>
        </w:rPr>
        <w:fldChar w:fldCharType="begin"/>
      </w:r>
      <w:r w:rsidR="001B04FD">
        <w:rPr>
          <w:rFonts w:ascii="Times New Roman" w:hAnsi="Times New Roman" w:cs="Times New Roman"/>
          <w:sz w:val="24"/>
          <w:szCs w:val="24"/>
        </w:rPr>
        <w:instrText xml:space="preserve"> ADDIN ZOTERO_ITEM CSL_CITATION {"citationID":"GItlUcYu","properties":{"formattedCitation":"(Cerd\\uc0\\u225{} et al., 2011)","plainCitation":"(Cerdá et al., 2011)","noteIndex":0},"citationItems":[{"id":645,"uris":["http://zotero.org/users/9855929/items/5B2DGXQK"],"itemData":{"id":645,"type":"article-journal","abstract":"Lifetime patterns of income may be an important driver of alcohol use. In this study, we evaluated the relationship between long-term and short-term measures of income and the relative odds of abstaining, drinking lightly-moderately and drinking heavily. We used data from the US Panel Study on Income Dynamics (PSID), a national population-based cohort that has been followed annually or biannually since 1968. We examined 3111 adult respondents aged 30-44 in 1997. Latent class growth mixture models with a censored normal distribution were used to estimate income trajectories followed by the respondent families from 1968-1997, while repeated measures multinomial generalized logit models estimated the odds of abstinence (no drinks per day) or heavy drinking (at least 3 drinks a day), relative to light/moderate drinking (&lt;1-2 drinks a day), in 1999-2003. Lower income was associated with higher odds of abstinence and of heavy drinking, relative to light/moderate drinking. For example, belonging to a household with stable low income ($11-20,000) over 30 years was associated with 1.57 odds of abstinence, and 2.14 odds of heavy drinking in adulthood. The association between lifetime income patterns and alcohol use decreased in magnitude and became non-significant once we controlled for past-year income, education and occupation. Lifetime income patterns may have an indirect association with alcohol use, mediated through current socioeconomic conditions.","container-title":"Social science &amp; medicine (1982)","DOI":"10.1016/j.socscimed.2011.07.025","ISSN":"0277-9536","issue":"8","journalAbbreviation":"Soc Sci Med","note":"PMID: 21890256\nPMCID: PMC3185179","page":"1178-1185","source":"PubMed Central","title":"Lifetime income patterns and alcohol consumption: Investigating the association between long- and short-term income trajectories and drinking","title-short":"Lifetime income patterns and alcohol consumption","volume":"73","author":[{"family":"Cerdá","given":"Magdalena"},{"family":"Johnson-Lawrence","given":"Vicki"},{"family":"Galea","given":"Sandro"}],"issued":{"date-parts":[["2011",10]]}}}],"schema":"https://github.com/citation-style-language/schema/raw/master/csl-citation.json"} </w:instrText>
      </w:r>
      <w:r w:rsidR="001B04FD">
        <w:rPr>
          <w:rFonts w:ascii="Times New Roman" w:hAnsi="Times New Roman" w:cs="Times New Roman"/>
          <w:sz w:val="24"/>
          <w:szCs w:val="24"/>
        </w:rPr>
        <w:fldChar w:fldCharType="separate"/>
      </w:r>
      <w:r w:rsidR="001B04FD" w:rsidRPr="001B04FD">
        <w:rPr>
          <w:rFonts w:ascii="Times New Roman" w:hAnsi="Times New Roman" w:cs="Times New Roman"/>
          <w:sz w:val="24"/>
          <w:lang w:val="en-US"/>
        </w:rPr>
        <w:t>(Cerdá et al., 2011)</w:t>
      </w:r>
      <w:r w:rsidR="001B04FD">
        <w:rPr>
          <w:rFonts w:ascii="Times New Roman" w:hAnsi="Times New Roman" w:cs="Times New Roman"/>
          <w:sz w:val="24"/>
          <w:szCs w:val="24"/>
        </w:rPr>
        <w:fldChar w:fldCharType="end"/>
      </w:r>
      <w:r w:rsidR="001B04FD">
        <w:rPr>
          <w:rFonts w:ascii="Times New Roman" w:hAnsi="Times New Roman" w:cs="Times New Roman"/>
          <w:sz w:val="24"/>
          <w:szCs w:val="24"/>
        </w:rPr>
        <w:t xml:space="preserve">. Indeed, higher </w:t>
      </w:r>
      <w:r w:rsidR="00B34DD2">
        <w:rPr>
          <w:rFonts w:ascii="Times New Roman" w:hAnsi="Times New Roman" w:cs="Times New Roman"/>
          <w:sz w:val="24"/>
          <w:szCs w:val="24"/>
        </w:rPr>
        <w:t>EA</w:t>
      </w:r>
      <w:r w:rsidR="001B04FD">
        <w:rPr>
          <w:rFonts w:ascii="Times New Roman" w:hAnsi="Times New Roman" w:cs="Times New Roman"/>
          <w:sz w:val="24"/>
          <w:szCs w:val="24"/>
        </w:rPr>
        <w:t xml:space="preserve"> is associated with a decreased likelihood of heavy drinking </w:t>
      </w:r>
      <w:r w:rsidR="00AF4F00">
        <w:rPr>
          <w:rFonts w:ascii="Times New Roman" w:hAnsi="Times New Roman" w:cs="Times New Roman"/>
          <w:sz w:val="24"/>
          <w:szCs w:val="24"/>
        </w:rPr>
        <w:fldChar w:fldCharType="begin"/>
      </w:r>
      <w:r w:rsidR="00AF4F00">
        <w:rPr>
          <w:rFonts w:ascii="Times New Roman" w:hAnsi="Times New Roman" w:cs="Times New Roman"/>
          <w:sz w:val="24"/>
          <w:szCs w:val="24"/>
        </w:rPr>
        <w:instrText xml:space="preserve"> ADDIN ZOTERO_ITEM CSL_CITATION {"citationID":"hieyaCwN","properties":{"formattedCitation":"(Caldwell et al., 2008)","plainCitation":"(Caldwell et al., 2008)","noteIndex":0},"citationItems":[{"id":648,"uris":["http://zotero.org/users/9855929/items/Z52IGJYV"],"itemData":{"id":648,"type":"article-journal","abstract":"BACKGROUND: Research suggests that outcomes associated with drinking may differ depending upon patterns of consumption, drinking related symptoms and social problems. This paper investigated socioeconomic predictors (measuring multiple indices, period and consistency of disadvantage) of midlife drinking patterns.\nMETHODS: Socioeconomic information from the 1958 British Birth Cohort Study (n=9146) included: manual socioeconomic position and owner/buyer residential tenure (7, 11, 16, 33 and 42 y), and educational attainment (33 y). At 45 y, the overlap between drinking patterns was explored using the Alcohol Use Disorders Identification Test. Patterns included: 'Moderate-binge' (binge drinkers with low-problem scores, consuming within UK sensible drinking weekly guidelines); Low-Problem Heavy (LPH) drinkers (regardless of binge); 'Problem' (and heavy or binge) and 'Non-/occasional' (&lt; or =monthly) drinkers. These categories were compared to 'Low-risk' drinkers.\nRESULTS: Socioeconomic disadvantage was consistently associated with moderate-binge, non-/occasional and problem but not LPH drinking. The highest risk was associated with multiple and persistent disadvantage across childhood and adulthood; this risk was partially accounted for education. Non-/occasional and moderate-binge drinking was predicted by disadvantage during childhood alone. The socioeconomic disadvantage of non-/occasional drinkers was not explained by past problem or heavy drinking.\nCONCLUSIONS: Socioeconomic disadvantage across the lifecourse was consistently linked to specific drinking patterns. Furthermore, associations linking socioeconomic disadvantage with drinking patterns will typically be underestimated if multiple and persistent disadvantage is not investigated. The role of persistent socioeconomic disadvantage in the poor health of non-drinkers and moderate-binge drinkers needs investigation. The findings support current initiatives targeting the reduction of social and individual costs associated with specific drinking patterns.","container-title":"Drug and Alcohol Dependence","DOI":"10.1016/j.drugalcdep.2008.01.014","ISSN":"0376-8716","issue":"3","journalAbbreviation":"Drug Alcohol Depend","language":"eng","note":"PMID: 18339490","page":"269-278","source":"PubMed","title":"Lifecourse socioeconomic predictors of midlife drinking patterns, problems and abstention: findings from the 1958 British Birth Cohort Study","title-short":"Lifecourse socioeconomic predictors of midlife drinking patterns, problems and abstention","volume":"95","author":[{"family":"Caldwell","given":"T. M."},{"family":"Rodgers","given":"B."},{"family":"Clark","given":"C."},{"family":"Jefferis","given":"B. J. M. H."},{"family":"Stansfeld","given":"S. A."},{"family":"Power","given":"C."}],"issued":{"date-parts":[["2008",6,1]]}}}],"schema":"https://github.com/citation-style-language/schema/raw/master/csl-citation.json"} </w:instrText>
      </w:r>
      <w:r w:rsidR="00AF4F00">
        <w:rPr>
          <w:rFonts w:ascii="Times New Roman" w:hAnsi="Times New Roman" w:cs="Times New Roman"/>
          <w:sz w:val="24"/>
          <w:szCs w:val="24"/>
        </w:rPr>
        <w:fldChar w:fldCharType="separate"/>
      </w:r>
      <w:r w:rsidR="00AF4F00">
        <w:rPr>
          <w:rFonts w:ascii="Times New Roman" w:hAnsi="Times New Roman" w:cs="Times New Roman"/>
          <w:noProof/>
          <w:sz w:val="24"/>
          <w:szCs w:val="24"/>
        </w:rPr>
        <w:t>(Caldwell et al., 2008)</w:t>
      </w:r>
      <w:r w:rsidR="00AF4F00">
        <w:rPr>
          <w:rFonts w:ascii="Times New Roman" w:hAnsi="Times New Roman" w:cs="Times New Roman"/>
          <w:sz w:val="24"/>
          <w:szCs w:val="24"/>
        </w:rPr>
        <w:fldChar w:fldCharType="end"/>
      </w:r>
      <w:r w:rsidR="00B16BBB">
        <w:rPr>
          <w:rFonts w:ascii="Times New Roman" w:hAnsi="Times New Roman" w:cs="Times New Roman"/>
          <w:sz w:val="24"/>
          <w:szCs w:val="24"/>
        </w:rPr>
        <w:t xml:space="preserve"> and alcohol dependence </w:t>
      </w:r>
      <w:r w:rsidR="00B16BBB">
        <w:rPr>
          <w:rFonts w:ascii="Times New Roman" w:hAnsi="Times New Roman" w:cs="Times New Roman"/>
          <w:sz w:val="24"/>
          <w:szCs w:val="24"/>
        </w:rPr>
        <w:fldChar w:fldCharType="begin"/>
      </w:r>
      <w:r w:rsidR="00B16BBB">
        <w:rPr>
          <w:rFonts w:ascii="Times New Roman" w:hAnsi="Times New Roman" w:cs="Times New Roman"/>
          <w:sz w:val="24"/>
          <w:szCs w:val="24"/>
        </w:rPr>
        <w:instrText xml:space="preserve"> ADDIN ZOTERO_ITEM CSL_CITATION {"citationID":"Tjgv8Pip","properties":{"formattedCitation":"(Rosoff et al., 2021)","plainCitation":"(Rosoff et al., 2021)","noteIndex":0},"citationItems":[{"id":650,"uris":["http://zotero.org/users/9855929/items/V9NQU4G8"],"itemData":{"id":650,"type":"article-journal","abstract":"Observational studies suggest that lower educational attainment (EA) may be associated with risky alcohol use behaviors; however, these findings may be biased by confounding and reverse causality. We performed two-sample Mendelian randomization (MR) using summary statistics from recent genome-wide association studies (GWAS) with &gt;780,000 participants to assess the causal effects of EA on alcohol use behaviors and alcohol dependence (AD). Fifty-three independent genome-wide significant SNPs previously associated with EA were tested for association with alcohol use behaviors. We show that while genetic instruments associated with increased EA are not associated with total amount of weekly drinks, they are associated with reduced frequency of binge drinking ≥6 drinks (ßIVW = −0.198, 95% CI, −0.297 to –0.099, PIVW = 9.14 × 10−5), reduced total drinks consumed per drinking day (ßIVW = −0.207, 95% CI, −0.293 to –0.120, PIVW = 2.87 × 10−6), as well as lower weekly distilled spirits intake (ßIVW = −0.148, 95% CI, −0.188 to –0.107, PIVW = 6.24 × 10−13). Conversely, genetic instruments for increased EA were associated with increased alcohol intake frequency (ßIVW = 0.331, 95% CI, 0.267–0.396, PIVW = 4.62 × 10−24), and increased weekly white wine (ßIVW = 0.199, 95% CI, 0.159–0.238, PIVW = 7.96 × 10−23) and red wine intake (ßIVW = 0.204, 95% CI, 0.161–0.248, PIVW = 6.67 × 10−20). Genetic instruments associated with increased EA reduced AD risk: an additional 3.61 years schooling reduced the risk by ~50% (ORIVW = 0.508, 95% CI, 0.315–0.819, PIVW = 5.52 × 10−3). Consistency of results across complementary MR methods accommodating different assumptions about genetic pleiotropy strengthened causal inference. Our findings suggest EA may have important effects on alcohol consumption patterns and may provide potential mechanisms explaining reported associations between EA and adverse health outcomes.","container-title":"Molecular Psychiatry","DOI":"10.1038/s41380-019-0535-9","ISSN":"1476-5578","issue":"4","journalAbbreviation":"Mol Psychiatry","language":"en","license":"2019 This is a U.S. government work and not under copyright protection in the U.S.; foreign copyright protection may apply","note":"publisher: Nature Publishing Group","page":"1119-1132","source":"www.nature.com","title":"Educational attainment impacts drinking behaviors and risk for alcohol dependence: results from a two-sample Mendelian randomization study with ~780,000 participants","title-short":"Educational attainment impacts drinking behaviors and risk for alcohol dependence","volume":"26","author":[{"family":"Rosoff","given":"Daniel B."},{"family":"Clarke","given":"Toni-Kim"},{"family":"Adams","given":"Mark J."},{"family":"McIntosh","given":"Andrew M."},{"family":"Davey Smith","given":"George"},{"family":"Jung","given":"Jeesun"},{"family":"Lohoff","given":"Falk W."}],"issued":{"date-parts":[["2021",4]]}}}],"schema":"https://github.com/citation-style-language/schema/raw/master/csl-citation.json"} </w:instrText>
      </w:r>
      <w:r w:rsidR="00B16BBB">
        <w:rPr>
          <w:rFonts w:ascii="Times New Roman" w:hAnsi="Times New Roman" w:cs="Times New Roman"/>
          <w:sz w:val="24"/>
          <w:szCs w:val="24"/>
        </w:rPr>
        <w:fldChar w:fldCharType="separate"/>
      </w:r>
      <w:r w:rsidR="00B16BBB">
        <w:rPr>
          <w:rFonts w:ascii="Times New Roman" w:hAnsi="Times New Roman" w:cs="Times New Roman"/>
          <w:noProof/>
          <w:sz w:val="24"/>
          <w:szCs w:val="24"/>
        </w:rPr>
        <w:t>(Rosoff et al., 2021)</w:t>
      </w:r>
      <w:r w:rsidR="00B16BBB">
        <w:rPr>
          <w:rFonts w:ascii="Times New Roman" w:hAnsi="Times New Roman" w:cs="Times New Roman"/>
          <w:sz w:val="24"/>
          <w:szCs w:val="24"/>
        </w:rPr>
        <w:fldChar w:fldCharType="end"/>
      </w:r>
      <w:r w:rsidR="00B16BBB">
        <w:rPr>
          <w:rFonts w:ascii="Times New Roman" w:hAnsi="Times New Roman" w:cs="Times New Roman"/>
          <w:sz w:val="24"/>
          <w:szCs w:val="24"/>
        </w:rPr>
        <w:t>.</w:t>
      </w:r>
    </w:p>
    <w:p w14:paraId="63EFA844" w14:textId="3314EC55" w:rsidR="00DD1E75" w:rsidRDefault="008E04DD" w:rsidP="00466274">
      <w:pPr>
        <w:spacing w:line="360" w:lineRule="auto"/>
        <w:jc w:val="both"/>
        <w:rPr>
          <w:rFonts w:ascii="Times New Roman" w:hAnsi="Times New Roman" w:cs="Times New Roman"/>
          <w:sz w:val="24"/>
          <w:szCs w:val="24"/>
        </w:rPr>
      </w:pPr>
      <w:r w:rsidRPr="008E04DD">
        <w:rPr>
          <w:rFonts w:ascii="Times New Roman" w:hAnsi="Times New Roman" w:cs="Times New Roman"/>
          <w:sz w:val="24"/>
          <w:szCs w:val="24"/>
        </w:rPr>
        <w:t>Although no study has examined how the</w:t>
      </w:r>
      <w:r w:rsidR="00A157CB">
        <w:rPr>
          <w:rFonts w:ascii="Times New Roman" w:hAnsi="Times New Roman" w:cs="Times New Roman"/>
          <w:sz w:val="24"/>
          <w:szCs w:val="24"/>
        </w:rPr>
        <w:t xml:space="preserve"> strength and direction of the</w:t>
      </w:r>
      <w:r w:rsidRPr="008E04DD">
        <w:rPr>
          <w:rFonts w:ascii="Times New Roman" w:hAnsi="Times New Roman" w:cs="Times New Roman"/>
          <w:sz w:val="24"/>
          <w:szCs w:val="24"/>
        </w:rPr>
        <w:t xml:space="preserve"> RewP</w:t>
      </w:r>
      <w:r w:rsidR="00746475">
        <w:rPr>
          <w:rFonts w:ascii="Times New Roman" w:hAnsi="Times New Roman" w:cs="Times New Roman"/>
          <w:sz w:val="24"/>
          <w:szCs w:val="24"/>
        </w:rPr>
        <w:t>-AUD severity</w:t>
      </w:r>
      <w:r w:rsidRPr="008E04DD">
        <w:rPr>
          <w:rFonts w:ascii="Times New Roman" w:hAnsi="Times New Roman" w:cs="Times New Roman"/>
          <w:sz w:val="24"/>
          <w:szCs w:val="24"/>
        </w:rPr>
        <w:t xml:space="preserve"> correlation varies with </w:t>
      </w:r>
      <w:r w:rsidR="00B34DD2">
        <w:rPr>
          <w:rFonts w:ascii="Times New Roman" w:hAnsi="Times New Roman" w:cs="Times New Roman"/>
          <w:sz w:val="24"/>
          <w:szCs w:val="24"/>
        </w:rPr>
        <w:t>educational attainment</w:t>
      </w:r>
      <w:r w:rsidRPr="008E04DD">
        <w:rPr>
          <w:rFonts w:ascii="Times New Roman" w:hAnsi="Times New Roman" w:cs="Times New Roman"/>
          <w:sz w:val="24"/>
          <w:szCs w:val="24"/>
        </w:rPr>
        <w:t xml:space="preserve">, preliminary evidence indicates that </w:t>
      </w:r>
      <w:r w:rsidR="00746475">
        <w:rPr>
          <w:rFonts w:ascii="Times New Roman" w:hAnsi="Times New Roman" w:cs="Times New Roman"/>
          <w:sz w:val="24"/>
          <w:szCs w:val="24"/>
        </w:rPr>
        <w:t xml:space="preserve">impulsivity, which is related to reward responsiveness, is directly correlated with alcohol dependence severity and that an individual’s years of educational attainment moderates the relationship between impulsivity and alcohol dependence severity such that the correlation weakens with greater educational attainment </w:t>
      </w:r>
      <w:r w:rsidR="00746475">
        <w:rPr>
          <w:rFonts w:ascii="Times New Roman" w:hAnsi="Times New Roman" w:cs="Times New Roman"/>
          <w:sz w:val="24"/>
          <w:szCs w:val="24"/>
        </w:rPr>
        <w:fldChar w:fldCharType="begin"/>
      </w:r>
      <w:r w:rsidR="00746475">
        <w:rPr>
          <w:rFonts w:ascii="Times New Roman" w:hAnsi="Times New Roman" w:cs="Times New Roman"/>
          <w:sz w:val="24"/>
          <w:szCs w:val="24"/>
        </w:rPr>
        <w:instrText xml:space="preserve"> ADDIN ZOTERO_ITEM CSL_CITATION {"citationID":"GSMcQp6l","properties":{"formattedCitation":"(Liu et al., 2020)","plainCitation":"(Liu et al., 2020)","noteIndex":0},"citationItems":[{"id":642,"uris":["http://zotero.org/users/9855929/items/225BLCGU"],"itemData":{"id":642,"type":"article-journal","abstract":"Background\nImpulsivity contributes to the severity of alcohol use disorder. The association is affected by expectation towards alcohol use, emotional regulation and self-control. Here we investigated the influences of self-reported impulsivity and levels of education on severity of alcohol dependence.\n\nMethod\nWe retrospectively analyzed the basic demographic information, alcohol consumption state, education years, depression and anxiety state, Alcohol Use Disorder Identification Test (AUDIT) and Barrett Impulsivity Scales (BIS) from a group of 66 AUD patients.\n\nResult\nImpulsivity significantly predicted alcohol dependence severity (R\n2 = 0.069, F = 4.724, p = 0.034). In addition, education years served as a moderator in the relationship between impulsivity and alcohol dependence severity (ΔR2 = 0.059, F = 4.414, p = 0.040).\n\nConclusion\nSelf-reported impulsivity affects the severity of alcohol dependence, which might be different in patients with different education levels.","container-title":"Frontiers in Psychiatry","DOI":"10.3389/fpsyt.2020.00737","ISSN":"1664-0640","journalAbbreviation":"Front Psychiatry","note":"PMID: 32848917\nPMCID: PMC7419695","page":"737","source":"PubMed Central","title":"The Influences of Impulsivity and Education Levels on Severity of Alcohol Dependence","volume":"11","author":[{"family":"Liu","given":"Ziqi"},{"family":"Luo","given":"Ruyan"},{"family":"Fu","given":"Rao"},{"family":"Yuan","given":"Chenxin"},{"family":"Xu","given":"Xueming"},{"family":"Zhou","given":"Dongsheng"},{"family":"Zhao","given":"Min"},{"family":"Yuan","given":"Ti-Fei"},{"family":"Du","given":"Jiang"}],"issued":{"date-parts":[["2020",8,5]]}}}],"schema":"https://github.com/citation-style-language/schema/raw/master/csl-citation.json"} </w:instrText>
      </w:r>
      <w:r w:rsidR="00746475">
        <w:rPr>
          <w:rFonts w:ascii="Times New Roman" w:hAnsi="Times New Roman" w:cs="Times New Roman"/>
          <w:sz w:val="24"/>
          <w:szCs w:val="24"/>
        </w:rPr>
        <w:fldChar w:fldCharType="separate"/>
      </w:r>
      <w:r w:rsidR="00746475">
        <w:rPr>
          <w:rFonts w:ascii="Times New Roman" w:hAnsi="Times New Roman" w:cs="Times New Roman"/>
          <w:noProof/>
          <w:sz w:val="24"/>
          <w:szCs w:val="24"/>
        </w:rPr>
        <w:t>(Liu et al., 2020)</w:t>
      </w:r>
      <w:r w:rsidR="00746475">
        <w:rPr>
          <w:rFonts w:ascii="Times New Roman" w:hAnsi="Times New Roman" w:cs="Times New Roman"/>
          <w:sz w:val="24"/>
          <w:szCs w:val="24"/>
        </w:rPr>
        <w:fldChar w:fldCharType="end"/>
      </w:r>
      <w:r w:rsidR="00746475">
        <w:rPr>
          <w:rFonts w:ascii="Times New Roman" w:hAnsi="Times New Roman" w:cs="Times New Roman"/>
          <w:sz w:val="24"/>
          <w:szCs w:val="24"/>
        </w:rPr>
        <w:t xml:space="preserve">. </w:t>
      </w:r>
      <w:r w:rsidR="00E4041B">
        <w:rPr>
          <w:rFonts w:ascii="Times New Roman" w:hAnsi="Times New Roman" w:cs="Times New Roman"/>
          <w:sz w:val="24"/>
          <w:szCs w:val="24"/>
        </w:rPr>
        <w:t>This study</w:t>
      </w:r>
      <w:r w:rsidR="00746475">
        <w:rPr>
          <w:rFonts w:ascii="Times New Roman" w:hAnsi="Times New Roman" w:cs="Times New Roman"/>
          <w:sz w:val="24"/>
          <w:szCs w:val="24"/>
        </w:rPr>
        <w:t xml:space="preserve"> </w:t>
      </w:r>
      <w:r w:rsidR="00E4041B">
        <w:rPr>
          <w:rFonts w:ascii="Times New Roman" w:hAnsi="Times New Roman" w:cs="Times New Roman"/>
          <w:sz w:val="24"/>
          <w:szCs w:val="24"/>
        </w:rPr>
        <w:t xml:space="preserve">used </w:t>
      </w:r>
      <w:r w:rsidR="00746475">
        <w:rPr>
          <w:rFonts w:ascii="Times New Roman" w:hAnsi="Times New Roman" w:cs="Times New Roman"/>
          <w:sz w:val="24"/>
          <w:szCs w:val="24"/>
        </w:rPr>
        <w:t>the</w:t>
      </w:r>
      <w:r w:rsidR="00E4041B">
        <w:rPr>
          <w:rFonts w:ascii="Times New Roman" w:hAnsi="Times New Roman" w:cs="Times New Roman"/>
          <w:sz w:val="24"/>
          <w:szCs w:val="24"/>
        </w:rPr>
        <w:t xml:space="preserve"> subjective,</w:t>
      </w:r>
      <w:r w:rsidR="00746475">
        <w:rPr>
          <w:rFonts w:ascii="Times New Roman" w:hAnsi="Times New Roman" w:cs="Times New Roman"/>
          <w:sz w:val="24"/>
          <w:szCs w:val="24"/>
        </w:rPr>
        <w:t xml:space="preserve"> </w:t>
      </w:r>
      <w:r w:rsidR="00842DCF">
        <w:rPr>
          <w:rFonts w:ascii="Times New Roman" w:hAnsi="Times New Roman" w:cs="Times New Roman"/>
          <w:sz w:val="24"/>
          <w:szCs w:val="24"/>
        </w:rPr>
        <w:t>self-reported Barrett Impulsivity Scales (</w:t>
      </w:r>
      <w:r w:rsidR="00746475">
        <w:rPr>
          <w:rFonts w:ascii="Times New Roman" w:hAnsi="Times New Roman" w:cs="Times New Roman"/>
          <w:sz w:val="24"/>
          <w:szCs w:val="24"/>
        </w:rPr>
        <w:t>BIS</w:t>
      </w:r>
      <w:r w:rsidR="00842DCF">
        <w:rPr>
          <w:rFonts w:ascii="Times New Roman" w:hAnsi="Times New Roman" w:cs="Times New Roman"/>
          <w:sz w:val="24"/>
          <w:szCs w:val="24"/>
        </w:rPr>
        <w:t>)</w:t>
      </w:r>
      <w:r w:rsidR="00E4041B">
        <w:rPr>
          <w:rFonts w:ascii="Times New Roman" w:hAnsi="Times New Roman" w:cs="Times New Roman"/>
          <w:sz w:val="24"/>
          <w:szCs w:val="24"/>
        </w:rPr>
        <w:t xml:space="preserve"> Reward Responsiveness</w:t>
      </w:r>
      <w:r w:rsidR="00746475">
        <w:rPr>
          <w:rFonts w:ascii="Times New Roman" w:hAnsi="Times New Roman" w:cs="Times New Roman"/>
          <w:sz w:val="24"/>
          <w:szCs w:val="24"/>
        </w:rPr>
        <w:t xml:space="preserve"> score to index impulsivity</w:t>
      </w:r>
      <w:r w:rsidR="000F6EE8">
        <w:rPr>
          <w:rFonts w:ascii="Times New Roman" w:hAnsi="Times New Roman" w:cs="Times New Roman"/>
          <w:sz w:val="24"/>
          <w:szCs w:val="24"/>
        </w:rPr>
        <w:t>.</w:t>
      </w:r>
      <w:r w:rsidR="00746475">
        <w:rPr>
          <w:rFonts w:ascii="Times New Roman" w:hAnsi="Times New Roman" w:cs="Times New Roman"/>
          <w:sz w:val="24"/>
          <w:szCs w:val="24"/>
        </w:rPr>
        <w:t xml:space="preserve"> </w:t>
      </w:r>
      <w:r w:rsidR="000F6EE8">
        <w:rPr>
          <w:rFonts w:ascii="Times New Roman" w:hAnsi="Times New Roman" w:cs="Times New Roman"/>
          <w:sz w:val="24"/>
          <w:szCs w:val="24"/>
        </w:rPr>
        <w:t>T</w:t>
      </w:r>
      <w:r w:rsidR="00842DCF">
        <w:rPr>
          <w:rFonts w:ascii="Times New Roman" w:hAnsi="Times New Roman" w:cs="Times New Roman"/>
          <w:sz w:val="24"/>
          <w:szCs w:val="24"/>
        </w:rPr>
        <w:t>he present</w:t>
      </w:r>
      <w:r w:rsidR="00746475">
        <w:rPr>
          <w:rFonts w:ascii="Times New Roman" w:hAnsi="Times New Roman" w:cs="Times New Roman"/>
          <w:sz w:val="24"/>
          <w:szCs w:val="24"/>
        </w:rPr>
        <w:t xml:space="preserve"> study will address this </w:t>
      </w:r>
      <w:r w:rsidR="00842DCF">
        <w:rPr>
          <w:rFonts w:ascii="Times New Roman" w:hAnsi="Times New Roman" w:cs="Times New Roman"/>
          <w:sz w:val="24"/>
          <w:szCs w:val="24"/>
        </w:rPr>
        <w:t xml:space="preserve">limitation by </w:t>
      </w:r>
      <w:r w:rsidR="000F6EE8">
        <w:rPr>
          <w:rFonts w:ascii="Times New Roman" w:hAnsi="Times New Roman" w:cs="Times New Roman"/>
          <w:sz w:val="24"/>
          <w:szCs w:val="24"/>
        </w:rPr>
        <w:t>employing</w:t>
      </w:r>
      <w:r w:rsidR="00842DCF">
        <w:rPr>
          <w:rFonts w:ascii="Times New Roman" w:hAnsi="Times New Roman" w:cs="Times New Roman"/>
          <w:sz w:val="24"/>
          <w:szCs w:val="24"/>
        </w:rPr>
        <w:t xml:space="preserve"> RewP as</w:t>
      </w:r>
      <w:r w:rsidR="00746475">
        <w:rPr>
          <w:rFonts w:ascii="Times New Roman" w:hAnsi="Times New Roman" w:cs="Times New Roman"/>
          <w:sz w:val="24"/>
          <w:szCs w:val="24"/>
        </w:rPr>
        <w:t xml:space="preserve"> a neurophysiological measure of reward responsiveness. </w:t>
      </w:r>
      <w:r w:rsidR="00842DCF">
        <w:rPr>
          <w:rFonts w:ascii="Times New Roman" w:hAnsi="Times New Roman" w:cs="Times New Roman"/>
          <w:sz w:val="24"/>
          <w:szCs w:val="24"/>
        </w:rPr>
        <w:t>The available evidence</w:t>
      </w:r>
      <w:r w:rsidR="00E35EE3">
        <w:rPr>
          <w:rFonts w:ascii="Times New Roman" w:hAnsi="Times New Roman" w:cs="Times New Roman"/>
          <w:sz w:val="24"/>
          <w:szCs w:val="24"/>
        </w:rPr>
        <w:t xml:space="preserve"> suggests that the </w:t>
      </w:r>
      <w:r w:rsidR="000F6EE8">
        <w:rPr>
          <w:rFonts w:ascii="Times New Roman" w:hAnsi="Times New Roman" w:cs="Times New Roman"/>
          <w:sz w:val="24"/>
          <w:szCs w:val="24"/>
        </w:rPr>
        <w:t>importance</w:t>
      </w:r>
      <w:r w:rsidR="00E35EE3">
        <w:rPr>
          <w:rFonts w:ascii="Times New Roman" w:hAnsi="Times New Roman" w:cs="Times New Roman"/>
          <w:sz w:val="24"/>
          <w:szCs w:val="24"/>
        </w:rPr>
        <w:t xml:space="preserve"> of alcohol-specific reward responsiveness as a contributing factor to the development of AUD </w:t>
      </w:r>
      <w:r w:rsidR="00746475">
        <w:rPr>
          <w:rFonts w:ascii="Times New Roman" w:hAnsi="Times New Roman" w:cs="Times New Roman"/>
          <w:sz w:val="24"/>
          <w:szCs w:val="24"/>
        </w:rPr>
        <w:t>is diminished in individuals with</w:t>
      </w:r>
      <w:r w:rsidR="00E35EE3">
        <w:rPr>
          <w:rFonts w:ascii="Times New Roman" w:hAnsi="Times New Roman" w:cs="Times New Roman"/>
          <w:sz w:val="24"/>
          <w:szCs w:val="24"/>
        </w:rPr>
        <w:t xml:space="preserve"> </w:t>
      </w:r>
      <w:r w:rsidR="00746475">
        <w:rPr>
          <w:rFonts w:ascii="Times New Roman" w:hAnsi="Times New Roman" w:cs="Times New Roman"/>
          <w:sz w:val="24"/>
          <w:szCs w:val="24"/>
        </w:rPr>
        <w:t>greater educational attainment</w:t>
      </w:r>
      <w:r w:rsidR="00E35EE3">
        <w:rPr>
          <w:rFonts w:ascii="Times New Roman" w:hAnsi="Times New Roman" w:cs="Times New Roman"/>
          <w:sz w:val="24"/>
          <w:szCs w:val="24"/>
        </w:rPr>
        <w:t>.</w:t>
      </w:r>
      <w:r w:rsidR="00746475">
        <w:rPr>
          <w:rFonts w:ascii="Times New Roman" w:hAnsi="Times New Roman" w:cs="Times New Roman"/>
          <w:sz w:val="24"/>
          <w:szCs w:val="24"/>
        </w:rPr>
        <w:t xml:space="preserve"> Therefore, given the available evidence for correlations between </w:t>
      </w:r>
      <w:r w:rsidR="00B34DD2">
        <w:rPr>
          <w:rFonts w:ascii="Times New Roman" w:hAnsi="Times New Roman" w:cs="Times New Roman"/>
          <w:sz w:val="24"/>
          <w:szCs w:val="24"/>
        </w:rPr>
        <w:t>EA</w:t>
      </w:r>
      <w:r w:rsidR="00746475">
        <w:rPr>
          <w:rFonts w:ascii="Times New Roman" w:hAnsi="Times New Roman" w:cs="Times New Roman"/>
          <w:sz w:val="24"/>
          <w:szCs w:val="24"/>
        </w:rPr>
        <w:t>, AUD severity and reward responsiveness, the present study hypothes</w:t>
      </w:r>
      <w:r w:rsidR="000F6EE8">
        <w:rPr>
          <w:rFonts w:ascii="Times New Roman" w:hAnsi="Times New Roman" w:cs="Times New Roman"/>
          <w:sz w:val="24"/>
          <w:szCs w:val="24"/>
        </w:rPr>
        <w:t>ises</w:t>
      </w:r>
      <w:r w:rsidR="00746475">
        <w:rPr>
          <w:rFonts w:ascii="Times New Roman" w:hAnsi="Times New Roman" w:cs="Times New Roman"/>
          <w:sz w:val="24"/>
          <w:szCs w:val="24"/>
        </w:rPr>
        <w:t xml:space="preserve"> that </w:t>
      </w:r>
      <w:r w:rsidR="000F6EE8">
        <w:rPr>
          <w:rFonts w:ascii="Times New Roman" w:hAnsi="Times New Roman" w:cs="Times New Roman"/>
          <w:sz w:val="24"/>
          <w:szCs w:val="24"/>
        </w:rPr>
        <w:t>an individuals’</w:t>
      </w:r>
      <w:r w:rsidR="00746475">
        <w:rPr>
          <w:rFonts w:ascii="Times New Roman" w:hAnsi="Times New Roman" w:cs="Times New Roman"/>
          <w:sz w:val="24"/>
          <w:szCs w:val="24"/>
        </w:rPr>
        <w:t xml:space="preserve"> </w:t>
      </w:r>
      <w:r w:rsidR="000F6EE8">
        <w:rPr>
          <w:rFonts w:ascii="Times New Roman" w:hAnsi="Times New Roman" w:cs="Times New Roman"/>
          <w:sz w:val="24"/>
          <w:szCs w:val="24"/>
        </w:rPr>
        <w:t>extent</w:t>
      </w:r>
      <w:r w:rsidR="00746475">
        <w:rPr>
          <w:rFonts w:ascii="Times New Roman" w:hAnsi="Times New Roman" w:cs="Times New Roman"/>
          <w:sz w:val="24"/>
          <w:szCs w:val="24"/>
        </w:rPr>
        <w:t xml:space="preserve"> of educational attainment moderates the effect of alcohol-specific reward responsiveness on AUD severity such that the correlation is positive and weakens with increased educational attainment.</w:t>
      </w:r>
    </w:p>
    <w:p w14:paraId="1BB9D202" w14:textId="5DC832C6" w:rsidR="00FD0699" w:rsidRPr="00C80F74" w:rsidRDefault="008E04DD" w:rsidP="00E35EE3">
      <w:pPr>
        <w:spacing w:line="360" w:lineRule="auto"/>
        <w:jc w:val="both"/>
        <w:rPr>
          <w:rFonts w:ascii="Times New Roman" w:hAnsi="Times New Roman" w:cs="Times New Roman"/>
          <w:color w:val="000000"/>
          <w:sz w:val="24"/>
          <w:szCs w:val="24"/>
          <w:lang w:val="en-CN"/>
        </w:rPr>
      </w:pPr>
      <w:r w:rsidRPr="008E04DD">
        <w:rPr>
          <w:rFonts w:ascii="Times New Roman" w:hAnsi="Times New Roman" w:cs="Times New Roman"/>
          <w:sz w:val="24"/>
          <w:szCs w:val="24"/>
        </w:rPr>
        <w:t xml:space="preserve">The results of the proposed study may </w:t>
      </w:r>
      <w:r w:rsidR="00842DCF">
        <w:rPr>
          <w:rFonts w:ascii="Times New Roman" w:hAnsi="Times New Roman" w:cs="Times New Roman"/>
          <w:sz w:val="24"/>
          <w:szCs w:val="24"/>
        </w:rPr>
        <w:t>help inform the</w:t>
      </w:r>
      <w:r w:rsidR="005756DF">
        <w:rPr>
          <w:rFonts w:ascii="Times New Roman" w:hAnsi="Times New Roman" w:cs="Times New Roman"/>
          <w:sz w:val="24"/>
          <w:szCs w:val="24"/>
        </w:rPr>
        <w:t xml:space="preserve"> methodological approach </w:t>
      </w:r>
      <w:r w:rsidR="00842DCF">
        <w:rPr>
          <w:rFonts w:ascii="Times New Roman" w:hAnsi="Times New Roman" w:cs="Times New Roman"/>
          <w:sz w:val="24"/>
          <w:szCs w:val="24"/>
        </w:rPr>
        <w:t>with</w:t>
      </w:r>
      <w:r w:rsidR="005756DF">
        <w:rPr>
          <w:rFonts w:ascii="Times New Roman" w:hAnsi="Times New Roman" w:cs="Times New Roman"/>
          <w:sz w:val="24"/>
          <w:szCs w:val="24"/>
        </w:rPr>
        <w:t xml:space="preserve"> which</w:t>
      </w:r>
      <w:r w:rsidRPr="008E04DD">
        <w:rPr>
          <w:rFonts w:ascii="Times New Roman" w:hAnsi="Times New Roman" w:cs="Times New Roman"/>
          <w:sz w:val="24"/>
          <w:szCs w:val="24"/>
        </w:rPr>
        <w:t xml:space="preserve"> researchers account for the moderative effect of demographic variables</w:t>
      </w:r>
      <w:r w:rsidR="00466274">
        <w:rPr>
          <w:rFonts w:ascii="Times New Roman" w:hAnsi="Times New Roman" w:cs="Times New Roman"/>
          <w:sz w:val="24"/>
          <w:szCs w:val="24"/>
        </w:rPr>
        <w:t xml:space="preserve"> such as educational </w:t>
      </w:r>
      <w:r w:rsidR="00466274">
        <w:rPr>
          <w:rFonts w:ascii="Times New Roman" w:hAnsi="Times New Roman" w:cs="Times New Roman"/>
          <w:sz w:val="24"/>
          <w:szCs w:val="24"/>
        </w:rPr>
        <w:lastRenderedPageBreak/>
        <w:t>attainment</w:t>
      </w:r>
      <w:r w:rsidRPr="008E04DD">
        <w:rPr>
          <w:rFonts w:ascii="Times New Roman" w:hAnsi="Times New Roman" w:cs="Times New Roman"/>
          <w:sz w:val="24"/>
          <w:szCs w:val="24"/>
        </w:rPr>
        <w:t xml:space="preserve"> when analysing the correlation between reward sensitivity and AUD severity, potentially enabling them to obtain more robust findings. More broadly, a greater understanding of the interactions between risk factors for AUD can aid early intervention and improve prognosis for patients with AUD.</w:t>
      </w:r>
    </w:p>
    <w:p w14:paraId="76DE3D16" w14:textId="77777777" w:rsidR="00FD0699" w:rsidRPr="00C80F74" w:rsidRDefault="00FD0699" w:rsidP="00FD0699">
      <w:pPr>
        <w:spacing w:line="360" w:lineRule="auto"/>
        <w:jc w:val="both"/>
        <w:rPr>
          <w:rFonts w:ascii="Times New Roman" w:hAnsi="Times New Roman" w:cs="Times New Roman"/>
          <w:sz w:val="24"/>
          <w:szCs w:val="24"/>
          <w:lang w:val="en-CN"/>
        </w:rPr>
      </w:pPr>
    </w:p>
    <w:p w14:paraId="60B4432B" w14:textId="3FF56A5A" w:rsidR="00EE7BA1" w:rsidRPr="00EE7BA1" w:rsidRDefault="009807E9" w:rsidP="00EE7BA1">
      <w:pPr>
        <w:pStyle w:val="Heading2"/>
        <w:spacing w:line="360" w:lineRule="auto"/>
        <w:rPr>
          <w:rFonts w:ascii="Times New Roman" w:hAnsi="Times New Roman" w:cs="Times New Roman"/>
          <w:sz w:val="32"/>
          <w:szCs w:val="32"/>
        </w:rPr>
      </w:pPr>
      <w:bookmarkStart w:id="3" w:name="_Toc174896030"/>
      <w:r w:rsidRPr="00650DD0">
        <w:rPr>
          <w:rFonts w:ascii="Times New Roman" w:hAnsi="Times New Roman" w:cs="Times New Roman"/>
          <w:sz w:val="32"/>
          <w:szCs w:val="32"/>
        </w:rPr>
        <w:t>Scientific Research Question</w:t>
      </w:r>
      <w:bookmarkEnd w:id="3"/>
    </w:p>
    <w:p w14:paraId="3965E1BC" w14:textId="041B0735" w:rsidR="009A27B8" w:rsidRPr="00EE7BA1" w:rsidRDefault="009A27B8" w:rsidP="00EE7BA1">
      <w:pPr>
        <w:pStyle w:val="ListParagraph"/>
        <w:numPr>
          <w:ilvl w:val="0"/>
          <w:numId w:val="8"/>
        </w:numPr>
        <w:spacing w:line="360" w:lineRule="auto"/>
        <w:rPr>
          <w:rFonts w:ascii="Times New Roman" w:hAnsi="Times New Roman" w:cs="Times New Roman"/>
          <w:sz w:val="24"/>
          <w:szCs w:val="24"/>
        </w:rPr>
      </w:pPr>
      <w:r w:rsidRPr="00EE7BA1">
        <w:rPr>
          <w:rFonts w:ascii="Times New Roman" w:hAnsi="Times New Roman" w:cs="Times New Roman"/>
          <w:sz w:val="24"/>
          <w:szCs w:val="24"/>
        </w:rPr>
        <w:t>How does alcohol-specific reward responsiveness affect alcohol use disorder (AUD) severity in adults?</w:t>
      </w:r>
    </w:p>
    <w:p w14:paraId="6989893F" w14:textId="1CADE3AF" w:rsidR="009A27B8" w:rsidRPr="009A27B8" w:rsidRDefault="009A27B8" w:rsidP="009A27B8">
      <w:pPr>
        <w:pStyle w:val="ListParagraph"/>
        <w:numPr>
          <w:ilvl w:val="0"/>
          <w:numId w:val="8"/>
        </w:numPr>
        <w:spacing w:line="360" w:lineRule="auto"/>
        <w:rPr>
          <w:rFonts w:ascii="Times New Roman" w:hAnsi="Times New Roman" w:cs="Times New Roman"/>
          <w:i/>
          <w:iCs/>
          <w:sz w:val="24"/>
          <w:szCs w:val="24"/>
        </w:rPr>
      </w:pPr>
      <w:r w:rsidRPr="009A27B8">
        <w:rPr>
          <w:rFonts w:ascii="Times New Roman" w:hAnsi="Times New Roman" w:cs="Times New Roman"/>
          <w:sz w:val="24"/>
          <w:szCs w:val="24"/>
        </w:rPr>
        <w:t xml:space="preserve">How does </w:t>
      </w:r>
      <w:r w:rsidR="00A629D5">
        <w:rPr>
          <w:rFonts w:ascii="Times New Roman" w:hAnsi="Times New Roman" w:cs="Times New Roman"/>
          <w:sz w:val="24"/>
          <w:szCs w:val="24"/>
        </w:rPr>
        <w:t>educational attainment</w:t>
      </w:r>
      <w:r w:rsidRPr="009A27B8">
        <w:rPr>
          <w:rFonts w:ascii="Times New Roman" w:hAnsi="Times New Roman" w:cs="Times New Roman"/>
          <w:sz w:val="24"/>
          <w:szCs w:val="24"/>
        </w:rPr>
        <w:t xml:space="preserve"> moderate </w:t>
      </w:r>
      <w:r w:rsidR="000F6EE8">
        <w:rPr>
          <w:rFonts w:ascii="Times New Roman" w:hAnsi="Times New Roman" w:cs="Times New Roman"/>
          <w:sz w:val="24"/>
          <w:szCs w:val="24"/>
        </w:rPr>
        <w:t>the above relationship</w:t>
      </w:r>
      <w:r w:rsidRPr="009A27B8">
        <w:rPr>
          <w:rFonts w:ascii="Times New Roman" w:hAnsi="Times New Roman" w:cs="Times New Roman"/>
          <w:sz w:val="24"/>
          <w:szCs w:val="24"/>
        </w:rPr>
        <w:t xml:space="preserve">? (i.e. how does </w:t>
      </w:r>
      <w:r w:rsidR="00DD05BC">
        <w:rPr>
          <w:rFonts w:ascii="Times New Roman" w:hAnsi="Times New Roman" w:cs="Times New Roman"/>
          <w:sz w:val="24"/>
          <w:szCs w:val="24"/>
        </w:rPr>
        <w:t>it</w:t>
      </w:r>
      <w:r w:rsidRPr="009A27B8">
        <w:rPr>
          <w:rFonts w:ascii="Times New Roman" w:hAnsi="Times New Roman" w:cs="Times New Roman"/>
          <w:sz w:val="24"/>
          <w:szCs w:val="24"/>
        </w:rPr>
        <w:t xml:space="preserve"> affect the strength and direction of the correlation?)</w:t>
      </w:r>
    </w:p>
    <w:p w14:paraId="6572FF88" w14:textId="77777777" w:rsidR="00590A55" w:rsidRDefault="00590A55" w:rsidP="00EE7BA1">
      <w:pPr>
        <w:pStyle w:val="Heading2"/>
        <w:spacing w:line="360" w:lineRule="auto"/>
        <w:rPr>
          <w:rFonts w:ascii="Times New Roman" w:hAnsi="Times New Roman" w:cs="Times New Roman"/>
          <w:sz w:val="32"/>
          <w:szCs w:val="32"/>
        </w:rPr>
      </w:pPr>
      <w:bookmarkStart w:id="4" w:name="_Toc174896031"/>
    </w:p>
    <w:p w14:paraId="5972E5F1" w14:textId="6CBB387D" w:rsidR="00EE7BA1" w:rsidRPr="00EE7BA1" w:rsidRDefault="009807E9" w:rsidP="00EE7BA1">
      <w:pPr>
        <w:pStyle w:val="Heading2"/>
        <w:spacing w:line="360" w:lineRule="auto"/>
        <w:rPr>
          <w:rFonts w:ascii="Times New Roman" w:hAnsi="Times New Roman" w:cs="Times New Roman"/>
          <w:sz w:val="32"/>
          <w:szCs w:val="32"/>
        </w:rPr>
      </w:pPr>
      <w:r w:rsidRPr="00650DD0">
        <w:rPr>
          <w:rFonts w:ascii="Times New Roman" w:hAnsi="Times New Roman" w:cs="Times New Roman"/>
          <w:sz w:val="32"/>
          <w:szCs w:val="32"/>
        </w:rPr>
        <w:t>Hypothesis</w:t>
      </w:r>
      <w:bookmarkEnd w:id="4"/>
    </w:p>
    <w:p w14:paraId="63BB4C20" w14:textId="77777777" w:rsidR="004A5456" w:rsidRDefault="004A5456" w:rsidP="004A5456">
      <w:pPr>
        <w:pStyle w:val="ListParagraph"/>
        <w:numPr>
          <w:ilvl w:val="0"/>
          <w:numId w:val="11"/>
        </w:numPr>
        <w:spacing w:line="360" w:lineRule="auto"/>
        <w:jc w:val="both"/>
        <w:rPr>
          <w:rFonts w:ascii="Times New Roman" w:hAnsi="Times New Roman" w:cs="Times New Roman"/>
          <w:sz w:val="24"/>
          <w:szCs w:val="24"/>
        </w:rPr>
      </w:pPr>
      <w:r w:rsidRPr="004A5456">
        <w:rPr>
          <w:rFonts w:ascii="Times New Roman" w:hAnsi="Times New Roman" w:cs="Times New Roman"/>
          <w:sz w:val="24"/>
          <w:szCs w:val="24"/>
        </w:rPr>
        <w:t>H</w:t>
      </w:r>
      <w:r w:rsidRPr="004A5456">
        <w:rPr>
          <w:rFonts w:ascii="Times New Roman" w:hAnsi="Times New Roman" w:cs="Times New Roman"/>
          <w:sz w:val="24"/>
          <w:szCs w:val="24"/>
          <w:vertAlign w:val="subscript"/>
        </w:rPr>
        <w:t>0</w:t>
      </w:r>
      <w:r w:rsidRPr="004A5456">
        <w:rPr>
          <w:rFonts w:ascii="Times New Roman" w:hAnsi="Times New Roman" w:cs="Times New Roman"/>
          <w:sz w:val="24"/>
          <w:szCs w:val="24"/>
        </w:rPr>
        <w:t>: Alcohol-specific reward responsiveness does not affect AUD severity in adults (</w:t>
      </w:r>
      <w:r w:rsidRPr="004A5456">
        <w:rPr>
          <w:rFonts w:ascii="Times New Roman" w:hAnsi="Times New Roman" w:cs="Times New Roman"/>
          <w:sz w:val="24"/>
          <w:szCs w:val="24"/>
          <w:lang w:val="el-GR"/>
        </w:rPr>
        <w:t>β</w:t>
      </w:r>
      <w:r w:rsidRPr="004A5456">
        <w:rPr>
          <w:rFonts w:ascii="Times New Roman" w:hAnsi="Times New Roman" w:cs="Times New Roman"/>
          <w:sz w:val="24"/>
          <w:szCs w:val="24"/>
          <w:vertAlign w:val="subscript"/>
        </w:rPr>
        <w:t>1</w:t>
      </w:r>
      <w:r w:rsidRPr="004A5456">
        <w:rPr>
          <w:rFonts w:ascii="Times New Roman" w:hAnsi="Times New Roman" w:cs="Times New Roman"/>
          <w:sz w:val="24"/>
          <w:szCs w:val="24"/>
        </w:rPr>
        <w:t xml:space="preserve"> = 0; see Methodology).</w:t>
      </w:r>
    </w:p>
    <w:p w14:paraId="434116AA" w14:textId="3A26F742" w:rsidR="004A5456" w:rsidRPr="004A5456" w:rsidRDefault="004A5456" w:rsidP="004A5456">
      <w:pPr>
        <w:pStyle w:val="ListParagraph"/>
        <w:spacing w:line="360" w:lineRule="auto"/>
        <w:jc w:val="both"/>
        <w:rPr>
          <w:rFonts w:ascii="Times New Roman" w:hAnsi="Times New Roman" w:cs="Times New Roman"/>
          <w:sz w:val="24"/>
          <w:szCs w:val="24"/>
        </w:rPr>
      </w:pPr>
      <w:r w:rsidRPr="004A5456">
        <w:rPr>
          <w:rFonts w:ascii="Times New Roman" w:hAnsi="Times New Roman" w:cs="Times New Roman"/>
          <w:sz w:val="24"/>
          <w:szCs w:val="24"/>
        </w:rPr>
        <w:t>H</w:t>
      </w:r>
      <w:r w:rsidRPr="004A5456">
        <w:rPr>
          <w:rFonts w:ascii="Times New Roman" w:hAnsi="Times New Roman" w:cs="Times New Roman"/>
          <w:sz w:val="24"/>
          <w:szCs w:val="24"/>
          <w:vertAlign w:val="subscript"/>
        </w:rPr>
        <w:t>A</w:t>
      </w:r>
      <w:r w:rsidRPr="004A5456">
        <w:rPr>
          <w:rFonts w:ascii="Times New Roman" w:hAnsi="Times New Roman" w:cs="Times New Roman"/>
          <w:sz w:val="24"/>
          <w:szCs w:val="24"/>
        </w:rPr>
        <w:t>: Alcohol-specific reward responsiveness affects AUD severity in adults such that the correlation is positive (</w:t>
      </w:r>
      <w:r w:rsidRPr="004A5456">
        <w:rPr>
          <w:rFonts w:ascii="Times New Roman" w:hAnsi="Times New Roman" w:cs="Times New Roman"/>
          <w:sz w:val="24"/>
          <w:szCs w:val="24"/>
          <w:lang w:val="el-GR"/>
        </w:rPr>
        <w:t>β</w:t>
      </w:r>
      <w:r w:rsidRPr="004A5456">
        <w:rPr>
          <w:rFonts w:ascii="Times New Roman" w:hAnsi="Times New Roman" w:cs="Times New Roman"/>
          <w:sz w:val="24"/>
          <w:szCs w:val="24"/>
          <w:vertAlign w:val="subscript"/>
        </w:rPr>
        <w:t>1</w:t>
      </w:r>
      <w:r w:rsidRPr="004A5456">
        <w:rPr>
          <w:rFonts w:ascii="Times New Roman" w:hAnsi="Times New Roman" w:cs="Times New Roman"/>
          <w:sz w:val="24"/>
          <w:szCs w:val="24"/>
        </w:rPr>
        <w:t xml:space="preserve"> &gt; 0).</w:t>
      </w:r>
    </w:p>
    <w:p w14:paraId="3039D435" w14:textId="77777777" w:rsidR="004A5456" w:rsidRDefault="004A5456" w:rsidP="004A5456">
      <w:pPr>
        <w:pStyle w:val="ListParagraph"/>
        <w:numPr>
          <w:ilvl w:val="0"/>
          <w:numId w:val="11"/>
        </w:numPr>
        <w:spacing w:line="360" w:lineRule="auto"/>
        <w:jc w:val="both"/>
        <w:rPr>
          <w:rFonts w:ascii="Times New Roman" w:hAnsi="Times New Roman" w:cs="Times New Roman"/>
          <w:sz w:val="24"/>
          <w:szCs w:val="24"/>
        </w:rPr>
      </w:pPr>
      <w:r w:rsidRPr="004A5456">
        <w:rPr>
          <w:rFonts w:ascii="Times New Roman" w:hAnsi="Times New Roman" w:cs="Times New Roman"/>
          <w:sz w:val="24"/>
          <w:szCs w:val="24"/>
        </w:rPr>
        <w:t>H</w:t>
      </w:r>
      <w:r w:rsidRPr="004A5456">
        <w:rPr>
          <w:rFonts w:ascii="Times New Roman" w:hAnsi="Times New Roman" w:cs="Times New Roman"/>
          <w:sz w:val="24"/>
          <w:szCs w:val="24"/>
          <w:vertAlign w:val="subscript"/>
        </w:rPr>
        <w:t>0</w:t>
      </w:r>
      <w:r w:rsidRPr="004A5456">
        <w:rPr>
          <w:rFonts w:ascii="Times New Roman" w:hAnsi="Times New Roman" w:cs="Times New Roman"/>
          <w:sz w:val="24"/>
          <w:szCs w:val="24"/>
        </w:rPr>
        <w:t>: Educational attainment does not moderate the effect of alcohol-specific reward sensitivity on AUD severity in adults (</w:t>
      </w:r>
      <w:r w:rsidRPr="004A5456">
        <w:rPr>
          <w:rFonts w:ascii="Times New Roman" w:hAnsi="Times New Roman" w:cs="Times New Roman"/>
          <w:sz w:val="24"/>
          <w:szCs w:val="24"/>
          <w:lang w:val="el-GR"/>
        </w:rPr>
        <w:t>β</w:t>
      </w:r>
      <w:r w:rsidRPr="004A5456">
        <w:rPr>
          <w:rFonts w:ascii="Times New Roman" w:hAnsi="Times New Roman" w:cs="Times New Roman"/>
          <w:sz w:val="24"/>
          <w:szCs w:val="24"/>
          <w:vertAlign w:val="subscript"/>
        </w:rPr>
        <w:t>3</w:t>
      </w:r>
      <w:r w:rsidRPr="004A5456">
        <w:rPr>
          <w:rFonts w:ascii="Times New Roman" w:hAnsi="Times New Roman" w:cs="Times New Roman"/>
          <w:sz w:val="24"/>
          <w:szCs w:val="24"/>
        </w:rPr>
        <w:t xml:space="preserve"> = 0; see Methodology).</w:t>
      </w:r>
    </w:p>
    <w:p w14:paraId="366E7867" w14:textId="03E8688F" w:rsidR="004A5456" w:rsidRPr="004A5456" w:rsidRDefault="004A5456" w:rsidP="004A5456">
      <w:pPr>
        <w:pStyle w:val="ListParagraph"/>
        <w:spacing w:line="360" w:lineRule="auto"/>
        <w:jc w:val="both"/>
        <w:rPr>
          <w:rFonts w:ascii="Times New Roman" w:hAnsi="Times New Roman" w:cs="Times New Roman"/>
          <w:sz w:val="24"/>
          <w:szCs w:val="24"/>
        </w:rPr>
      </w:pPr>
      <w:r w:rsidRPr="004A5456">
        <w:rPr>
          <w:rFonts w:ascii="Times New Roman" w:hAnsi="Times New Roman" w:cs="Times New Roman"/>
          <w:sz w:val="24"/>
          <w:szCs w:val="24"/>
        </w:rPr>
        <w:t>H</w:t>
      </w:r>
      <w:r w:rsidRPr="004A5456">
        <w:rPr>
          <w:rFonts w:ascii="Times New Roman" w:hAnsi="Times New Roman" w:cs="Times New Roman"/>
          <w:sz w:val="24"/>
          <w:szCs w:val="24"/>
          <w:vertAlign w:val="subscript"/>
        </w:rPr>
        <w:t>A</w:t>
      </w:r>
      <w:r w:rsidRPr="004A5456">
        <w:rPr>
          <w:rFonts w:ascii="Times New Roman" w:hAnsi="Times New Roman" w:cs="Times New Roman"/>
          <w:sz w:val="24"/>
          <w:szCs w:val="24"/>
        </w:rPr>
        <w:t xml:space="preserve">: Educational attainment moderates the effect of alcohol-specific reward sensitivity on AUD severity in adults such that the correlation weakens with </w:t>
      </w:r>
      <w:r w:rsidR="00F16FB9">
        <w:rPr>
          <w:rFonts w:ascii="Times New Roman" w:hAnsi="Times New Roman" w:cs="Times New Roman"/>
          <w:sz w:val="24"/>
          <w:szCs w:val="24"/>
        </w:rPr>
        <w:t>greater</w:t>
      </w:r>
      <w:r w:rsidRPr="004A5456">
        <w:rPr>
          <w:rFonts w:ascii="Times New Roman" w:hAnsi="Times New Roman" w:cs="Times New Roman"/>
          <w:sz w:val="24"/>
          <w:szCs w:val="24"/>
        </w:rPr>
        <w:t xml:space="preserve"> years of educational attainment (</w:t>
      </w:r>
      <w:r w:rsidRPr="004A5456">
        <w:rPr>
          <w:rFonts w:ascii="Times New Roman" w:hAnsi="Times New Roman" w:cs="Times New Roman"/>
          <w:sz w:val="24"/>
          <w:szCs w:val="24"/>
          <w:lang w:val="el-GR"/>
        </w:rPr>
        <w:t>β</w:t>
      </w:r>
      <w:r w:rsidRPr="004A5456">
        <w:rPr>
          <w:rFonts w:ascii="Times New Roman" w:hAnsi="Times New Roman" w:cs="Times New Roman"/>
          <w:sz w:val="24"/>
          <w:szCs w:val="24"/>
          <w:vertAlign w:val="subscript"/>
        </w:rPr>
        <w:t>3</w:t>
      </w:r>
      <w:r w:rsidRPr="004A5456">
        <w:rPr>
          <w:rFonts w:ascii="Times New Roman" w:hAnsi="Times New Roman" w:cs="Times New Roman"/>
          <w:sz w:val="24"/>
          <w:szCs w:val="24"/>
        </w:rPr>
        <w:t xml:space="preserve"> &lt; 0).</w:t>
      </w:r>
    </w:p>
    <w:p w14:paraId="6CD92874" w14:textId="77777777" w:rsidR="009A27B8" w:rsidRDefault="009A27B8" w:rsidP="004A5456">
      <w:pPr>
        <w:pStyle w:val="Heading2"/>
        <w:spacing w:line="360" w:lineRule="auto"/>
        <w:rPr>
          <w:rFonts w:ascii="Times New Roman" w:eastAsiaTheme="minorHAnsi" w:hAnsi="Times New Roman" w:cs="Times New Roman"/>
          <w:color w:val="auto"/>
          <w:sz w:val="24"/>
          <w:szCs w:val="24"/>
        </w:rPr>
      </w:pPr>
    </w:p>
    <w:p w14:paraId="590B1881" w14:textId="71AF4AE5" w:rsidR="009807E9" w:rsidRPr="00650DD0" w:rsidRDefault="009807E9" w:rsidP="009A27B8">
      <w:pPr>
        <w:pStyle w:val="Heading2"/>
        <w:spacing w:line="360" w:lineRule="auto"/>
        <w:rPr>
          <w:rFonts w:ascii="Times New Roman" w:hAnsi="Times New Roman" w:cs="Times New Roman"/>
          <w:sz w:val="32"/>
          <w:szCs w:val="32"/>
        </w:rPr>
      </w:pPr>
      <w:bookmarkStart w:id="5" w:name="_Toc174896032"/>
      <w:r w:rsidRPr="00650DD0">
        <w:rPr>
          <w:rFonts w:ascii="Times New Roman" w:hAnsi="Times New Roman" w:cs="Times New Roman"/>
          <w:sz w:val="32"/>
          <w:szCs w:val="32"/>
        </w:rPr>
        <w:t>Methodology</w:t>
      </w:r>
      <w:bookmarkEnd w:id="5"/>
    </w:p>
    <w:p w14:paraId="69D6DEAC" w14:textId="77777777" w:rsidR="00B825B6" w:rsidRDefault="004D6CC9" w:rsidP="00B825B6">
      <w:pPr>
        <w:pStyle w:val="Caption"/>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Data collection</w:t>
      </w:r>
    </w:p>
    <w:p w14:paraId="69020C24" w14:textId="13D3F439" w:rsidR="00B825B6" w:rsidRDefault="00107B09" w:rsidP="00E15B85">
      <w:pPr>
        <w:pStyle w:val="Caption"/>
        <w:spacing w:line="360" w:lineRule="auto"/>
        <w:jc w:val="both"/>
        <w:rPr>
          <w:rFonts w:ascii="Times New Roman" w:hAnsi="Times New Roman" w:cs="Times New Roman"/>
          <w:b/>
          <w:bCs/>
          <w:color w:val="auto"/>
          <w:sz w:val="24"/>
          <w:szCs w:val="24"/>
        </w:rPr>
      </w:pPr>
      <w:r w:rsidRPr="00107B09">
        <w:rPr>
          <w:rFonts w:ascii="Times New Roman" w:hAnsi="Times New Roman" w:cs="Times New Roman"/>
          <w:i w:val="0"/>
          <w:iCs w:val="0"/>
          <w:color w:val="auto"/>
          <w:sz w:val="24"/>
          <w:szCs w:val="24"/>
        </w:rPr>
        <w:t>The raw dataset</w:t>
      </w:r>
      <w:r w:rsidR="00EF0953">
        <w:rPr>
          <w:rFonts w:ascii="Times New Roman" w:hAnsi="Times New Roman" w:cs="Times New Roman"/>
          <w:i w:val="0"/>
          <w:iCs w:val="0"/>
          <w:color w:val="auto"/>
          <w:sz w:val="24"/>
          <w:szCs w:val="24"/>
        </w:rPr>
        <w:t xml:space="preserve"> </w:t>
      </w:r>
      <w:r w:rsidR="00EF0953">
        <w:rPr>
          <w:rFonts w:ascii="Times New Roman" w:hAnsi="Times New Roman" w:cs="Times New Roman"/>
          <w:i w:val="0"/>
          <w:iCs w:val="0"/>
          <w:color w:val="auto"/>
          <w:sz w:val="24"/>
          <w:szCs w:val="24"/>
        </w:rPr>
        <w:fldChar w:fldCharType="begin"/>
      </w:r>
      <w:r w:rsidR="00EF0953">
        <w:rPr>
          <w:rFonts w:ascii="Times New Roman" w:hAnsi="Times New Roman" w:cs="Times New Roman"/>
          <w:i w:val="0"/>
          <w:iCs w:val="0"/>
          <w:color w:val="auto"/>
          <w:sz w:val="24"/>
          <w:szCs w:val="24"/>
        </w:rPr>
        <w:instrText xml:space="preserve"> ADDIN ZOTERO_ITEM CSL_CITATION {"citationID":"R29g6J0H","properties":{"formattedCitation":"(Singh &amp; Cavanagh, 2023)","plainCitation":"(Singh &amp; Cavanagh, 2023)","noteIndex":0},"citationItems":[{"id":605,"uris":["http://zotero.org/users/9855929/items/T9WLW4XY"],"itemData":{"id":605,"type":"dataset","DOI":"10.18112/OPENNEURO.DS004515.V1.0.0","publisher":"OpenNeuro","source":"DOI.org (Datacite)","title":"EEG: Alcohol imagery reinforcement learning task with light and heavy drinker participants","title-short":"EEG","URL":"https://openneuro.org/datasets/ds004515/versions/1.0.0","author":[{"family":"Singh","given":"Garima"},{"family":"Cavanagh","given":"James F"}],"accessed":{"date-parts":[["2024",2,4]]},"issued":{"date-parts":[["2023",6,9]]}}}],"schema":"https://github.com/citation-style-language/schema/raw/master/csl-citation.json"} </w:instrText>
      </w:r>
      <w:r w:rsidR="00EF0953">
        <w:rPr>
          <w:rFonts w:ascii="Times New Roman" w:hAnsi="Times New Roman" w:cs="Times New Roman"/>
          <w:i w:val="0"/>
          <w:iCs w:val="0"/>
          <w:color w:val="auto"/>
          <w:sz w:val="24"/>
          <w:szCs w:val="24"/>
        </w:rPr>
        <w:fldChar w:fldCharType="separate"/>
      </w:r>
      <w:r w:rsidR="00EF0953">
        <w:rPr>
          <w:rFonts w:ascii="Times New Roman" w:hAnsi="Times New Roman" w:cs="Times New Roman"/>
          <w:i w:val="0"/>
          <w:iCs w:val="0"/>
          <w:noProof/>
          <w:color w:val="auto"/>
          <w:sz w:val="24"/>
          <w:szCs w:val="24"/>
        </w:rPr>
        <w:t>(Singh &amp; Cavanagh, 2023)</w:t>
      </w:r>
      <w:r w:rsidR="00EF0953">
        <w:rPr>
          <w:rFonts w:ascii="Times New Roman" w:hAnsi="Times New Roman" w:cs="Times New Roman"/>
          <w:i w:val="0"/>
          <w:iCs w:val="0"/>
          <w:color w:val="auto"/>
          <w:sz w:val="24"/>
          <w:szCs w:val="24"/>
        </w:rPr>
        <w:fldChar w:fldCharType="end"/>
      </w:r>
      <w:r w:rsidRPr="00107B09">
        <w:rPr>
          <w:rFonts w:ascii="Times New Roman" w:hAnsi="Times New Roman" w:cs="Times New Roman"/>
          <w:i w:val="0"/>
          <w:iCs w:val="0"/>
          <w:color w:val="auto"/>
          <w:sz w:val="24"/>
          <w:szCs w:val="24"/>
        </w:rPr>
        <w:t xml:space="preserve"> contains EEG data from 28 participants with AUD and 26 healthy controls. Each data point is paired with metadata of the participant’s </w:t>
      </w:r>
      <w:r w:rsidR="00B34DD2">
        <w:rPr>
          <w:rFonts w:ascii="Times New Roman" w:hAnsi="Times New Roman" w:cs="Times New Roman"/>
          <w:i w:val="0"/>
          <w:iCs w:val="0"/>
          <w:color w:val="auto"/>
          <w:sz w:val="24"/>
          <w:szCs w:val="24"/>
        </w:rPr>
        <w:t xml:space="preserve">educational attainment in </w:t>
      </w:r>
      <w:r w:rsidR="004E411A">
        <w:rPr>
          <w:rFonts w:ascii="Times New Roman" w:hAnsi="Times New Roman" w:cs="Times New Roman"/>
          <w:i w:val="0"/>
          <w:iCs w:val="0"/>
          <w:color w:val="auto"/>
          <w:sz w:val="24"/>
          <w:szCs w:val="24"/>
        </w:rPr>
        <w:t xml:space="preserve">terms of </w:t>
      </w:r>
      <w:r w:rsidR="00B34DD2">
        <w:rPr>
          <w:rFonts w:ascii="Times New Roman" w:hAnsi="Times New Roman" w:cs="Times New Roman"/>
          <w:i w:val="0"/>
          <w:iCs w:val="0"/>
          <w:color w:val="auto"/>
          <w:sz w:val="24"/>
          <w:szCs w:val="24"/>
        </w:rPr>
        <w:t>years</w:t>
      </w:r>
      <w:r w:rsidR="004E411A">
        <w:rPr>
          <w:rFonts w:ascii="Times New Roman" w:hAnsi="Times New Roman" w:cs="Times New Roman"/>
          <w:i w:val="0"/>
          <w:iCs w:val="0"/>
          <w:color w:val="auto"/>
          <w:sz w:val="24"/>
          <w:szCs w:val="24"/>
        </w:rPr>
        <w:t xml:space="preserve"> of formal schooling</w:t>
      </w:r>
      <w:r w:rsidRPr="00107B09">
        <w:rPr>
          <w:rFonts w:ascii="Times New Roman" w:hAnsi="Times New Roman" w:cs="Times New Roman"/>
          <w:i w:val="0"/>
          <w:iCs w:val="0"/>
          <w:color w:val="auto"/>
          <w:sz w:val="24"/>
          <w:szCs w:val="24"/>
        </w:rPr>
        <w:t xml:space="preserve"> and AUDIT score. </w:t>
      </w:r>
      <w:r w:rsidR="004E411A">
        <w:rPr>
          <w:rFonts w:ascii="Times New Roman" w:hAnsi="Times New Roman" w:cs="Times New Roman"/>
          <w:i w:val="0"/>
          <w:iCs w:val="0"/>
          <w:color w:val="auto"/>
          <w:sz w:val="24"/>
          <w:szCs w:val="24"/>
        </w:rPr>
        <w:t>EEG</w:t>
      </w:r>
      <w:r w:rsidRPr="00107B09">
        <w:rPr>
          <w:rFonts w:ascii="Times New Roman" w:hAnsi="Times New Roman" w:cs="Times New Roman"/>
          <w:i w:val="0"/>
          <w:iCs w:val="0"/>
          <w:color w:val="auto"/>
          <w:sz w:val="24"/>
          <w:szCs w:val="24"/>
        </w:rPr>
        <w:t xml:space="preserve"> data was recorded at 0.01-100Hz from 64 electrodes positioned on the scalps of participants </w:t>
      </w:r>
      <w:r w:rsidR="004E411A">
        <w:rPr>
          <w:rFonts w:ascii="Times New Roman" w:hAnsi="Times New Roman" w:cs="Times New Roman"/>
          <w:i w:val="0"/>
          <w:iCs w:val="0"/>
          <w:color w:val="auto"/>
          <w:sz w:val="24"/>
          <w:szCs w:val="24"/>
        </w:rPr>
        <w:t>whilst</w:t>
      </w:r>
      <w:r w:rsidRPr="00107B09">
        <w:rPr>
          <w:rFonts w:ascii="Times New Roman" w:hAnsi="Times New Roman" w:cs="Times New Roman"/>
          <w:i w:val="0"/>
          <w:iCs w:val="0"/>
          <w:color w:val="auto"/>
          <w:sz w:val="24"/>
          <w:szCs w:val="24"/>
        </w:rPr>
        <w:t xml:space="preserve"> they completed a reinforcement learning task designed by Brown et al (2022). They were shown one of four specific visual cues and instructed to learn the </w:t>
      </w:r>
      <w:r w:rsidR="0012328D">
        <w:rPr>
          <w:rFonts w:ascii="Times New Roman" w:hAnsi="Times New Roman" w:cs="Times New Roman"/>
          <w:i w:val="0"/>
          <w:iCs w:val="0"/>
          <w:color w:val="auto"/>
          <w:sz w:val="24"/>
          <w:szCs w:val="24"/>
        </w:rPr>
        <w:t>“</w:t>
      </w:r>
      <w:r w:rsidRPr="00107B09">
        <w:rPr>
          <w:rFonts w:ascii="Times New Roman" w:hAnsi="Times New Roman" w:cs="Times New Roman"/>
          <w:i w:val="0"/>
          <w:iCs w:val="0"/>
          <w:color w:val="auto"/>
          <w:sz w:val="24"/>
          <w:szCs w:val="24"/>
        </w:rPr>
        <w:t>correct response</w:t>
      </w:r>
      <w:r w:rsidR="0012328D">
        <w:rPr>
          <w:rFonts w:ascii="Times New Roman" w:hAnsi="Times New Roman" w:cs="Times New Roman"/>
          <w:i w:val="0"/>
          <w:iCs w:val="0"/>
          <w:color w:val="auto"/>
          <w:sz w:val="24"/>
          <w:szCs w:val="24"/>
        </w:rPr>
        <w:t>”</w:t>
      </w:r>
      <w:r w:rsidRPr="00107B09">
        <w:rPr>
          <w:rFonts w:ascii="Times New Roman" w:hAnsi="Times New Roman" w:cs="Times New Roman"/>
          <w:i w:val="0"/>
          <w:iCs w:val="0"/>
          <w:color w:val="auto"/>
          <w:sz w:val="24"/>
          <w:szCs w:val="24"/>
        </w:rPr>
        <w:t xml:space="preserve"> (</w:t>
      </w:r>
      <w:r w:rsidR="0012328D">
        <w:rPr>
          <w:rFonts w:ascii="Times New Roman" w:hAnsi="Times New Roman" w:cs="Times New Roman"/>
          <w:i w:val="0"/>
          <w:iCs w:val="0"/>
          <w:color w:val="auto"/>
          <w:sz w:val="24"/>
          <w:szCs w:val="24"/>
        </w:rPr>
        <w:t>pushing a certain</w:t>
      </w:r>
      <w:r w:rsidRPr="00107B09">
        <w:rPr>
          <w:rFonts w:ascii="Times New Roman" w:hAnsi="Times New Roman" w:cs="Times New Roman"/>
          <w:i w:val="0"/>
          <w:iCs w:val="0"/>
          <w:color w:val="auto"/>
          <w:sz w:val="24"/>
          <w:szCs w:val="24"/>
        </w:rPr>
        <w:t xml:space="preserve"> button) </w:t>
      </w:r>
      <w:r w:rsidRPr="00107B09">
        <w:rPr>
          <w:rFonts w:ascii="Times New Roman" w:hAnsi="Times New Roman" w:cs="Times New Roman"/>
          <w:i w:val="0"/>
          <w:iCs w:val="0"/>
          <w:color w:val="auto"/>
          <w:sz w:val="24"/>
          <w:szCs w:val="24"/>
        </w:rPr>
        <w:lastRenderedPageBreak/>
        <w:t>based on subsequent feedback (reward or punishment). The specific cue determined whether</w:t>
      </w:r>
      <w:r w:rsidR="0085415A">
        <w:rPr>
          <w:rFonts w:ascii="Times New Roman" w:hAnsi="Times New Roman" w:cs="Times New Roman"/>
          <w:i w:val="0"/>
          <w:iCs w:val="0"/>
          <w:color w:val="auto"/>
          <w:sz w:val="24"/>
          <w:szCs w:val="24"/>
        </w:rPr>
        <w:t xml:space="preserve"> </w:t>
      </w:r>
      <w:r w:rsidRPr="00107B09">
        <w:rPr>
          <w:rFonts w:ascii="Times New Roman" w:hAnsi="Times New Roman" w:cs="Times New Roman"/>
          <w:i w:val="0"/>
          <w:iCs w:val="0"/>
          <w:color w:val="auto"/>
          <w:sz w:val="24"/>
          <w:szCs w:val="24"/>
        </w:rPr>
        <w:t>an image of a puppy or alcohol was presented</w:t>
      </w:r>
      <w:r w:rsidR="0085415A">
        <w:rPr>
          <w:rFonts w:ascii="Times New Roman" w:hAnsi="Times New Roman" w:cs="Times New Roman"/>
          <w:i w:val="0"/>
          <w:iCs w:val="0"/>
          <w:color w:val="auto"/>
          <w:sz w:val="24"/>
          <w:szCs w:val="24"/>
        </w:rPr>
        <w:t xml:space="preserve"> after button selection</w:t>
      </w:r>
      <w:r w:rsidRPr="00107B09">
        <w:rPr>
          <w:rFonts w:ascii="Times New Roman" w:hAnsi="Times New Roman" w:cs="Times New Roman"/>
          <w:i w:val="0"/>
          <w:iCs w:val="0"/>
          <w:color w:val="auto"/>
          <w:sz w:val="24"/>
          <w:szCs w:val="24"/>
        </w:rPr>
        <w:t xml:space="preserve">. After a temporal delay, feedback was given in the form of a green screen indicating reward or a red screen indicating punishment. This temporal separation of the novel image and feedback controls for the N2 ERP component, which is evoked by novel stimuli </w:t>
      </w:r>
      <w:r w:rsidR="00EF0953">
        <w:rPr>
          <w:rFonts w:ascii="Times New Roman" w:hAnsi="Times New Roman" w:cs="Times New Roman"/>
          <w:i w:val="0"/>
          <w:iCs w:val="0"/>
          <w:color w:val="auto"/>
          <w:sz w:val="24"/>
          <w:szCs w:val="24"/>
        </w:rPr>
        <w:fldChar w:fldCharType="begin"/>
      </w:r>
      <w:r w:rsidR="00EF0953">
        <w:rPr>
          <w:rFonts w:ascii="Times New Roman" w:hAnsi="Times New Roman" w:cs="Times New Roman"/>
          <w:i w:val="0"/>
          <w:iCs w:val="0"/>
          <w:color w:val="auto"/>
          <w:sz w:val="24"/>
          <w:szCs w:val="24"/>
        </w:rPr>
        <w:instrText xml:space="preserve"> ADDIN ZOTERO_ITEM CSL_CITATION {"citationID":"DtcbzlS8","properties":{"formattedCitation":"(Patel &amp; Azzam, 2005)","plainCitation":"(Patel &amp; Azzam, 2005)","noteIndex":0},"citationItems":[{"id":609,"uris":["http://zotero.org/users/9855929/items/ZSDLRV8B"],"itemData":{"id":609,"type":"article-journal","abstract":"The Event-Related Potential (ERP) is a time-locked measure of electrical activity of the cerebral surface representing a distinct phase of cortical processing. Two components of the ERP which bear special importance to stimulus evaluation, selective attention, and conscious discrimination in humans are the P300 positivity and N200 negativity, appearing 300 ms and 200 ms post-stimulus, respectively. With the rapid proliferation of high-density EEG methods, and interdisciplinary interest in its application as a prognostic, diagnostic, and investigative tool, an understanding of the underpinnings of P300 and N200 physiology may support its application to both the basic neuroscience and clinical medical settings. The authors present a synthesis of current understanding of these two deflections in both normal and pathological states.","container-title":"International Journal of Medical Sciences","ISSN":"1449-1907","issue":"4","journalAbbreviation":"Int J Med Sci","note":"PMID: 16239953\nPMCID: PMC1252727","page":"147-154","source":"PubMed Central","title":"Characterization of N200 and P300: Selected Studies of the Event-Related Potential","title-short":"Characterization of N200 and P300","volume":"2","author":[{"family":"Patel","given":"Salil H."},{"family":"Azzam","given":"Pierre N."}],"issued":{"date-parts":[["2005",10,1]]}}}],"schema":"https://github.com/citation-style-language/schema/raw/master/csl-citation.json"} </w:instrText>
      </w:r>
      <w:r w:rsidR="00EF0953">
        <w:rPr>
          <w:rFonts w:ascii="Times New Roman" w:hAnsi="Times New Roman" w:cs="Times New Roman"/>
          <w:i w:val="0"/>
          <w:iCs w:val="0"/>
          <w:color w:val="auto"/>
          <w:sz w:val="24"/>
          <w:szCs w:val="24"/>
        </w:rPr>
        <w:fldChar w:fldCharType="separate"/>
      </w:r>
      <w:r w:rsidR="00EF0953">
        <w:rPr>
          <w:rFonts w:ascii="Times New Roman" w:hAnsi="Times New Roman" w:cs="Times New Roman"/>
          <w:i w:val="0"/>
          <w:iCs w:val="0"/>
          <w:noProof/>
          <w:color w:val="auto"/>
          <w:sz w:val="24"/>
          <w:szCs w:val="24"/>
        </w:rPr>
        <w:t>(Patel &amp; Azzam, 2005)</w:t>
      </w:r>
      <w:r w:rsidR="00EF0953">
        <w:rPr>
          <w:rFonts w:ascii="Times New Roman" w:hAnsi="Times New Roman" w:cs="Times New Roman"/>
          <w:i w:val="0"/>
          <w:iCs w:val="0"/>
          <w:color w:val="auto"/>
          <w:sz w:val="24"/>
          <w:szCs w:val="24"/>
        </w:rPr>
        <w:fldChar w:fldCharType="end"/>
      </w:r>
      <w:r w:rsidRPr="00107B09">
        <w:rPr>
          <w:rFonts w:ascii="Times New Roman" w:hAnsi="Times New Roman" w:cs="Times New Roman"/>
          <w:i w:val="0"/>
          <w:iCs w:val="0"/>
          <w:color w:val="auto"/>
          <w:sz w:val="24"/>
          <w:szCs w:val="24"/>
        </w:rPr>
        <w:t xml:space="preserve"> and otherwise obscures the RewP</w:t>
      </w:r>
      <w:r w:rsidR="00EF0953">
        <w:rPr>
          <w:rFonts w:ascii="Times New Roman" w:hAnsi="Times New Roman" w:cs="Times New Roman"/>
          <w:i w:val="0"/>
          <w:iCs w:val="0"/>
          <w:color w:val="auto"/>
          <w:sz w:val="24"/>
          <w:szCs w:val="24"/>
        </w:rPr>
        <w:t xml:space="preserve"> </w:t>
      </w:r>
      <w:r w:rsidR="00EF0953">
        <w:rPr>
          <w:rFonts w:ascii="Times New Roman" w:hAnsi="Times New Roman" w:cs="Times New Roman"/>
          <w:i w:val="0"/>
          <w:iCs w:val="0"/>
          <w:color w:val="auto"/>
          <w:sz w:val="24"/>
          <w:szCs w:val="24"/>
        </w:rPr>
        <w:fldChar w:fldCharType="begin"/>
      </w:r>
      <w:r w:rsidR="00EF0953">
        <w:rPr>
          <w:rFonts w:ascii="Times New Roman" w:hAnsi="Times New Roman" w:cs="Times New Roman"/>
          <w:i w:val="0"/>
          <w:iCs w:val="0"/>
          <w:color w:val="auto"/>
          <w:sz w:val="24"/>
          <w:szCs w:val="24"/>
        </w:rPr>
        <w:instrText xml:space="preserve"> ADDIN ZOTERO_ITEM CSL_CITATION {"citationID":"7VgxLMGG","properties":{"formattedCitation":"(Brown &amp; Cavanagh, 2020)","plainCitation":"(Brown &amp; Cavanagh, 2020)","noteIndex":0},"citationItems":[{"id":598,"uris":["http://zotero.org/users/9855929/items/4YTIQ2IJ"],"itemData":{"id":598,"type":"article-journal","abstract":"Both the Reward Positivity (RewP) and the novelty N2 component appear within the same spatio-temporal window. This signal overlap impedes the assessment of the RewP evoked by complex novel rewards like affective or motivational imagery. Here we conducted a series of experiments which successfully isolated signals of reward and novelty through spectral decomposition as well as with experimental manipulations that systematically removed the influence of novelty on the reward-evoking image. Together, these findings help explain the nature of this component overlap and provide methodological and analytic techniques for isolating reward- and novelty-specific computations to complex stimuli.","container-title":"Biological Psychology","DOI":"10.1016/j.biopsycho.2020.107841","ISSN":"1873-6246","journalAbbreviation":"Biol Psychol","language":"eng","note":"PMID: 31978500","page":"107841","source":"PubMed","title":"Novel rewards occlude the reward positivity, and what to do about it","volume":"151","author":[{"family":"Brown","given":"Darin R."},{"family":"Cavanagh","given":"James F."}],"issued":{"date-parts":[["2020",3]]}}}],"schema":"https://github.com/citation-style-language/schema/raw/master/csl-citation.json"} </w:instrText>
      </w:r>
      <w:r w:rsidR="00EF0953">
        <w:rPr>
          <w:rFonts w:ascii="Times New Roman" w:hAnsi="Times New Roman" w:cs="Times New Roman"/>
          <w:i w:val="0"/>
          <w:iCs w:val="0"/>
          <w:color w:val="auto"/>
          <w:sz w:val="24"/>
          <w:szCs w:val="24"/>
        </w:rPr>
        <w:fldChar w:fldCharType="separate"/>
      </w:r>
      <w:r w:rsidR="00EF0953">
        <w:rPr>
          <w:rFonts w:ascii="Times New Roman" w:hAnsi="Times New Roman" w:cs="Times New Roman"/>
          <w:i w:val="0"/>
          <w:iCs w:val="0"/>
          <w:noProof/>
          <w:color w:val="auto"/>
          <w:sz w:val="24"/>
          <w:szCs w:val="24"/>
        </w:rPr>
        <w:t>(Brown &amp; Cavanagh, 2020)</w:t>
      </w:r>
      <w:r w:rsidR="00EF0953">
        <w:rPr>
          <w:rFonts w:ascii="Times New Roman" w:hAnsi="Times New Roman" w:cs="Times New Roman"/>
          <w:i w:val="0"/>
          <w:iCs w:val="0"/>
          <w:color w:val="auto"/>
          <w:sz w:val="24"/>
          <w:szCs w:val="24"/>
        </w:rPr>
        <w:fldChar w:fldCharType="end"/>
      </w:r>
      <w:r w:rsidR="00EF0953">
        <w:rPr>
          <w:rFonts w:ascii="Times New Roman" w:hAnsi="Times New Roman" w:cs="Times New Roman"/>
          <w:i w:val="0"/>
          <w:iCs w:val="0"/>
          <w:color w:val="auto"/>
          <w:sz w:val="24"/>
          <w:szCs w:val="24"/>
        </w:rPr>
        <w:t xml:space="preserve">, </w:t>
      </w:r>
      <w:r w:rsidRPr="00107B09">
        <w:rPr>
          <w:rFonts w:ascii="Times New Roman" w:hAnsi="Times New Roman" w:cs="Times New Roman"/>
          <w:i w:val="0"/>
          <w:iCs w:val="0"/>
          <w:color w:val="auto"/>
          <w:sz w:val="24"/>
          <w:szCs w:val="24"/>
        </w:rPr>
        <w:t>ensuring that any observed neural signals are a valid measure of reward responsiveness as opposed to novelty. Each participant completed 80 trials of each condition (puppy and alcohol imagery) enabling sufficient reliability of the averaged individual RewP amplitude.</w:t>
      </w:r>
    </w:p>
    <w:p w14:paraId="734CC554" w14:textId="42BC280A" w:rsidR="004D6CC9" w:rsidRPr="004D6CC9" w:rsidRDefault="004D6CC9" w:rsidP="00E15B85">
      <w:pPr>
        <w:pStyle w:val="Caption"/>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Data processin</w:t>
      </w:r>
      <w:r w:rsidR="004E3F71">
        <w:rPr>
          <w:rFonts w:ascii="Times New Roman" w:hAnsi="Times New Roman" w:cs="Times New Roman"/>
          <w:b/>
          <w:bCs/>
          <w:color w:val="auto"/>
          <w:sz w:val="24"/>
          <w:szCs w:val="24"/>
        </w:rPr>
        <w:t>g</w:t>
      </w:r>
      <w:r>
        <w:rPr>
          <w:rFonts w:ascii="Times New Roman" w:hAnsi="Times New Roman" w:cs="Times New Roman"/>
          <w:b/>
          <w:bCs/>
          <w:color w:val="auto"/>
          <w:sz w:val="24"/>
          <w:szCs w:val="24"/>
        </w:rPr>
        <w:t xml:space="preserve"> and cleansing</w:t>
      </w:r>
    </w:p>
    <w:p w14:paraId="1005F4D7" w14:textId="0C1B713D" w:rsidR="00B825B6" w:rsidRPr="00711023" w:rsidRDefault="00107B09" w:rsidP="00E15B85">
      <w:pPr>
        <w:pStyle w:val="Caption"/>
        <w:spacing w:line="360" w:lineRule="auto"/>
        <w:jc w:val="both"/>
        <w:rPr>
          <w:rFonts w:ascii="Times New Roman" w:hAnsi="Times New Roman" w:cs="Times New Roman"/>
          <w:i w:val="0"/>
          <w:iCs w:val="0"/>
          <w:color w:val="auto"/>
          <w:sz w:val="24"/>
          <w:szCs w:val="24"/>
        </w:rPr>
      </w:pPr>
      <w:r w:rsidRPr="00107B09">
        <w:rPr>
          <w:rFonts w:ascii="Times New Roman" w:hAnsi="Times New Roman" w:cs="Times New Roman"/>
          <w:i w:val="0"/>
          <w:iCs w:val="0"/>
          <w:color w:val="auto"/>
          <w:sz w:val="24"/>
          <w:szCs w:val="24"/>
        </w:rPr>
        <w:t>The data cleansing pipeline implement</w:t>
      </w:r>
      <w:r w:rsidR="004E3F71">
        <w:rPr>
          <w:rFonts w:ascii="Times New Roman" w:hAnsi="Times New Roman" w:cs="Times New Roman"/>
          <w:i w:val="0"/>
          <w:iCs w:val="0"/>
          <w:color w:val="auto"/>
          <w:sz w:val="24"/>
          <w:szCs w:val="24"/>
        </w:rPr>
        <w:t>ed</w:t>
      </w:r>
      <w:r w:rsidRPr="00107B09">
        <w:rPr>
          <w:rFonts w:ascii="Times New Roman" w:hAnsi="Times New Roman" w:cs="Times New Roman"/>
          <w:i w:val="0"/>
          <w:iCs w:val="0"/>
          <w:color w:val="auto"/>
          <w:sz w:val="24"/>
          <w:szCs w:val="24"/>
        </w:rPr>
        <w:t xml:space="preserve"> the same parameters as </w:t>
      </w:r>
      <w:r w:rsidR="00016792">
        <w:rPr>
          <w:rFonts w:ascii="Times New Roman" w:hAnsi="Times New Roman" w:cs="Times New Roman"/>
          <w:i w:val="0"/>
          <w:iCs w:val="0"/>
          <w:color w:val="auto"/>
          <w:sz w:val="24"/>
          <w:szCs w:val="24"/>
        </w:rPr>
        <w:t>the study</w:t>
      </w:r>
      <w:r w:rsidRPr="00107B09">
        <w:rPr>
          <w:rFonts w:ascii="Times New Roman" w:hAnsi="Times New Roman" w:cs="Times New Roman"/>
          <w:i w:val="0"/>
          <w:iCs w:val="0"/>
          <w:color w:val="auto"/>
          <w:sz w:val="24"/>
          <w:szCs w:val="24"/>
        </w:rPr>
        <w:t xml:space="preserve"> which produced the dataset (Singh et al., 2023). All raw data was processed with MNE Python </w:t>
      </w:r>
      <w:r w:rsidR="00B24BF2">
        <w:rPr>
          <w:rFonts w:ascii="Times New Roman" w:hAnsi="Times New Roman" w:cs="Times New Roman"/>
          <w:i w:val="0"/>
          <w:iCs w:val="0"/>
          <w:color w:val="auto"/>
          <w:sz w:val="24"/>
          <w:szCs w:val="24"/>
        </w:rPr>
        <w:fldChar w:fldCharType="begin"/>
      </w:r>
      <w:r w:rsidR="00B24BF2">
        <w:rPr>
          <w:rFonts w:ascii="Times New Roman" w:hAnsi="Times New Roman" w:cs="Times New Roman"/>
          <w:i w:val="0"/>
          <w:iCs w:val="0"/>
          <w:color w:val="auto"/>
          <w:sz w:val="24"/>
          <w:szCs w:val="24"/>
        </w:rPr>
        <w:instrText xml:space="preserve"> ADDIN ZOTERO_ITEM CSL_CITATION {"citationID":"EawPsKoM","properties":{"formattedCitation":"(Gramfort et al., 2013)","plainCitation":"(Gramfort et al., 2013)","noteIndex":0},"citationItems":[{"id":620,"uris":["http://zotero.org/users/9855929/items/24Z4MK4Q"],"itemData":{"id":620,"type":"article-journal","abstract":"Magnetoencephalography and electroencephalography (M/EEG) measure the weak electromagnetic signals generated by neuronal activity in the brain. Using these signals to characterize and locate neural activation in the brain is a challenge that requires expertise in physics, signal processing, statistics, and numerical methods. As part of the MNE software suite, MNE-Python is an open-source software package that addresses this challenge by providing state-of-the-art algorithms implemented in Python that cover multiple methods of data preprocessing, source localization, statistical analysis, and estimation of functional connectivity between distributed brain regions. All algorithms and utility functions are implemented in a consistent manner with well-documented interfaces, enabling users to create M/EEG data analysis pipelines by writing Python scripts. Moreover, MNE-Python is tightly integrated with the core Python libraries for scientific comptutation (NumPy, SciPy) and visualization (matplotlib and Mayavi), as well as the greater neuroimaging ecosystem in Python via the Nibabel package. The code is provided under the new BSD license allowing code reuse, even in commercial products. Although MNE-Python has only been under heavy development for a couple of years, it has rapidly evolved with expanded analysis capabilities and pedagogical tutorials because multiple labs have collaborated during code development to help share best practices. MNE-Python also gives easy access to preprocessed datasets, helping users to get started quickly and facilitating reproducibility of methods by other researchers. Full documentation, including dozens of examples, is available at http://martinos.org/mne.","container-title":"Frontiers in Neuroscience","ISSN":"1662-453X","source":"Frontiers","title":"MEG and EEG data analysis with MNE-Python","URL":"https://www.frontiersin.org/journals/neuroscience/articles/10.3389/fnins.2013.00267","volume":"7","author":[{"family":"Gramfort","given":"Alexandre"},{"family":"Luessi","given":"Martin"},{"family":"Larson","given":"Eric"},{"family":"Engemann","given":"Denis A."},{"family":"Strohmeier","given":"Daniel"},{"family":"Brodbeck","given":"Christian"},{"family":"Goj","given":"Roman"},{"family":"Jas","given":"Mainak"},{"family":"Brooks","given":"Teon"},{"family":"Parkkonen","given":"Lauri"},{"family":"Hämäläinen","given":"Matti"}],"accessed":{"date-parts":[["2024",2,11]]},"issued":{"date-parts":[["2013"]]}}}],"schema":"https://github.com/citation-style-language/schema/raw/master/csl-citation.json"} </w:instrText>
      </w:r>
      <w:r w:rsidR="00B24BF2">
        <w:rPr>
          <w:rFonts w:ascii="Times New Roman" w:hAnsi="Times New Roman" w:cs="Times New Roman"/>
          <w:i w:val="0"/>
          <w:iCs w:val="0"/>
          <w:color w:val="auto"/>
          <w:sz w:val="24"/>
          <w:szCs w:val="24"/>
        </w:rPr>
        <w:fldChar w:fldCharType="separate"/>
      </w:r>
      <w:r w:rsidR="00B24BF2">
        <w:rPr>
          <w:rFonts w:ascii="Times New Roman" w:hAnsi="Times New Roman" w:cs="Times New Roman"/>
          <w:i w:val="0"/>
          <w:iCs w:val="0"/>
          <w:noProof/>
          <w:color w:val="auto"/>
          <w:sz w:val="24"/>
          <w:szCs w:val="24"/>
        </w:rPr>
        <w:t>(Gramfort et al., 2013)</w:t>
      </w:r>
      <w:r w:rsidR="00B24BF2">
        <w:rPr>
          <w:rFonts w:ascii="Times New Roman" w:hAnsi="Times New Roman" w:cs="Times New Roman"/>
          <w:i w:val="0"/>
          <w:iCs w:val="0"/>
          <w:color w:val="auto"/>
          <w:sz w:val="24"/>
          <w:szCs w:val="24"/>
        </w:rPr>
        <w:fldChar w:fldCharType="end"/>
      </w:r>
      <w:r w:rsidR="00B24BF2">
        <w:rPr>
          <w:rFonts w:ascii="Times New Roman" w:hAnsi="Times New Roman" w:cs="Times New Roman"/>
          <w:i w:val="0"/>
          <w:iCs w:val="0"/>
          <w:color w:val="auto"/>
          <w:sz w:val="24"/>
          <w:szCs w:val="24"/>
        </w:rPr>
        <w:t>.</w:t>
      </w:r>
      <w:r w:rsidRPr="00107B09">
        <w:rPr>
          <w:rFonts w:ascii="Times New Roman" w:hAnsi="Times New Roman" w:cs="Times New Roman"/>
          <w:i w:val="0"/>
          <w:iCs w:val="0"/>
          <w:color w:val="auto"/>
          <w:sz w:val="24"/>
          <w:szCs w:val="24"/>
        </w:rPr>
        <w:t xml:space="preserve"> It was filtered from 0.01-100Hz to 0.01-20Hz to reduce noise as human EEG signals are generally in the latter range. The average reference was computed, then the data was re-referenced to the TP9 and TP10 electrodes placed on the mastoid bones (i.e. the electrical potential difference at each electrode is determined in relation to these electrodes) to minimise noise. Independent Component Analysis (ICA)</w:t>
      </w:r>
      <w:r w:rsidR="00B24BF2">
        <w:rPr>
          <w:rFonts w:ascii="Times New Roman" w:hAnsi="Times New Roman" w:cs="Times New Roman"/>
          <w:i w:val="0"/>
          <w:iCs w:val="0"/>
          <w:color w:val="auto"/>
          <w:sz w:val="24"/>
          <w:szCs w:val="24"/>
        </w:rPr>
        <w:t xml:space="preserve"> </w:t>
      </w:r>
      <w:r w:rsidR="00B24BF2">
        <w:rPr>
          <w:rFonts w:ascii="Times New Roman" w:hAnsi="Times New Roman" w:cs="Times New Roman"/>
          <w:i w:val="0"/>
          <w:iCs w:val="0"/>
          <w:color w:val="auto"/>
          <w:sz w:val="24"/>
          <w:szCs w:val="24"/>
        </w:rPr>
        <w:fldChar w:fldCharType="begin"/>
      </w:r>
      <w:r w:rsidR="00B24BF2">
        <w:rPr>
          <w:rFonts w:ascii="Times New Roman" w:hAnsi="Times New Roman" w:cs="Times New Roman"/>
          <w:i w:val="0"/>
          <w:iCs w:val="0"/>
          <w:color w:val="auto"/>
          <w:sz w:val="24"/>
          <w:szCs w:val="24"/>
        </w:rPr>
        <w:instrText xml:space="preserve"> ADDIN ZOTERO_ITEM CSL_CITATION {"citationID":"0TYC3r08","properties":{"formattedCitation":"(Makeig et al., 1996)","plainCitation":"(Makeig et al., 1996)","noteIndex":0},"citationItems":[{"id":617,"uris":["http://zotero.org/users/9855929/items/52C3D66H"],"itemData":{"id":617,"type":"article-journal","abstract":"Because of the distance between the skull and brain and their different resistivities, electroencephalographic (EEG) data collected from any point on the human scalp includes activity generated within a large brain area. This spatial smearing of EEG data by volume conduction does not involve significant time delays, however, suggesting that the Independent Component Analysis (ICA) algorithm of Bell and Sejnowski [1] is suitable for performing blind source separation on EEG data. The ICA algorithm separates the problem of source identification from that of source localization. First results of applying the ICA algorithm to EEG and event-related potential (ERP) data collected during a sustained auditory detection task show: (1) ICA training is insensitive to different random seeds. (2) ICA may be used to segregate obvious artifactual EEG components (line and muscle noise, eye movements) from other sources. (3) ICA is capable of isolating overlapping EEG phenomena, including...","source":"ResearchGate","title":"Independent Component Analysis of Electroencephalographic Data","volume":"8","author":[{"family":"Makeig","given":"Scott"},{"family":"Bell","given":"Anthony"},{"family":"Jung","given":"Tzyy-Ping"},{"family":"Sejnowski","given":"Terrence"}],"issued":{"date-parts":[["1996",8,10]]}}}],"schema":"https://github.com/citation-style-language/schema/raw/master/csl-citation.json"} </w:instrText>
      </w:r>
      <w:r w:rsidR="00B24BF2">
        <w:rPr>
          <w:rFonts w:ascii="Times New Roman" w:hAnsi="Times New Roman" w:cs="Times New Roman"/>
          <w:i w:val="0"/>
          <w:iCs w:val="0"/>
          <w:color w:val="auto"/>
          <w:sz w:val="24"/>
          <w:szCs w:val="24"/>
        </w:rPr>
        <w:fldChar w:fldCharType="separate"/>
      </w:r>
      <w:r w:rsidR="00B24BF2">
        <w:rPr>
          <w:rFonts w:ascii="Times New Roman" w:hAnsi="Times New Roman" w:cs="Times New Roman"/>
          <w:i w:val="0"/>
          <w:iCs w:val="0"/>
          <w:noProof/>
          <w:color w:val="auto"/>
          <w:sz w:val="24"/>
          <w:szCs w:val="24"/>
        </w:rPr>
        <w:t>(Makeig et al., 1996)</w:t>
      </w:r>
      <w:r w:rsidR="00B24BF2">
        <w:rPr>
          <w:rFonts w:ascii="Times New Roman" w:hAnsi="Times New Roman" w:cs="Times New Roman"/>
          <w:i w:val="0"/>
          <w:iCs w:val="0"/>
          <w:color w:val="auto"/>
          <w:sz w:val="24"/>
          <w:szCs w:val="24"/>
        </w:rPr>
        <w:fldChar w:fldCharType="end"/>
      </w:r>
      <w:r w:rsidRPr="00107B09">
        <w:rPr>
          <w:rFonts w:ascii="Times New Roman" w:hAnsi="Times New Roman" w:cs="Times New Roman"/>
          <w:i w:val="0"/>
          <w:iCs w:val="0"/>
          <w:color w:val="auto"/>
          <w:sz w:val="24"/>
          <w:szCs w:val="24"/>
        </w:rPr>
        <w:t xml:space="preserve"> is a computational method for discerning </w:t>
      </w:r>
      <w:r w:rsidR="00016792">
        <w:rPr>
          <w:rFonts w:ascii="Times New Roman" w:hAnsi="Times New Roman" w:cs="Times New Roman"/>
          <w:i w:val="0"/>
          <w:iCs w:val="0"/>
          <w:color w:val="auto"/>
          <w:sz w:val="24"/>
          <w:szCs w:val="24"/>
        </w:rPr>
        <w:t xml:space="preserve">a signal from </w:t>
      </w:r>
      <w:r w:rsidRPr="00107B09">
        <w:rPr>
          <w:rFonts w:ascii="Times New Roman" w:hAnsi="Times New Roman" w:cs="Times New Roman"/>
          <w:i w:val="0"/>
          <w:iCs w:val="0"/>
          <w:color w:val="auto"/>
          <w:sz w:val="24"/>
          <w:szCs w:val="24"/>
        </w:rPr>
        <w:t>independent sources</w:t>
      </w:r>
      <w:r w:rsidR="00016792">
        <w:rPr>
          <w:rFonts w:ascii="Times New Roman" w:hAnsi="Times New Roman" w:cs="Times New Roman"/>
          <w:i w:val="0"/>
          <w:iCs w:val="0"/>
          <w:color w:val="auto"/>
          <w:sz w:val="24"/>
          <w:szCs w:val="24"/>
        </w:rPr>
        <w:t xml:space="preserve"> which can obscure it</w:t>
      </w:r>
      <w:r w:rsidRPr="00107B09">
        <w:rPr>
          <w:rFonts w:ascii="Times New Roman" w:hAnsi="Times New Roman" w:cs="Times New Roman"/>
          <w:i w:val="0"/>
          <w:iCs w:val="0"/>
          <w:color w:val="auto"/>
          <w:sz w:val="24"/>
          <w:szCs w:val="24"/>
        </w:rPr>
        <w:t>, such as brain and eye electrical activity</w:t>
      </w:r>
      <w:r w:rsidR="00016792">
        <w:rPr>
          <w:rFonts w:ascii="Times New Roman" w:hAnsi="Times New Roman" w:cs="Times New Roman"/>
          <w:i w:val="0"/>
          <w:iCs w:val="0"/>
          <w:color w:val="auto"/>
          <w:sz w:val="24"/>
          <w:szCs w:val="24"/>
        </w:rPr>
        <w:t>. Reducing</w:t>
      </w:r>
      <w:r w:rsidRPr="00107B09">
        <w:rPr>
          <w:rFonts w:ascii="Times New Roman" w:hAnsi="Times New Roman" w:cs="Times New Roman"/>
          <w:i w:val="0"/>
          <w:iCs w:val="0"/>
          <w:color w:val="auto"/>
          <w:sz w:val="24"/>
          <w:szCs w:val="24"/>
        </w:rPr>
        <w:t xml:space="preserve"> noise </w:t>
      </w:r>
      <w:r w:rsidR="00016792">
        <w:rPr>
          <w:rFonts w:ascii="Times New Roman" w:hAnsi="Times New Roman" w:cs="Times New Roman"/>
          <w:i w:val="0"/>
          <w:iCs w:val="0"/>
          <w:color w:val="auto"/>
          <w:sz w:val="24"/>
          <w:szCs w:val="24"/>
        </w:rPr>
        <w:t>is</w:t>
      </w:r>
      <w:r w:rsidRPr="00107B09">
        <w:rPr>
          <w:rFonts w:ascii="Times New Roman" w:hAnsi="Times New Roman" w:cs="Times New Roman"/>
          <w:i w:val="0"/>
          <w:iCs w:val="0"/>
          <w:color w:val="auto"/>
          <w:sz w:val="24"/>
          <w:szCs w:val="24"/>
        </w:rPr>
        <w:t xml:space="preserve"> essential for ensuring that the results </w:t>
      </w:r>
      <w:r w:rsidR="006C7EB8">
        <w:rPr>
          <w:rFonts w:ascii="Times New Roman" w:hAnsi="Times New Roman" w:cs="Times New Roman"/>
          <w:i w:val="0"/>
          <w:iCs w:val="0"/>
          <w:color w:val="auto"/>
          <w:sz w:val="24"/>
          <w:szCs w:val="24"/>
        </w:rPr>
        <w:t>represent</w:t>
      </w:r>
      <w:r w:rsidRPr="00107B09">
        <w:rPr>
          <w:rFonts w:ascii="Times New Roman" w:hAnsi="Times New Roman" w:cs="Times New Roman"/>
          <w:i w:val="0"/>
          <w:iCs w:val="0"/>
          <w:color w:val="auto"/>
          <w:sz w:val="24"/>
          <w:szCs w:val="24"/>
        </w:rPr>
        <w:t xml:space="preserve"> a valid measure of brain activity as opposed to other sources of electromagnetic activity. The EEG data was </w:t>
      </w:r>
      <w:proofErr w:type="spellStart"/>
      <w:r w:rsidRPr="00107B09">
        <w:rPr>
          <w:rFonts w:ascii="Times New Roman" w:hAnsi="Times New Roman" w:cs="Times New Roman"/>
          <w:i w:val="0"/>
          <w:iCs w:val="0"/>
          <w:color w:val="auto"/>
          <w:sz w:val="24"/>
          <w:szCs w:val="24"/>
        </w:rPr>
        <w:t>epoched</w:t>
      </w:r>
      <w:proofErr w:type="spellEnd"/>
      <w:r w:rsidRPr="00107B09">
        <w:rPr>
          <w:rFonts w:ascii="Times New Roman" w:hAnsi="Times New Roman" w:cs="Times New Roman"/>
          <w:i w:val="0"/>
          <w:iCs w:val="0"/>
          <w:color w:val="auto"/>
          <w:sz w:val="24"/>
          <w:szCs w:val="24"/>
        </w:rPr>
        <w:t xml:space="preserve"> from -2000 to 6000ms around feedback onset, and each epoch was baseline corrected to -200 – 0ms before feedback onset. The RewP signal was quantified as the average amplitude of </w:t>
      </w:r>
      <w:r w:rsidR="00016792">
        <w:rPr>
          <w:rFonts w:ascii="Times New Roman" w:hAnsi="Times New Roman" w:cs="Times New Roman"/>
          <w:i w:val="0"/>
          <w:iCs w:val="0"/>
          <w:color w:val="auto"/>
          <w:sz w:val="24"/>
          <w:szCs w:val="24"/>
        </w:rPr>
        <w:t xml:space="preserve">the </w:t>
      </w:r>
      <w:r w:rsidRPr="00107B09">
        <w:rPr>
          <w:rFonts w:ascii="Times New Roman" w:hAnsi="Times New Roman" w:cs="Times New Roman"/>
          <w:i w:val="0"/>
          <w:iCs w:val="0"/>
          <w:color w:val="auto"/>
          <w:sz w:val="24"/>
          <w:szCs w:val="24"/>
        </w:rPr>
        <w:t xml:space="preserve">electrical signal from 200-400ms after feedback onset at the </w:t>
      </w:r>
      <w:proofErr w:type="spellStart"/>
      <w:r w:rsidRPr="00107B09">
        <w:rPr>
          <w:rFonts w:ascii="Times New Roman" w:hAnsi="Times New Roman" w:cs="Times New Roman"/>
          <w:i w:val="0"/>
          <w:iCs w:val="0"/>
          <w:color w:val="auto"/>
          <w:sz w:val="24"/>
          <w:szCs w:val="24"/>
        </w:rPr>
        <w:t>Cz</w:t>
      </w:r>
      <w:proofErr w:type="spellEnd"/>
      <w:r w:rsidRPr="00107B09">
        <w:rPr>
          <w:rFonts w:ascii="Times New Roman" w:hAnsi="Times New Roman" w:cs="Times New Roman"/>
          <w:i w:val="0"/>
          <w:iCs w:val="0"/>
          <w:color w:val="auto"/>
          <w:sz w:val="24"/>
          <w:szCs w:val="24"/>
        </w:rPr>
        <w:t xml:space="preserve"> electrode. The RewP amplitude in response to puppy imagery was averaged across 80 trials, then subtracted from the averaged amplitude of RewP in response to alcohol imagery</w:t>
      </w:r>
      <w:r w:rsidR="006C7EB8">
        <w:rPr>
          <w:rFonts w:ascii="Times New Roman" w:hAnsi="Times New Roman" w:cs="Times New Roman"/>
          <w:i w:val="0"/>
          <w:iCs w:val="0"/>
          <w:color w:val="auto"/>
          <w:sz w:val="24"/>
          <w:szCs w:val="24"/>
        </w:rPr>
        <w:t>,</w:t>
      </w:r>
      <w:r w:rsidRPr="00107B09">
        <w:rPr>
          <w:rFonts w:ascii="Times New Roman" w:hAnsi="Times New Roman" w:cs="Times New Roman"/>
          <w:i w:val="0"/>
          <w:iCs w:val="0"/>
          <w:color w:val="auto"/>
          <w:sz w:val="24"/>
          <w:szCs w:val="24"/>
        </w:rPr>
        <w:t xml:space="preserve"> to compute the alcohol-puppy RewP amplitude difference, which isolates alcohol-specific reward sensitivity.</w:t>
      </w:r>
    </w:p>
    <w:p w14:paraId="29A0A087" w14:textId="0E989E84" w:rsidR="004D6CC9" w:rsidRPr="004D6CC9" w:rsidRDefault="004D6CC9" w:rsidP="00E15B85">
      <w:pPr>
        <w:pStyle w:val="Caption"/>
        <w:spacing w:line="360" w:lineRule="auto"/>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Moderated regression analysis</w:t>
      </w:r>
    </w:p>
    <w:p w14:paraId="71E3D526" w14:textId="5D15F069" w:rsidR="00107B09" w:rsidRPr="00107B09" w:rsidRDefault="00107B09" w:rsidP="00E15B85">
      <w:pPr>
        <w:pStyle w:val="Caption"/>
        <w:spacing w:line="360" w:lineRule="auto"/>
        <w:jc w:val="both"/>
        <w:rPr>
          <w:rFonts w:ascii="Times New Roman" w:hAnsi="Times New Roman" w:cs="Times New Roman"/>
          <w:i w:val="0"/>
          <w:iCs w:val="0"/>
          <w:color w:val="auto"/>
          <w:sz w:val="24"/>
          <w:szCs w:val="24"/>
        </w:rPr>
      </w:pPr>
      <w:r w:rsidRPr="00107B09">
        <w:rPr>
          <w:rFonts w:ascii="Times New Roman" w:hAnsi="Times New Roman" w:cs="Times New Roman"/>
          <w:i w:val="0"/>
          <w:iCs w:val="0"/>
          <w:color w:val="auto"/>
          <w:sz w:val="24"/>
          <w:szCs w:val="24"/>
        </w:rPr>
        <w:t xml:space="preserve">Lastly, regression analysis was conducted in </w:t>
      </w:r>
      <w:r w:rsidR="004D6CC9">
        <w:rPr>
          <w:rFonts w:ascii="Times New Roman" w:hAnsi="Times New Roman" w:cs="Times New Roman"/>
          <w:i w:val="0"/>
          <w:iCs w:val="0"/>
          <w:color w:val="auto"/>
          <w:sz w:val="24"/>
          <w:szCs w:val="24"/>
        </w:rPr>
        <w:t>R</w:t>
      </w:r>
      <w:r w:rsidRPr="00107B09">
        <w:rPr>
          <w:rFonts w:ascii="Times New Roman" w:hAnsi="Times New Roman" w:cs="Times New Roman"/>
          <w:i w:val="0"/>
          <w:iCs w:val="0"/>
          <w:color w:val="auto"/>
          <w:sz w:val="24"/>
          <w:szCs w:val="24"/>
        </w:rPr>
        <w:t xml:space="preserve"> to analyse the effect of AUDIT score on RewP amplitude and the moderative effect of </w:t>
      </w:r>
      <w:r w:rsidR="00B34DD2">
        <w:rPr>
          <w:rFonts w:ascii="Times New Roman" w:hAnsi="Times New Roman" w:cs="Times New Roman"/>
          <w:i w:val="0"/>
          <w:iCs w:val="0"/>
          <w:color w:val="auto"/>
          <w:sz w:val="24"/>
          <w:szCs w:val="24"/>
        </w:rPr>
        <w:t>EA</w:t>
      </w:r>
      <w:r w:rsidRPr="00107B09">
        <w:rPr>
          <w:rFonts w:ascii="Times New Roman" w:hAnsi="Times New Roman" w:cs="Times New Roman"/>
          <w:i w:val="0"/>
          <w:iCs w:val="0"/>
          <w:color w:val="auto"/>
          <w:sz w:val="24"/>
          <w:szCs w:val="24"/>
        </w:rPr>
        <w:t xml:space="preserve"> on </w:t>
      </w:r>
      <w:r w:rsidR="005B1BB1">
        <w:rPr>
          <w:rFonts w:ascii="Times New Roman" w:hAnsi="Times New Roman" w:cs="Times New Roman"/>
          <w:i w:val="0"/>
          <w:iCs w:val="0"/>
          <w:color w:val="auto"/>
          <w:sz w:val="24"/>
          <w:szCs w:val="24"/>
        </w:rPr>
        <w:t>this relationship</w:t>
      </w:r>
      <w:r w:rsidRPr="00107B09">
        <w:rPr>
          <w:rFonts w:ascii="Times New Roman" w:hAnsi="Times New Roman" w:cs="Times New Roman"/>
          <w:i w:val="0"/>
          <w:iCs w:val="0"/>
          <w:color w:val="auto"/>
          <w:sz w:val="24"/>
          <w:szCs w:val="24"/>
        </w:rPr>
        <w:t xml:space="preserve">. The mean-centered alcohol-puppy RewP amplitude difference (RewP score) and </w:t>
      </w:r>
      <w:r w:rsidR="005B1BB1">
        <w:rPr>
          <w:rFonts w:ascii="Times New Roman" w:hAnsi="Times New Roman" w:cs="Times New Roman"/>
          <w:i w:val="0"/>
          <w:iCs w:val="0"/>
          <w:color w:val="auto"/>
          <w:sz w:val="24"/>
          <w:szCs w:val="24"/>
        </w:rPr>
        <w:t>mean-centered educational attainment (EA)</w:t>
      </w:r>
      <w:r w:rsidRPr="00107B09">
        <w:rPr>
          <w:rFonts w:ascii="Times New Roman" w:hAnsi="Times New Roman" w:cs="Times New Roman"/>
          <w:i w:val="0"/>
          <w:iCs w:val="0"/>
          <w:color w:val="auto"/>
          <w:sz w:val="24"/>
          <w:szCs w:val="24"/>
        </w:rPr>
        <w:t xml:space="preserve"> were computed by subtracting the mean value from each individual value. Then, the interaction term</w:t>
      </w:r>
      <w:r w:rsidR="005B1BB1">
        <w:rPr>
          <w:rFonts w:ascii="Times New Roman" w:hAnsi="Times New Roman" w:cs="Times New Roman"/>
          <w:i w:val="0"/>
          <w:iCs w:val="0"/>
          <w:color w:val="auto"/>
          <w:sz w:val="24"/>
          <w:szCs w:val="24"/>
        </w:rPr>
        <w:t>, which is the</w:t>
      </w:r>
      <w:r w:rsidRPr="00107B09">
        <w:rPr>
          <w:rFonts w:ascii="Times New Roman" w:hAnsi="Times New Roman" w:cs="Times New Roman"/>
          <w:i w:val="0"/>
          <w:iCs w:val="0"/>
          <w:color w:val="auto"/>
          <w:sz w:val="24"/>
          <w:szCs w:val="24"/>
        </w:rPr>
        <w:t xml:space="preserve"> product of the independent and moderator variables</w:t>
      </w:r>
      <w:r w:rsidR="005B1BB1">
        <w:rPr>
          <w:rFonts w:ascii="Times New Roman" w:hAnsi="Times New Roman" w:cs="Times New Roman"/>
          <w:i w:val="0"/>
          <w:iCs w:val="0"/>
          <w:color w:val="auto"/>
          <w:sz w:val="24"/>
          <w:szCs w:val="24"/>
        </w:rPr>
        <w:t>,</w:t>
      </w:r>
      <w:r w:rsidRPr="00107B09">
        <w:rPr>
          <w:rFonts w:ascii="Times New Roman" w:hAnsi="Times New Roman" w:cs="Times New Roman"/>
          <w:i w:val="0"/>
          <w:iCs w:val="0"/>
          <w:color w:val="auto"/>
          <w:sz w:val="24"/>
          <w:szCs w:val="24"/>
        </w:rPr>
        <w:t xml:space="preserve"> was </w:t>
      </w:r>
      <w:r w:rsidRPr="00107B09">
        <w:rPr>
          <w:rFonts w:ascii="Times New Roman" w:hAnsi="Times New Roman" w:cs="Times New Roman"/>
          <w:i w:val="0"/>
          <w:iCs w:val="0"/>
          <w:color w:val="auto"/>
          <w:sz w:val="24"/>
          <w:szCs w:val="24"/>
        </w:rPr>
        <w:lastRenderedPageBreak/>
        <w:t xml:space="preserve">calculated by multiplying the mean centered-RewP score and </w:t>
      </w:r>
      <w:r w:rsidR="00B34DD2">
        <w:rPr>
          <w:rFonts w:ascii="Times New Roman" w:hAnsi="Times New Roman" w:cs="Times New Roman"/>
          <w:i w:val="0"/>
          <w:iCs w:val="0"/>
          <w:color w:val="auto"/>
          <w:sz w:val="24"/>
          <w:szCs w:val="24"/>
        </w:rPr>
        <w:t>years of EA</w:t>
      </w:r>
      <w:r w:rsidRPr="00107B09">
        <w:rPr>
          <w:rFonts w:ascii="Times New Roman" w:hAnsi="Times New Roman" w:cs="Times New Roman"/>
          <w:i w:val="0"/>
          <w:iCs w:val="0"/>
          <w:color w:val="auto"/>
          <w:sz w:val="24"/>
          <w:szCs w:val="24"/>
        </w:rPr>
        <w:t xml:space="preserve"> together. Mean-centered values were used to minimise multicollinearity between the predictor variables (RewP score, </w:t>
      </w:r>
      <w:r w:rsidR="00B34DD2">
        <w:rPr>
          <w:rFonts w:ascii="Times New Roman" w:hAnsi="Times New Roman" w:cs="Times New Roman"/>
          <w:i w:val="0"/>
          <w:iCs w:val="0"/>
          <w:color w:val="auto"/>
          <w:sz w:val="24"/>
          <w:szCs w:val="24"/>
        </w:rPr>
        <w:t>EA</w:t>
      </w:r>
      <w:r w:rsidRPr="00107B09">
        <w:rPr>
          <w:rFonts w:ascii="Times New Roman" w:hAnsi="Times New Roman" w:cs="Times New Roman"/>
          <w:i w:val="0"/>
          <w:iCs w:val="0"/>
          <w:color w:val="auto"/>
          <w:sz w:val="24"/>
          <w:szCs w:val="24"/>
        </w:rPr>
        <w:t xml:space="preserve">) and interaction term (RewP score × </w:t>
      </w:r>
      <w:r w:rsidR="00B34DD2">
        <w:rPr>
          <w:rFonts w:ascii="Times New Roman" w:hAnsi="Times New Roman" w:cs="Times New Roman"/>
          <w:i w:val="0"/>
          <w:iCs w:val="0"/>
          <w:color w:val="auto"/>
          <w:sz w:val="24"/>
          <w:szCs w:val="24"/>
        </w:rPr>
        <w:t>EA</w:t>
      </w:r>
      <w:r w:rsidRPr="00107B09">
        <w:rPr>
          <w:rFonts w:ascii="Times New Roman" w:hAnsi="Times New Roman" w:cs="Times New Roman"/>
          <w:i w:val="0"/>
          <w:iCs w:val="0"/>
          <w:color w:val="auto"/>
          <w:sz w:val="24"/>
          <w:szCs w:val="24"/>
        </w:rPr>
        <w:t xml:space="preserve">). The </w:t>
      </w:r>
      <w:r w:rsidR="003C1E4C">
        <w:rPr>
          <w:rFonts w:ascii="Times New Roman" w:hAnsi="Times New Roman" w:cs="Times New Roman"/>
          <w:i w:val="0"/>
          <w:iCs w:val="0"/>
          <w:color w:val="auto"/>
          <w:sz w:val="24"/>
          <w:szCs w:val="24"/>
        </w:rPr>
        <w:t xml:space="preserve">form of the </w:t>
      </w:r>
      <w:r w:rsidRPr="00107B09">
        <w:rPr>
          <w:rFonts w:ascii="Times New Roman" w:hAnsi="Times New Roman" w:cs="Times New Roman"/>
          <w:i w:val="0"/>
          <w:iCs w:val="0"/>
          <w:color w:val="auto"/>
          <w:sz w:val="24"/>
          <w:szCs w:val="24"/>
        </w:rPr>
        <w:t xml:space="preserve">regression </w:t>
      </w:r>
      <w:r w:rsidR="003C1E4C">
        <w:rPr>
          <w:rFonts w:ascii="Times New Roman" w:hAnsi="Times New Roman" w:cs="Times New Roman"/>
          <w:i w:val="0"/>
          <w:iCs w:val="0"/>
          <w:color w:val="auto"/>
          <w:sz w:val="24"/>
          <w:szCs w:val="24"/>
        </w:rPr>
        <w:t>equation was</w:t>
      </w:r>
      <w:r w:rsidRPr="00107B09">
        <w:rPr>
          <w:rFonts w:ascii="Times New Roman" w:hAnsi="Times New Roman" w:cs="Times New Roman"/>
          <w:i w:val="0"/>
          <w:iCs w:val="0"/>
          <w:color w:val="auto"/>
          <w:sz w:val="24"/>
          <w:szCs w:val="24"/>
        </w:rPr>
        <w:t>:</w:t>
      </w:r>
    </w:p>
    <w:p w14:paraId="4C74FF86" w14:textId="77777777" w:rsidR="00107B09" w:rsidRPr="00107B09" w:rsidRDefault="00107B09" w:rsidP="00E15B85">
      <w:pPr>
        <w:pStyle w:val="Caption"/>
        <w:spacing w:line="360" w:lineRule="auto"/>
        <w:jc w:val="both"/>
        <w:rPr>
          <w:rFonts w:ascii="Times New Roman" w:hAnsi="Times New Roman" w:cs="Times New Roman"/>
          <w:i w:val="0"/>
          <w:iCs w:val="0"/>
          <w:color w:val="auto"/>
          <w:sz w:val="24"/>
          <w:szCs w:val="24"/>
        </w:rPr>
      </w:pPr>
      <w:r w:rsidRPr="00107B09">
        <w:rPr>
          <w:rFonts w:ascii="Times New Roman" w:hAnsi="Times New Roman" w:cs="Times New Roman"/>
          <w:i w:val="0"/>
          <w:iCs w:val="0"/>
          <w:color w:val="auto"/>
          <w:sz w:val="24"/>
          <w:szCs w:val="24"/>
        </w:rPr>
        <w:t>y = α + β</w:t>
      </w:r>
      <w:r w:rsidRPr="00CE1C34">
        <w:rPr>
          <w:rFonts w:ascii="Times New Roman" w:hAnsi="Times New Roman" w:cs="Times New Roman"/>
          <w:i w:val="0"/>
          <w:iCs w:val="0"/>
          <w:color w:val="auto"/>
          <w:sz w:val="24"/>
          <w:szCs w:val="24"/>
          <w:vertAlign w:val="subscript"/>
        </w:rPr>
        <w:t>1</w:t>
      </w:r>
      <w:r w:rsidRPr="00107B09">
        <w:rPr>
          <w:rFonts w:ascii="Times New Roman" w:hAnsi="Times New Roman" w:cs="Times New Roman"/>
          <w:i w:val="0"/>
          <w:iCs w:val="0"/>
          <w:color w:val="auto"/>
          <w:sz w:val="24"/>
          <w:szCs w:val="24"/>
        </w:rPr>
        <w:t>x + β</w:t>
      </w:r>
      <w:r w:rsidRPr="00CE1C34">
        <w:rPr>
          <w:rFonts w:ascii="Times New Roman" w:hAnsi="Times New Roman" w:cs="Times New Roman"/>
          <w:i w:val="0"/>
          <w:iCs w:val="0"/>
          <w:color w:val="auto"/>
          <w:sz w:val="24"/>
          <w:szCs w:val="24"/>
          <w:vertAlign w:val="subscript"/>
        </w:rPr>
        <w:t>2</w:t>
      </w:r>
      <w:r w:rsidRPr="00107B09">
        <w:rPr>
          <w:rFonts w:ascii="Times New Roman" w:hAnsi="Times New Roman" w:cs="Times New Roman"/>
          <w:i w:val="0"/>
          <w:iCs w:val="0"/>
          <w:color w:val="auto"/>
          <w:sz w:val="24"/>
          <w:szCs w:val="24"/>
        </w:rPr>
        <w:t>z + β</w:t>
      </w:r>
      <w:r w:rsidRPr="00CE1C34">
        <w:rPr>
          <w:rFonts w:ascii="Times New Roman" w:hAnsi="Times New Roman" w:cs="Times New Roman"/>
          <w:i w:val="0"/>
          <w:iCs w:val="0"/>
          <w:color w:val="auto"/>
          <w:sz w:val="24"/>
          <w:szCs w:val="24"/>
          <w:vertAlign w:val="subscript"/>
        </w:rPr>
        <w:t>3</w:t>
      </w:r>
      <w:r w:rsidRPr="00107B09">
        <w:rPr>
          <w:rFonts w:ascii="Times New Roman" w:hAnsi="Times New Roman" w:cs="Times New Roman"/>
          <w:i w:val="0"/>
          <w:iCs w:val="0"/>
          <w:color w:val="auto"/>
          <w:sz w:val="24"/>
          <w:szCs w:val="24"/>
        </w:rPr>
        <w:t>x*z</w:t>
      </w:r>
    </w:p>
    <w:p w14:paraId="090F9667" w14:textId="6A95C9A0" w:rsidR="004D6CC9" w:rsidRDefault="005B1BB1" w:rsidP="004D6CC9">
      <w:pPr>
        <w:pStyle w:val="Caption"/>
        <w:spacing w:line="360" w:lineRule="auto"/>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where </w:t>
      </w:r>
      <w:r w:rsidR="00107B09" w:rsidRPr="00107B09">
        <w:rPr>
          <w:rFonts w:ascii="Times New Roman" w:hAnsi="Times New Roman" w:cs="Times New Roman"/>
          <w:i w:val="0"/>
          <w:iCs w:val="0"/>
          <w:color w:val="auto"/>
          <w:sz w:val="24"/>
          <w:szCs w:val="24"/>
        </w:rPr>
        <w:t xml:space="preserve">y = AUDIT score, x = mean-centered RewP score, z = mean-centered </w:t>
      </w:r>
      <w:r w:rsidR="00B34DD2">
        <w:rPr>
          <w:rFonts w:ascii="Times New Roman" w:hAnsi="Times New Roman" w:cs="Times New Roman"/>
          <w:i w:val="0"/>
          <w:iCs w:val="0"/>
          <w:color w:val="auto"/>
          <w:sz w:val="24"/>
          <w:szCs w:val="24"/>
        </w:rPr>
        <w:t>EA</w:t>
      </w:r>
      <w:r w:rsidR="00107B09" w:rsidRPr="00107B09">
        <w:rPr>
          <w:rFonts w:ascii="Times New Roman" w:hAnsi="Times New Roman" w:cs="Times New Roman"/>
          <w:i w:val="0"/>
          <w:iCs w:val="0"/>
          <w:color w:val="auto"/>
          <w:sz w:val="24"/>
          <w:szCs w:val="24"/>
        </w:rPr>
        <w:t xml:space="preserve"> and x*z = interaction. </w:t>
      </w:r>
      <w:r w:rsidR="004E043D">
        <w:rPr>
          <w:rFonts w:ascii="Times New Roman" w:hAnsi="Times New Roman" w:cs="Times New Roman"/>
          <w:i w:val="0"/>
          <w:iCs w:val="0"/>
          <w:color w:val="auto"/>
          <w:sz w:val="24"/>
          <w:szCs w:val="24"/>
        </w:rPr>
        <w:t>As per the null hypothesis,</w:t>
      </w:r>
      <w:r w:rsidR="00107B09" w:rsidRPr="00107B09">
        <w:rPr>
          <w:rFonts w:ascii="Times New Roman" w:hAnsi="Times New Roman" w:cs="Times New Roman"/>
          <w:i w:val="0"/>
          <w:iCs w:val="0"/>
          <w:color w:val="auto"/>
          <w:sz w:val="24"/>
          <w:szCs w:val="24"/>
        </w:rPr>
        <w:t xml:space="preserve"> </w:t>
      </w:r>
      <w:r w:rsidR="004D6CC9">
        <w:rPr>
          <w:rFonts w:ascii="Times New Roman" w:hAnsi="Times New Roman" w:cs="Times New Roman"/>
          <w:i w:val="0"/>
          <w:iCs w:val="0"/>
          <w:color w:val="auto"/>
          <w:sz w:val="24"/>
          <w:szCs w:val="24"/>
        </w:rPr>
        <w:t>R</w:t>
      </w:r>
      <w:r w:rsidR="00107B09" w:rsidRPr="00107B09">
        <w:rPr>
          <w:rFonts w:ascii="Times New Roman" w:hAnsi="Times New Roman" w:cs="Times New Roman"/>
          <w:i w:val="0"/>
          <w:iCs w:val="0"/>
          <w:color w:val="auto"/>
          <w:sz w:val="24"/>
          <w:szCs w:val="24"/>
        </w:rPr>
        <w:t xml:space="preserve"> conducted one-sample t-tests</w:t>
      </w:r>
      <w:r>
        <w:rPr>
          <w:rFonts w:ascii="Times New Roman" w:hAnsi="Times New Roman" w:cs="Times New Roman"/>
          <w:i w:val="0"/>
          <w:iCs w:val="0"/>
          <w:color w:val="auto"/>
          <w:sz w:val="24"/>
          <w:szCs w:val="24"/>
        </w:rPr>
        <w:t xml:space="preserve"> </w:t>
      </w:r>
      <w:r w:rsidR="004E043D">
        <w:rPr>
          <w:rFonts w:ascii="Times New Roman" w:hAnsi="Times New Roman" w:cs="Times New Roman"/>
          <w:i w:val="0"/>
          <w:iCs w:val="0"/>
          <w:color w:val="auto"/>
          <w:sz w:val="24"/>
          <w:szCs w:val="24"/>
        </w:rPr>
        <w:t xml:space="preserve">comparing each coefficient </w:t>
      </w:r>
      <w:r>
        <w:rPr>
          <w:rFonts w:ascii="Times New Roman" w:hAnsi="Times New Roman" w:cs="Times New Roman"/>
          <w:i w:val="0"/>
          <w:iCs w:val="0"/>
          <w:color w:val="auto"/>
          <w:sz w:val="24"/>
          <w:szCs w:val="24"/>
        </w:rPr>
        <w:t xml:space="preserve">with the values of </w:t>
      </w:r>
      <w:r>
        <w:rPr>
          <w:rFonts w:ascii="Times New Roman" w:hAnsi="Times New Roman" w:cs="Times New Roman"/>
          <w:i w:val="0"/>
          <w:iCs w:val="0"/>
          <w:color w:val="auto"/>
          <w:sz w:val="24"/>
          <w:szCs w:val="24"/>
          <w:lang w:val="el-GR"/>
        </w:rPr>
        <w:t>β</w:t>
      </w:r>
      <w:r w:rsidRPr="005B1BB1">
        <w:rPr>
          <w:rFonts w:ascii="Times New Roman" w:hAnsi="Times New Roman" w:cs="Times New Roman"/>
          <w:i w:val="0"/>
          <w:iCs w:val="0"/>
          <w:color w:val="auto"/>
          <w:sz w:val="24"/>
          <w:szCs w:val="24"/>
          <w:vertAlign w:val="subscript"/>
        </w:rPr>
        <w:t>1</w:t>
      </w:r>
      <w:r>
        <w:rPr>
          <w:rFonts w:ascii="Times New Roman" w:hAnsi="Times New Roman" w:cs="Times New Roman"/>
          <w:i w:val="0"/>
          <w:iCs w:val="0"/>
          <w:color w:val="auto"/>
          <w:sz w:val="24"/>
          <w:szCs w:val="24"/>
        </w:rPr>
        <w:t xml:space="preserve"> = 0 and </w:t>
      </w:r>
      <w:r>
        <w:rPr>
          <w:rFonts w:ascii="Times New Roman" w:hAnsi="Times New Roman" w:cs="Times New Roman"/>
          <w:i w:val="0"/>
          <w:iCs w:val="0"/>
          <w:color w:val="auto"/>
          <w:sz w:val="24"/>
          <w:szCs w:val="24"/>
          <w:lang w:val="el-GR"/>
        </w:rPr>
        <w:t>β</w:t>
      </w:r>
      <w:r w:rsidRPr="005B1BB1">
        <w:rPr>
          <w:rFonts w:ascii="Times New Roman" w:hAnsi="Times New Roman" w:cs="Times New Roman"/>
          <w:i w:val="0"/>
          <w:iCs w:val="0"/>
          <w:color w:val="auto"/>
          <w:sz w:val="24"/>
          <w:szCs w:val="24"/>
          <w:vertAlign w:val="subscript"/>
        </w:rPr>
        <w:t>3</w:t>
      </w:r>
      <w:r>
        <w:rPr>
          <w:rFonts w:ascii="Times New Roman" w:hAnsi="Times New Roman" w:cs="Times New Roman"/>
          <w:i w:val="0"/>
          <w:iCs w:val="0"/>
          <w:color w:val="auto"/>
          <w:sz w:val="24"/>
          <w:szCs w:val="24"/>
        </w:rPr>
        <w:t xml:space="preserve"> = 0</w:t>
      </w:r>
      <w:r w:rsidR="00107B09" w:rsidRPr="00107B09">
        <w:rPr>
          <w:rFonts w:ascii="Times New Roman" w:hAnsi="Times New Roman" w:cs="Times New Roman"/>
          <w:i w:val="0"/>
          <w:iCs w:val="0"/>
          <w:color w:val="auto"/>
          <w:sz w:val="24"/>
          <w:szCs w:val="24"/>
        </w:rPr>
        <w:t>. The p-value of the β</w:t>
      </w:r>
      <w:r w:rsidR="00107B09" w:rsidRPr="00CE1C34">
        <w:rPr>
          <w:rFonts w:ascii="Times New Roman" w:hAnsi="Times New Roman" w:cs="Times New Roman"/>
          <w:i w:val="0"/>
          <w:iCs w:val="0"/>
          <w:color w:val="auto"/>
          <w:sz w:val="24"/>
          <w:szCs w:val="24"/>
          <w:vertAlign w:val="subscript"/>
        </w:rPr>
        <w:t>1</w:t>
      </w:r>
      <w:r w:rsidR="00107B09" w:rsidRPr="00107B09">
        <w:rPr>
          <w:rFonts w:ascii="Times New Roman" w:hAnsi="Times New Roman" w:cs="Times New Roman"/>
          <w:i w:val="0"/>
          <w:iCs w:val="0"/>
          <w:color w:val="auto"/>
          <w:sz w:val="24"/>
          <w:szCs w:val="24"/>
        </w:rPr>
        <w:t xml:space="preserve"> coefficient indicated whether the effect of RewP score on AUDIT score was significant, and hence used to assess null hypothesis 1. The p-value of the β</w:t>
      </w:r>
      <w:r w:rsidR="00107B09" w:rsidRPr="00CE1C34">
        <w:rPr>
          <w:rFonts w:ascii="Times New Roman" w:hAnsi="Times New Roman" w:cs="Times New Roman"/>
          <w:i w:val="0"/>
          <w:iCs w:val="0"/>
          <w:color w:val="auto"/>
          <w:sz w:val="24"/>
          <w:szCs w:val="24"/>
          <w:vertAlign w:val="subscript"/>
        </w:rPr>
        <w:t>3</w:t>
      </w:r>
      <w:r w:rsidR="00107B09" w:rsidRPr="00107B09">
        <w:rPr>
          <w:rFonts w:ascii="Times New Roman" w:hAnsi="Times New Roman" w:cs="Times New Roman"/>
          <w:i w:val="0"/>
          <w:iCs w:val="0"/>
          <w:color w:val="auto"/>
          <w:sz w:val="24"/>
          <w:szCs w:val="24"/>
        </w:rPr>
        <w:t xml:space="preserve"> coefficient indicated whether the moderation effect was significant, and hence used to assess null hypothesis 2.</w:t>
      </w:r>
    </w:p>
    <w:p w14:paraId="6AC86B26" w14:textId="69C00B30" w:rsidR="00711023" w:rsidRDefault="004D6CC9" w:rsidP="000171A1">
      <w:pPr>
        <w:pStyle w:val="Caption"/>
        <w:spacing w:line="360" w:lineRule="auto"/>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All code used for this analysis are available at: </w:t>
      </w:r>
      <w:hyperlink r:id="rId9" w:history="1">
        <w:r w:rsidR="008852A5" w:rsidRPr="000303A4">
          <w:rPr>
            <w:rStyle w:val="Hyperlink"/>
            <w:rFonts w:ascii="Times New Roman" w:hAnsi="Times New Roman" w:cs="Times New Roman"/>
            <w:i w:val="0"/>
            <w:iCs w:val="0"/>
            <w:sz w:val="24"/>
            <w:szCs w:val="24"/>
          </w:rPr>
          <w:t>https://github.com/elzhang19/EA-AUD-reward</w:t>
        </w:r>
      </w:hyperlink>
    </w:p>
    <w:p w14:paraId="6BFD3A87" w14:textId="77777777" w:rsidR="00590A55" w:rsidRDefault="00590A55" w:rsidP="000F63AD">
      <w:pPr>
        <w:pStyle w:val="Heading2"/>
        <w:spacing w:line="360" w:lineRule="auto"/>
        <w:rPr>
          <w:rFonts w:ascii="Times New Roman" w:hAnsi="Times New Roman" w:cs="Times New Roman"/>
          <w:sz w:val="32"/>
          <w:szCs w:val="32"/>
        </w:rPr>
      </w:pPr>
      <w:bookmarkStart w:id="6" w:name="_Toc174896033"/>
    </w:p>
    <w:p w14:paraId="3A029A8D" w14:textId="44903991" w:rsidR="00B825B6" w:rsidRPr="000F63AD" w:rsidRDefault="009807E9" w:rsidP="000F63AD">
      <w:pPr>
        <w:pStyle w:val="Heading2"/>
        <w:spacing w:line="360" w:lineRule="auto"/>
        <w:rPr>
          <w:rFonts w:ascii="Times New Roman" w:hAnsi="Times New Roman" w:cs="Times New Roman"/>
          <w:sz w:val="32"/>
          <w:szCs w:val="32"/>
        </w:rPr>
      </w:pPr>
      <w:r w:rsidRPr="00650DD0">
        <w:rPr>
          <w:rFonts w:ascii="Times New Roman" w:hAnsi="Times New Roman" w:cs="Times New Roman"/>
          <w:sz w:val="32"/>
          <w:szCs w:val="32"/>
        </w:rPr>
        <w:t>Results</w:t>
      </w:r>
      <w:bookmarkEnd w:id="6"/>
    </w:p>
    <w:tbl>
      <w:tblPr>
        <w:tblStyle w:val="TableGrid"/>
        <w:tblW w:w="6658" w:type="dxa"/>
        <w:jc w:val="center"/>
        <w:tblLook w:val="04A0" w:firstRow="1" w:lastRow="0" w:firstColumn="1" w:lastColumn="0" w:noHBand="0" w:noVBand="1"/>
      </w:tblPr>
      <w:tblGrid>
        <w:gridCol w:w="3823"/>
        <w:gridCol w:w="2835"/>
      </w:tblGrid>
      <w:tr w:rsidR="00EB40A4" w:rsidRPr="008D76F1" w14:paraId="0E66DB90" w14:textId="77777777" w:rsidTr="00C03736">
        <w:trPr>
          <w:jc w:val="center"/>
        </w:trPr>
        <w:tc>
          <w:tcPr>
            <w:tcW w:w="3823" w:type="dxa"/>
          </w:tcPr>
          <w:p w14:paraId="17E02762" w14:textId="3656A26A" w:rsidR="00EB40A4" w:rsidRPr="008D76F1" w:rsidRDefault="00EB40A4" w:rsidP="008D76F1">
            <w:pPr>
              <w:spacing w:line="360" w:lineRule="auto"/>
              <w:rPr>
                <w:rFonts w:ascii="Times New Roman" w:hAnsi="Times New Roman" w:cs="Times New Roman"/>
                <w:sz w:val="24"/>
                <w:szCs w:val="24"/>
              </w:rPr>
            </w:pPr>
          </w:p>
        </w:tc>
        <w:tc>
          <w:tcPr>
            <w:tcW w:w="2835" w:type="dxa"/>
          </w:tcPr>
          <w:p w14:paraId="0D539D71" w14:textId="515D7753" w:rsidR="00EB40A4" w:rsidRPr="00EB40A4" w:rsidRDefault="00EB40A4" w:rsidP="008D76F1">
            <w:pPr>
              <w:spacing w:line="360" w:lineRule="auto"/>
              <w:rPr>
                <w:rFonts w:ascii="Times New Roman" w:hAnsi="Times New Roman" w:cs="Times New Roman"/>
                <w:b/>
                <w:bCs/>
                <w:sz w:val="24"/>
                <w:szCs w:val="24"/>
              </w:rPr>
            </w:pPr>
            <w:r w:rsidRPr="00EB40A4">
              <w:rPr>
                <w:rFonts w:ascii="Times New Roman" w:hAnsi="Times New Roman" w:cs="Times New Roman"/>
                <w:b/>
                <w:bCs/>
                <w:sz w:val="24"/>
                <w:szCs w:val="24"/>
              </w:rPr>
              <w:t>Hazardous drinkers</w:t>
            </w:r>
          </w:p>
        </w:tc>
      </w:tr>
      <w:tr w:rsidR="00EB40A4" w:rsidRPr="008D76F1" w14:paraId="22D0038F" w14:textId="77777777" w:rsidTr="00C03736">
        <w:trPr>
          <w:jc w:val="center"/>
        </w:trPr>
        <w:tc>
          <w:tcPr>
            <w:tcW w:w="3823" w:type="dxa"/>
          </w:tcPr>
          <w:p w14:paraId="1B01CFAC" w14:textId="249DAA5E" w:rsidR="00EB40A4" w:rsidRPr="00EB40A4" w:rsidRDefault="00EB40A4" w:rsidP="008D76F1">
            <w:pPr>
              <w:spacing w:line="360" w:lineRule="auto"/>
              <w:rPr>
                <w:rFonts w:ascii="Times New Roman" w:hAnsi="Times New Roman" w:cs="Times New Roman"/>
                <w:b/>
                <w:bCs/>
                <w:sz w:val="24"/>
                <w:szCs w:val="24"/>
              </w:rPr>
            </w:pPr>
            <w:r w:rsidRPr="00EB40A4">
              <w:rPr>
                <w:rFonts w:ascii="Times New Roman" w:hAnsi="Times New Roman" w:cs="Times New Roman"/>
                <w:b/>
                <w:bCs/>
                <w:sz w:val="24"/>
                <w:szCs w:val="24"/>
              </w:rPr>
              <w:t>Number of participants (# female)</w:t>
            </w:r>
          </w:p>
        </w:tc>
        <w:tc>
          <w:tcPr>
            <w:tcW w:w="2835" w:type="dxa"/>
          </w:tcPr>
          <w:p w14:paraId="2F88C158" w14:textId="2AF7813C" w:rsidR="00EB40A4" w:rsidRPr="008D76F1" w:rsidRDefault="00EB40A4" w:rsidP="008D76F1">
            <w:pPr>
              <w:spacing w:line="360" w:lineRule="auto"/>
              <w:rPr>
                <w:rFonts w:ascii="Times New Roman" w:hAnsi="Times New Roman" w:cs="Times New Roman"/>
                <w:sz w:val="24"/>
                <w:szCs w:val="24"/>
              </w:rPr>
            </w:pPr>
            <w:r>
              <w:rPr>
                <w:rFonts w:ascii="Times New Roman" w:hAnsi="Times New Roman" w:cs="Times New Roman"/>
                <w:sz w:val="24"/>
                <w:szCs w:val="24"/>
              </w:rPr>
              <w:t>28 (16)</w:t>
            </w:r>
          </w:p>
        </w:tc>
      </w:tr>
      <w:tr w:rsidR="00EB40A4" w:rsidRPr="008D76F1" w14:paraId="73294424" w14:textId="77777777" w:rsidTr="00C03736">
        <w:trPr>
          <w:jc w:val="center"/>
        </w:trPr>
        <w:tc>
          <w:tcPr>
            <w:tcW w:w="3823" w:type="dxa"/>
          </w:tcPr>
          <w:p w14:paraId="212551E7" w14:textId="3AC5A8A5" w:rsidR="00EB40A4" w:rsidRPr="00EB40A4" w:rsidRDefault="00EB40A4" w:rsidP="008D76F1">
            <w:pPr>
              <w:spacing w:line="360" w:lineRule="auto"/>
              <w:rPr>
                <w:rFonts w:ascii="Times New Roman" w:hAnsi="Times New Roman" w:cs="Times New Roman"/>
                <w:b/>
                <w:bCs/>
                <w:sz w:val="24"/>
                <w:szCs w:val="24"/>
              </w:rPr>
            </w:pPr>
            <w:r w:rsidRPr="00EB40A4">
              <w:rPr>
                <w:rFonts w:ascii="Times New Roman" w:hAnsi="Times New Roman" w:cs="Times New Roman"/>
                <w:b/>
                <w:bCs/>
                <w:sz w:val="24"/>
                <w:szCs w:val="24"/>
              </w:rPr>
              <w:t>Age</w:t>
            </w:r>
          </w:p>
        </w:tc>
        <w:tc>
          <w:tcPr>
            <w:tcW w:w="2835" w:type="dxa"/>
          </w:tcPr>
          <w:p w14:paraId="2FC3D34D" w14:textId="40CE8E1D" w:rsidR="00EB40A4" w:rsidRPr="008D76F1" w:rsidRDefault="00EB40A4" w:rsidP="008D76F1">
            <w:pPr>
              <w:spacing w:line="360" w:lineRule="auto"/>
              <w:rPr>
                <w:rFonts w:ascii="Times New Roman" w:hAnsi="Times New Roman" w:cs="Times New Roman"/>
                <w:sz w:val="24"/>
                <w:szCs w:val="24"/>
              </w:rPr>
            </w:pPr>
            <w:r>
              <w:rPr>
                <w:rFonts w:ascii="Times New Roman" w:hAnsi="Times New Roman" w:cs="Times New Roman"/>
                <w:sz w:val="24"/>
                <w:szCs w:val="24"/>
              </w:rPr>
              <w:t>38.60 (9.43)</w:t>
            </w:r>
          </w:p>
        </w:tc>
      </w:tr>
      <w:tr w:rsidR="00EB40A4" w:rsidRPr="008D76F1" w14:paraId="20BECBF2" w14:textId="77777777" w:rsidTr="00C03736">
        <w:trPr>
          <w:jc w:val="center"/>
        </w:trPr>
        <w:tc>
          <w:tcPr>
            <w:tcW w:w="3823" w:type="dxa"/>
          </w:tcPr>
          <w:p w14:paraId="11281A1C" w14:textId="6E520D29" w:rsidR="00EB40A4" w:rsidRPr="00EB40A4" w:rsidRDefault="00EB40A4" w:rsidP="008D76F1">
            <w:pPr>
              <w:spacing w:line="360" w:lineRule="auto"/>
              <w:rPr>
                <w:rFonts w:ascii="Times New Roman" w:hAnsi="Times New Roman" w:cs="Times New Roman"/>
                <w:b/>
                <w:bCs/>
                <w:sz w:val="24"/>
                <w:szCs w:val="24"/>
              </w:rPr>
            </w:pPr>
            <w:r w:rsidRPr="00EB40A4">
              <w:rPr>
                <w:rFonts w:ascii="Times New Roman" w:hAnsi="Times New Roman" w:cs="Times New Roman"/>
                <w:b/>
                <w:bCs/>
                <w:sz w:val="24"/>
                <w:szCs w:val="24"/>
              </w:rPr>
              <w:t>Years of Education</w:t>
            </w:r>
          </w:p>
        </w:tc>
        <w:tc>
          <w:tcPr>
            <w:tcW w:w="2835" w:type="dxa"/>
          </w:tcPr>
          <w:p w14:paraId="4A7E4F8E" w14:textId="1EE17D46" w:rsidR="00EB40A4" w:rsidRPr="008D76F1" w:rsidRDefault="00EB40A4" w:rsidP="008D76F1">
            <w:pPr>
              <w:spacing w:line="360" w:lineRule="auto"/>
              <w:rPr>
                <w:rFonts w:ascii="Times New Roman" w:hAnsi="Times New Roman" w:cs="Times New Roman"/>
                <w:sz w:val="24"/>
                <w:szCs w:val="24"/>
              </w:rPr>
            </w:pPr>
            <w:r>
              <w:rPr>
                <w:rFonts w:ascii="Times New Roman" w:hAnsi="Times New Roman" w:cs="Times New Roman"/>
                <w:sz w:val="24"/>
                <w:szCs w:val="24"/>
              </w:rPr>
              <w:t>15.00 (2.30)</w:t>
            </w:r>
          </w:p>
        </w:tc>
      </w:tr>
      <w:tr w:rsidR="00EB40A4" w:rsidRPr="008D76F1" w14:paraId="2CF901A9" w14:textId="77777777" w:rsidTr="00C03736">
        <w:trPr>
          <w:jc w:val="center"/>
        </w:trPr>
        <w:tc>
          <w:tcPr>
            <w:tcW w:w="3823" w:type="dxa"/>
          </w:tcPr>
          <w:p w14:paraId="52A2CB5E" w14:textId="56A9547E" w:rsidR="00EB40A4" w:rsidRPr="00EB40A4" w:rsidRDefault="00EB40A4" w:rsidP="008D76F1">
            <w:pPr>
              <w:spacing w:line="360" w:lineRule="auto"/>
              <w:rPr>
                <w:rFonts w:ascii="Times New Roman" w:hAnsi="Times New Roman" w:cs="Times New Roman"/>
                <w:b/>
                <w:bCs/>
                <w:sz w:val="24"/>
                <w:szCs w:val="24"/>
              </w:rPr>
            </w:pPr>
            <w:r w:rsidRPr="00EB40A4">
              <w:rPr>
                <w:rFonts w:ascii="Times New Roman" w:hAnsi="Times New Roman" w:cs="Times New Roman"/>
                <w:b/>
                <w:bCs/>
                <w:sz w:val="24"/>
                <w:szCs w:val="24"/>
              </w:rPr>
              <w:t>AUDIT</w:t>
            </w:r>
          </w:p>
        </w:tc>
        <w:tc>
          <w:tcPr>
            <w:tcW w:w="2835" w:type="dxa"/>
          </w:tcPr>
          <w:p w14:paraId="4A60C7CA" w14:textId="29FE4A54" w:rsidR="00EB40A4" w:rsidRPr="008D76F1" w:rsidRDefault="00EB40A4" w:rsidP="008D76F1">
            <w:pPr>
              <w:spacing w:line="360" w:lineRule="auto"/>
              <w:rPr>
                <w:rFonts w:ascii="Times New Roman" w:hAnsi="Times New Roman" w:cs="Times New Roman"/>
                <w:sz w:val="24"/>
                <w:szCs w:val="24"/>
              </w:rPr>
            </w:pPr>
            <w:r>
              <w:rPr>
                <w:rFonts w:ascii="Times New Roman" w:hAnsi="Times New Roman" w:cs="Times New Roman"/>
                <w:sz w:val="24"/>
                <w:szCs w:val="24"/>
              </w:rPr>
              <w:t>10.50 (5.57)</w:t>
            </w:r>
          </w:p>
        </w:tc>
      </w:tr>
    </w:tbl>
    <w:p w14:paraId="7831F9A7" w14:textId="7C650523" w:rsidR="00B825B6" w:rsidRPr="00EC6805" w:rsidRDefault="00B825B6" w:rsidP="00B825B6">
      <w:pPr>
        <w:pStyle w:val="Caption"/>
        <w:rPr>
          <w:i w:val="0"/>
          <w:iCs w:val="0"/>
        </w:rPr>
      </w:pPr>
      <w:r w:rsidRPr="00EC6805">
        <w:rPr>
          <w:i w:val="0"/>
          <w:iCs w:val="0"/>
        </w:rPr>
        <w:t xml:space="preserve">Table </w:t>
      </w:r>
      <w:r w:rsidRPr="00EC6805">
        <w:rPr>
          <w:i w:val="0"/>
          <w:iCs w:val="0"/>
        </w:rPr>
        <w:fldChar w:fldCharType="begin"/>
      </w:r>
      <w:r w:rsidRPr="00EC6805">
        <w:rPr>
          <w:i w:val="0"/>
          <w:iCs w:val="0"/>
        </w:rPr>
        <w:instrText xml:space="preserve"> SEQ Table \* ARABIC </w:instrText>
      </w:r>
      <w:r w:rsidRPr="00EC6805">
        <w:rPr>
          <w:i w:val="0"/>
          <w:iCs w:val="0"/>
        </w:rPr>
        <w:fldChar w:fldCharType="separate"/>
      </w:r>
      <w:r w:rsidRPr="00EC6805">
        <w:rPr>
          <w:i w:val="0"/>
          <w:iCs w:val="0"/>
          <w:noProof/>
        </w:rPr>
        <w:t>1</w:t>
      </w:r>
      <w:r w:rsidRPr="00EC6805">
        <w:rPr>
          <w:i w:val="0"/>
          <w:iCs w:val="0"/>
        </w:rPr>
        <w:fldChar w:fldCharType="end"/>
      </w:r>
      <w:r w:rsidRPr="00EC6805">
        <w:rPr>
          <w:i w:val="0"/>
          <w:iCs w:val="0"/>
        </w:rPr>
        <w:t>: Demographic</w:t>
      </w:r>
      <w:r w:rsidR="00407EE2">
        <w:rPr>
          <w:i w:val="0"/>
          <w:iCs w:val="0"/>
        </w:rPr>
        <w:t>s of participants</w:t>
      </w:r>
      <w:r w:rsidRPr="00EC6805">
        <w:rPr>
          <w:i w:val="0"/>
          <w:iCs w:val="0"/>
        </w:rPr>
        <w:t xml:space="preserve">. Numbers </w:t>
      </w:r>
      <w:r w:rsidR="000F63AD">
        <w:rPr>
          <w:i w:val="0"/>
          <w:iCs w:val="0"/>
        </w:rPr>
        <w:t xml:space="preserve">are </w:t>
      </w:r>
      <w:r w:rsidRPr="00EC6805">
        <w:rPr>
          <w:i w:val="0"/>
          <w:iCs w:val="0"/>
        </w:rPr>
        <w:t xml:space="preserve">formatted as </w:t>
      </w:r>
      <w:r w:rsidRPr="000F63AD">
        <w:t>mean (standard deviation</w:t>
      </w:r>
      <w:r w:rsidRPr="00EC6805">
        <w:rPr>
          <w:i w:val="0"/>
          <w:iCs w:val="0"/>
        </w:rPr>
        <w:t>), except for sample size count.</w:t>
      </w:r>
    </w:p>
    <w:p w14:paraId="1F49A913" w14:textId="7B9758AE" w:rsidR="00D30AA4" w:rsidRPr="00B825B6" w:rsidRDefault="00D30AA4" w:rsidP="00B825B6">
      <w:pPr>
        <w:pStyle w:val="Caption"/>
      </w:pPr>
      <w:r>
        <w:rPr>
          <w:rFonts w:ascii="Times New Roman" w:hAnsi="Times New Roman" w:cs="Times New Roman"/>
          <w:noProof/>
          <w:sz w:val="24"/>
          <w:szCs w:val="24"/>
        </w:rPr>
        <w:drawing>
          <wp:inline distT="0" distB="0" distL="0" distR="0" wp14:anchorId="1A9CF2EE" wp14:editId="4399E010">
            <wp:extent cx="5731510" cy="2797810"/>
            <wp:effectExtent l="0" t="0" r="0" b="0"/>
            <wp:docPr id="1538963509" name="Picture 3" descr="A computer screen shot of a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63509" name="Picture 3" descr="A computer screen shot of a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14:paraId="694C8EB3" w14:textId="603FA921" w:rsidR="00B34DD2" w:rsidRPr="00EC6805" w:rsidRDefault="00B825B6" w:rsidP="00B825B6">
      <w:pPr>
        <w:pStyle w:val="Caption"/>
        <w:rPr>
          <w:rFonts w:ascii="Times New Roman" w:hAnsi="Times New Roman" w:cs="Times New Roman"/>
          <w:b/>
          <w:bCs/>
          <w:i w:val="0"/>
          <w:iCs w:val="0"/>
          <w:sz w:val="24"/>
          <w:szCs w:val="24"/>
        </w:rPr>
      </w:pPr>
      <w:r w:rsidRPr="00EC6805">
        <w:rPr>
          <w:i w:val="0"/>
          <w:iCs w:val="0"/>
        </w:rPr>
        <w:lastRenderedPageBreak/>
        <w:t xml:space="preserve">Figure </w:t>
      </w:r>
      <w:r w:rsidRPr="00EC6805">
        <w:rPr>
          <w:i w:val="0"/>
          <w:iCs w:val="0"/>
        </w:rPr>
        <w:fldChar w:fldCharType="begin"/>
      </w:r>
      <w:r w:rsidRPr="00EC6805">
        <w:rPr>
          <w:i w:val="0"/>
          <w:iCs w:val="0"/>
        </w:rPr>
        <w:instrText xml:space="preserve"> SEQ Figure \* ARABIC </w:instrText>
      </w:r>
      <w:r w:rsidRPr="00EC6805">
        <w:rPr>
          <w:i w:val="0"/>
          <w:iCs w:val="0"/>
        </w:rPr>
        <w:fldChar w:fldCharType="separate"/>
      </w:r>
      <w:r w:rsidR="00C411D3" w:rsidRPr="00EC6805">
        <w:rPr>
          <w:i w:val="0"/>
          <w:iCs w:val="0"/>
          <w:noProof/>
        </w:rPr>
        <w:t>1</w:t>
      </w:r>
      <w:r w:rsidRPr="00EC6805">
        <w:rPr>
          <w:i w:val="0"/>
          <w:iCs w:val="0"/>
        </w:rPr>
        <w:fldChar w:fldCharType="end"/>
      </w:r>
      <w:r w:rsidRPr="00EC6805">
        <w:rPr>
          <w:b/>
          <w:bCs/>
          <w:i w:val="0"/>
          <w:iCs w:val="0"/>
        </w:rPr>
        <w:t>: Output of moderated regression model, computed in R</w:t>
      </w:r>
      <w:r w:rsidRPr="00EC6805">
        <w:rPr>
          <w:i w:val="0"/>
          <w:iCs w:val="0"/>
        </w:rPr>
        <w:t>.</w:t>
      </w:r>
      <w:r w:rsidR="00C411D3" w:rsidRPr="00EC6805">
        <w:rPr>
          <w:i w:val="0"/>
          <w:iCs w:val="0"/>
        </w:rPr>
        <w:t xml:space="preserve"> ‘rewpc’ represents the mean-centered alcohol-puppy RewP amplitude difference (</w:t>
      </w:r>
      <w:r w:rsidR="00C411D3" w:rsidRPr="00EC6805">
        <w:rPr>
          <w:i w:val="0"/>
          <w:iCs w:val="0"/>
          <w:lang w:val="el-GR"/>
        </w:rPr>
        <w:t>μ</w:t>
      </w:r>
      <w:r w:rsidR="00C411D3" w:rsidRPr="00EC6805">
        <w:rPr>
          <w:i w:val="0"/>
          <w:iCs w:val="0"/>
        </w:rPr>
        <w:t xml:space="preserve">V). ‘EA_years’ represents the educational attainment of the individual </w:t>
      </w:r>
      <w:r w:rsidR="00407EE2">
        <w:rPr>
          <w:i w:val="0"/>
          <w:iCs w:val="0"/>
        </w:rPr>
        <w:t>(</w:t>
      </w:r>
      <w:r w:rsidR="00C411D3" w:rsidRPr="00EC6805">
        <w:rPr>
          <w:i w:val="0"/>
          <w:iCs w:val="0"/>
        </w:rPr>
        <w:t>years</w:t>
      </w:r>
      <w:r w:rsidR="00407EE2">
        <w:rPr>
          <w:i w:val="0"/>
          <w:iCs w:val="0"/>
        </w:rPr>
        <w:t>)</w:t>
      </w:r>
      <w:r w:rsidR="00C411D3" w:rsidRPr="00EC6805">
        <w:rPr>
          <w:i w:val="0"/>
          <w:iCs w:val="0"/>
        </w:rPr>
        <w:t xml:space="preserve">. ‘rewpc:EA_years’ represents the interaction term (rewpc </w:t>
      </w:r>
      <w:r w:rsidR="00C411D3" w:rsidRPr="00EC6805">
        <w:rPr>
          <w:i w:val="0"/>
          <w:iCs w:val="0"/>
        </w:rPr>
        <w:sym w:font="Symbol" w:char="F0B4"/>
      </w:r>
      <w:r w:rsidR="00C411D3" w:rsidRPr="00EC6805">
        <w:rPr>
          <w:i w:val="0"/>
          <w:iCs w:val="0"/>
        </w:rPr>
        <w:t xml:space="preserve"> EA_years).</w:t>
      </w:r>
    </w:p>
    <w:p w14:paraId="7DB3E43D" w14:textId="77777777" w:rsidR="00B825B6" w:rsidRPr="00B825B6" w:rsidRDefault="00B825B6" w:rsidP="00B825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430B7" w14:paraId="4E293C30" w14:textId="77777777" w:rsidTr="00C411D3">
        <w:tc>
          <w:tcPr>
            <w:tcW w:w="4508" w:type="dxa"/>
          </w:tcPr>
          <w:p w14:paraId="2CD2CBD1" w14:textId="7F057D1D" w:rsidR="00E430B7" w:rsidRDefault="00E430B7" w:rsidP="00E430B7">
            <w:pPr>
              <w:spacing w:line="360" w:lineRule="auto"/>
              <w:jc w:val="center"/>
              <w:rPr>
                <w:rFonts w:ascii="Times New Roman" w:hAnsi="Times New Roman" w:cs="Times New Roman"/>
                <w:sz w:val="24"/>
                <w:szCs w:val="24"/>
              </w:rPr>
            </w:pPr>
            <w:r w:rsidRPr="00E430B7">
              <w:rPr>
                <w:rFonts w:ascii="Times New Roman" w:hAnsi="Times New Roman" w:cs="Times New Roman"/>
                <w:noProof/>
                <w:sz w:val="24"/>
                <w:szCs w:val="24"/>
              </w:rPr>
              <w:drawing>
                <wp:inline distT="0" distB="0" distL="0" distR="0" wp14:anchorId="109DCC4E" wp14:editId="19A15AF6">
                  <wp:extent cx="2606675" cy="2606675"/>
                  <wp:effectExtent l="0" t="0" r="0" b="0"/>
                  <wp:docPr id="45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62" name=""/>
                          <pic:cNvPicPr/>
                        </pic:nvPicPr>
                        <pic:blipFill>
                          <a:blip r:embed="rId11"/>
                          <a:stretch>
                            <a:fillRect/>
                          </a:stretch>
                        </pic:blipFill>
                        <pic:spPr>
                          <a:xfrm>
                            <a:off x="0" y="0"/>
                            <a:ext cx="2675841" cy="2675841"/>
                          </a:xfrm>
                          <a:prstGeom prst="rect">
                            <a:avLst/>
                          </a:prstGeom>
                        </pic:spPr>
                      </pic:pic>
                    </a:graphicData>
                  </a:graphic>
                </wp:inline>
              </w:drawing>
            </w:r>
          </w:p>
        </w:tc>
        <w:tc>
          <w:tcPr>
            <w:tcW w:w="4508" w:type="dxa"/>
          </w:tcPr>
          <w:p w14:paraId="2DE1E55F" w14:textId="2E410640" w:rsidR="00E430B7" w:rsidRDefault="00E430B7" w:rsidP="00E430B7">
            <w:pPr>
              <w:spacing w:line="360" w:lineRule="auto"/>
              <w:jc w:val="center"/>
              <w:rPr>
                <w:rFonts w:ascii="Times New Roman" w:hAnsi="Times New Roman" w:cs="Times New Roman"/>
                <w:sz w:val="24"/>
                <w:szCs w:val="24"/>
              </w:rPr>
            </w:pPr>
            <w:r w:rsidRPr="00E430B7">
              <w:rPr>
                <w:rFonts w:ascii="Times New Roman" w:hAnsi="Times New Roman" w:cs="Times New Roman"/>
                <w:b/>
                <w:bCs/>
                <w:noProof/>
                <w:sz w:val="24"/>
                <w:szCs w:val="24"/>
              </w:rPr>
              <w:drawing>
                <wp:inline distT="0" distB="0" distL="0" distR="0" wp14:anchorId="0F999E92" wp14:editId="58C1B8DF">
                  <wp:extent cx="2606842" cy="2606842"/>
                  <wp:effectExtent l="0" t="0" r="0" b="0"/>
                  <wp:docPr id="1363024656"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24656" name="Picture 1" descr="A graph with a line and dots&#10;&#10;Description automatically generated"/>
                          <pic:cNvPicPr/>
                        </pic:nvPicPr>
                        <pic:blipFill>
                          <a:blip r:embed="rId12"/>
                          <a:stretch>
                            <a:fillRect/>
                          </a:stretch>
                        </pic:blipFill>
                        <pic:spPr>
                          <a:xfrm>
                            <a:off x="0" y="0"/>
                            <a:ext cx="2630970" cy="2630970"/>
                          </a:xfrm>
                          <a:prstGeom prst="rect">
                            <a:avLst/>
                          </a:prstGeom>
                        </pic:spPr>
                      </pic:pic>
                    </a:graphicData>
                  </a:graphic>
                </wp:inline>
              </w:drawing>
            </w:r>
          </w:p>
        </w:tc>
      </w:tr>
      <w:tr w:rsidR="00B825B6" w14:paraId="6079CC40" w14:textId="77777777" w:rsidTr="00C411D3">
        <w:tc>
          <w:tcPr>
            <w:tcW w:w="4508" w:type="dxa"/>
          </w:tcPr>
          <w:p w14:paraId="71C7655F" w14:textId="39EE9ECE" w:rsidR="00B825B6" w:rsidRPr="00EC6805" w:rsidRDefault="00B825B6" w:rsidP="00B825B6">
            <w:pPr>
              <w:pStyle w:val="Caption"/>
              <w:rPr>
                <w:i w:val="0"/>
                <w:iCs w:val="0"/>
              </w:rPr>
            </w:pPr>
            <w:r w:rsidRPr="00EC6805">
              <w:rPr>
                <w:i w:val="0"/>
                <w:iCs w:val="0"/>
              </w:rPr>
              <w:t xml:space="preserve">Figure </w:t>
            </w:r>
            <w:r w:rsidRPr="00EC6805">
              <w:rPr>
                <w:i w:val="0"/>
                <w:iCs w:val="0"/>
              </w:rPr>
              <w:fldChar w:fldCharType="begin"/>
            </w:r>
            <w:r w:rsidRPr="00EC6805">
              <w:rPr>
                <w:i w:val="0"/>
                <w:iCs w:val="0"/>
              </w:rPr>
              <w:instrText xml:space="preserve"> SEQ Figure \* ARABIC </w:instrText>
            </w:r>
            <w:r w:rsidRPr="00EC6805">
              <w:rPr>
                <w:i w:val="0"/>
                <w:iCs w:val="0"/>
              </w:rPr>
              <w:fldChar w:fldCharType="separate"/>
            </w:r>
            <w:r w:rsidR="00C411D3" w:rsidRPr="00EC6805">
              <w:rPr>
                <w:i w:val="0"/>
                <w:iCs w:val="0"/>
                <w:noProof/>
              </w:rPr>
              <w:t>2</w:t>
            </w:r>
            <w:r w:rsidRPr="00EC6805">
              <w:rPr>
                <w:i w:val="0"/>
                <w:iCs w:val="0"/>
              </w:rPr>
              <w:fldChar w:fldCharType="end"/>
            </w:r>
            <w:r w:rsidRPr="00EC6805">
              <w:rPr>
                <w:i w:val="0"/>
                <w:iCs w:val="0"/>
              </w:rPr>
              <w:t xml:space="preserve">: </w:t>
            </w:r>
            <w:r w:rsidRPr="00EC6805">
              <w:rPr>
                <w:b/>
                <w:bCs/>
                <w:i w:val="0"/>
                <w:iCs w:val="0"/>
              </w:rPr>
              <w:t>Scatterplot of the relationship between alcohol-specific reward responsiveness and AUD severity</w:t>
            </w:r>
            <w:r w:rsidRPr="00EC6805">
              <w:rPr>
                <w:i w:val="0"/>
                <w:iCs w:val="0"/>
              </w:rPr>
              <w:t xml:space="preserve">. Gradient </w:t>
            </w:r>
            <w:r w:rsidR="00EC6805" w:rsidRPr="00EC6805">
              <w:rPr>
                <w:rFonts w:ascii="Calibri" w:hAnsi="Calibri" w:cs="Calibri"/>
                <w:i w:val="0"/>
                <w:iCs w:val="0"/>
                <w:lang w:val="el-GR"/>
              </w:rPr>
              <w:t>β</w:t>
            </w:r>
            <w:r w:rsidR="00EC6805" w:rsidRPr="00EC6805">
              <w:rPr>
                <w:rFonts w:ascii="Calibri" w:hAnsi="Calibri" w:cs="Calibri"/>
                <w:i w:val="0"/>
                <w:iCs w:val="0"/>
                <w:vertAlign w:val="subscript"/>
              </w:rPr>
              <w:t>1</w:t>
            </w:r>
            <w:r w:rsidR="00EC6805" w:rsidRPr="00EC6805">
              <w:rPr>
                <w:rFonts w:ascii="Calibri" w:hAnsi="Calibri" w:cs="Calibri"/>
                <w:i w:val="0"/>
                <w:iCs w:val="0"/>
              </w:rPr>
              <w:t xml:space="preserve"> = </w:t>
            </w:r>
            <w:r w:rsidRPr="00EC6805">
              <w:rPr>
                <w:i w:val="0"/>
                <w:iCs w:val="0"/>
              </w:rPr>
              <w:t>0.9052</w:t>
            </w:r>
            <w:r w:rsidR="000F63AD">
              <w:rPr>
                <w:i w:val="0"/>
                <w:iCs w:val="0"/>
              </w:rPr>
              <w:t xml:space="preserve"> (p</w:t>
            </w:r>
            <w:r w:rsidRPr="00EC6805">
              <w:rPr>
                <w:i w:val="0"/>
                <w:iCs w:val="0"/>
              </w:rPr>
              <w:t>=0.1455</w:t>
            </w:r>
            <w:r w:rsidR="000F63AD">
              <w:rPr>
                <w:i w:val="0"/>
                <w:iCs w:val="0"/>
              </w:rPr>
              <w:t>)</w:t>
            </w:r>
            <w:r w:rsidRPr="00EC6805">
              <w:rPr>
                <w:i w:val="0"/>
                <w:iCs w:val="0"/>
              </w:rPr>
              <w:t>.</w:t>
            </w:r>
          </w:p>
        </w:tc>
        <w:tc>
          <w:tcPr>
            <w:tcW w:w="4508" w:type="dxa"/>
          </w:tcPr>
          <w:p w14:paraId="0988CEFF" w14:textId="61CAF253" w:rsidR="00B825B6" w:rsidRPr="00EC6805" w:rsidRDefault="00B825B6" w:rsidP="00B825B6">
            <w:pPr>
              <w:pStyle w:val="Caption"/>
              <w:rPr>
                <w:i w:val="0"/>
                <w:iCs w:val="0"/>
              </w:rPr>
            </w:pPr>
            <w:r w:rsidRPr="00EC6805">
              <w:rPr>
                <w:i w:val="0"/>
                <w:iCs w:val="0"/>
              </w:rPr>
              <w:t xml:space="preserve">Figure </w:t>
            </w:r>
            <w:r w:rsidRPr="00EC6805">
              <w:rPr>
                <w:i w:val="0"/>
                <w:iCs w:val="0"/>
              </w:rPr>
              <w:fldChar w:fldCharType="begin"/>
            </w:r>
            <w:r w:rsidRPr="00EC6805">
              <w:rPr>
                <w:i w:val="0"/>
                <w:iCs w:val="0"/>
              </w:rPr>
              <w:instrText xml:space="preserve"> SEQ Figure \* ARABIC </w:instrText>
            </w:r>
            <w:r w:rsidRPr="00EC6805">
              <w:rPr>
                <w:i w:val="0"/>
                <w:iCs w:val="0"/>
              </w:rPr>
              <w:fldChar w:fldCharType="separate"/>
            </w:r>
            <w:r w:rsidR="00C411D3" w:rsidRPr="00EC6805">
              <w:rPr>
                <w:i w:val="0"/>
                <w:iCs w:val="0"/>
                <w:noProof/>
              </w:rPr>
              <w:t>3</w:t>
            </w:r>
            <w:r w:rsidRPr="00EC6805">
              <w:rPr>
                <w:i w:val="0"/>
                <w:iCs w:val="0"/>
              </w:rPr>
              <w:fldChar w:fldCharType="end"/>
            </w:r>
            <w:r w:rsidRPr="00EC6805">
              <w:rPr>
                <w:i w:val="0"/>
                <w:iCs w:val="0"/>
              </w:rPr>
              <w:t xml:space="preserve">: </w:t>
            </w:r>
            <w:r w:rsidRPr="00EC6805">
              <w:rPr>
                <w:b/>
                <w:bCs/>
                <w:i w:val="0"/>
                <w:iCs w:val="0"/>
              </w:rPr>
              <w:t>Scatterplot of the relationship between educational attainment and AUD severity</w:t>
            </w:r>
            <w:r w:rsidRPr="00EC6805">
              <w:rPr>
                <w:i w:val="0"/>
                <w:iCs w:val="0"/>
              </w:rPr>
              <w:t xml:space="preserve">. Gradient </w:t>
            </w:r>
            <w:r w:rsidR="00EC6805" w:rsidRPr="00EC6805">
              <w:rPr>
                <w:rFonts w:ascii="Calibri" w:hAnsi="Calibri" w:cs="Calibri"/>
                <w:i w:val="0"/>
                <w:iCs w:val="0"/>
                <w:lang w:val="el-GR"/>
              </w:rPr>
              <w:t>β</w:t>
            </w:r>
            <w:r w:rsidR="00EC6805" w:rsidRPr="00EC6805">
              <w:rPr>
                <w:rFonts w:ascii="Calibri" w:hAnsi="Calibri" w:cs="Calibri"/>
                <w:i w:val="0"/>
                <w:iCs w:val="0"/>
                <w:vertAlign w:val="subscript"/>
                <w:lang w:val="el-GR"/>
              </w:rPr>
              <w:t>2</w:t>
            </w:r>
            <w:r w:rsidR="00EC6805">
              <w:rPr>
                <w:rFonts w:ascii="Calibri" w:hAnsi="Calibri" w:cs="Calibri"/>
                <w:i w:val="0"/>
                <w:iCs w:val="0"/>
                <w:vertAlign w:val="subscript"/>
              </w:rPr>
              <w:t xml:space="preserve"> </w:t>
            </w:r>
            <w:r w:rsidR="00EC6805" w:rsidRPr="00EC6805">
              <w:rPr>
                <w:rFonts w:ascii="Calibri" w:hAnsi="Calibri" w:cs="Calibri"/>
                <w:i w:val="0"/>
                <w:iCs w:val="0"/>
              </w:rPr>
              <w:t>=</w:t>
            </w:r>
            <w:r w:rsidR="00EC6805">
              <w:rPr>
                <w:rFonts w:ascii="Calibri" w:hAnsi="Calibri" w:cs="Calibri"/>
                <w:i w:val="0"/>
                <w:iCs w:val="0"/>
                <w:vertAlign w:val="subscript"/>
              </w:rPr>
              <w:t xml:space="preserve"> </w:t>
            </w:r>
            <w:r w:rsidRPr="00EC6805">
              <w:rPr>
                <w:i w:val="0"/>
                <w:iCs w:val="0"/>
              </w:rPr>
              <w:t>1.0300</w:t>
            </w:r>
            <w:r w:rsidR="000F63AD">
              <w:rPr>
                <w:i w:val="0"/>
                <w:iCs w:val="0"/>
              </w:rPr>
              <w:t xml:space="preserve"> (</w:t>
            </w:r>
            <w:r w:rsidRPr="00EC6805">
              <w:rPr>
                <w:i w:val="0"/>
                <w:iCs w:val="0"/>
              </w:rPr>
              <w:t>p=0.0725</w:t>
            </w:r>
            <w:r w:rsidR="000F63AD">
              <w:rPr>
                <w:i w:val="0"/>
                <w:iCs w:val="0"/>
              </w:rPr>
              <w:t>).</w:t>
            </w:r>
          </w:p>
        </w:tc>
      </w:tr>
    </w:tbl>
    <w:p w14:paraId="745DA993" w14:textId="28F2306D" w:rsidR="00B825B6" w:rsidRDefault="00B825B6" w:rsidP="00B825B6">
      <w:pPr>
        <w:pStyle w:val="Caption"/>
      </w:pPr>
    </w:p>
    <w:p w14:paraId="1A667478" w14:textId="2C9BC241" w:rsidR="00EF0F3F" w:rsidRPr="00155204" w:rsidRDefault="004D3AB6" w:rsidP="00155204">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E780C0E" wp14:editId="09CCBC2E">
            <wp:extent cx="4494179" cy="4256674"/>
            <wp:effectExtent l="0" t="0" r="1905" b="0"/>
            <wp:docPr id="1799620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20970" name="Picture 1799620970"/>
                    <pic:cNvPicPr/>
                  </pic:nvPicPr>
                  <pic:blipFill>
                    <a:blip r:embed="rId13">
                      <a:extLst>
                        <a:ext uri="{28A0092B-C50C-407E-A947-70E740481C1C}">
                          <a14:useLocalDpi xmlns:a14="http://schemas.microsoft.com/office/drawing/2010/main" val="0"/>
                        </a:ext>
                      </a:extLst>
                    </a:blip>
                    <a:stretch>
                      <a:fillRect/>
                    </a:stretch>
                  </pic:blipFill>
                  <pic:spPr>
                    <a:xfrm>
                      <a:off x="0" y="0"/>
                      <a:ext cx="4505751" cy="4267634"/>
                    </a:xfrm>
                    <a:prstGeom prst="rect">
                      <a:avLst/>
                    </a:prstGeom>
                  </pic:spPr>
                </pic:pic>
              </a:graphicData>
            </a:graphic>
          </wp:inline>
        </w:drawing>
      </w:r>
    </w:p>
    <w:p w14:paraId="0FC05FC5" w14:textId="15981F58" w:rsidR="00C03736" w:rsidRPr="000F63AD" w:rsidRDefault="00C411D3" w:rsidP="000F63AD">
      <w:pPr>
        <w:pStyle w:val="Caption"/>
        <w:rPr>
          <w:rFonts w:ascii="Calibri" w:hAnsi="Calibri" w:cs="Calibri"/>
          <w:b/>
          <w:bCs/>
          <w:i w:val="0"/>
          <w:iCs w:val="0"/>
        </w:rPr>
      </w:pPr>
      <w:r w:rsidRPr="00EC6805">
        <w:rPr>
          <w:rFonts w:ascii="Calibri" w:hAnsi="Calibri" w:cs="Calibri"/>
          <w:i w:val="0"/>
          <w:iCs w:val="0"/>
        </w:rPr>
        <w:lastRenderedPageBreak/>
        <w:t xml:space="preserve">Figure </w:t>
      </w:r>
      <w:r w:rsidRPr="00EC6805">
        <w:rPr>
          <w:rFonts w:ascii="Calibri" w:hAnsi="Calibri" w:cs="Calibri"/>
          <w:i w:val="0"/>
          <w:iCs w:val="0"/>
        </w:rPr>
        <w:fldChar w:fldCharType="begin"/>
      </w:r>
      <w:r w:rsidRPr="00EC6805">
        <w:rPr>
          <w:rFonts w:ascii="Calibri" w:hAnsi="Calibri" w:cs="Calibri"/>
          <w:i w:val="0"/>
          <w:iCs w:val="0"/>
        </w:rPr>
        <w:instrText xml:space="preserve"> SEQ Figure \* ARABIC </w:instrText>
      </w:r>
      <w:r w:rsidRPr="00EC6805">
        <w:rPr>
          <w:rFonts w:ascii="Calibri" w:hAnsi="Calibri" w:cs="Calibri"/>
          <w:i w:val="0"/>
          <w:iCs w:val="0"/>
        </w:rPr>
        <w:fldChar w:fldCharType="separate"/>
      </w:r>
      <w:r w:rsidRPr="00EC6805">
        <w:rPr>
          <w:rFonts w:ascii="Calibri" w:hAnsi="Calibri" w:cs="Calibri"/>
          <w:i w:val="0"/>
          <w:iCs w:val="0"/>
          <w:noProof/>
        </w:rPr>
        <w:t>4</w:t>
      </w:r>
      <w:r w:rsidRPr="00EC6805">
        <w:rPr>
          <w:rFonts w:ascii="Calibri" w:hAnsi="Calibri" w:cs="Calibri"/>
          <w:i w:val="0"/>
          <w:iCs w:val="0"/>
        </w:rPr>
        <w:fldChar w:fldCharType="end"/>
      </w:r>
      <w:r w:rsidRPr="00EC6805">
        <w:rPr>
          <w:rFonts w:ascii="Calibri" w:hAnsi="Calibri" w:cs="Calibri"/>
          <w:i w:val="0"/>
          <w:iCs w:val="0"/>
        </w:rPr>
        <w:t xml:space="preserve">: </w:t>
      </w:r>
      <w:r w:rsidRPr="00EC6805">
        <w:rPr>
          <w:rFonts w:ascii="Calibri" w:hAnsi="Calibri" w:cs="Calibri"/>
          <w:b/>
          <w:bCs/>
          <w:i w:val="0"/>
          <w:iCs w:val="0"/>
        </w:rPr>
        <w:t>Moderative effect of educational attainment on the relationship between alcohol-specific reward responsiveness and AUD severity.</w:t>
      </w:r>
      <w:r w:rsidRPr="00EC6805">
        <w:rPr>
          <w:rFonts w:ascii="Calibri" w:hAnsi="Calibri" w:cs="Calibri"/>
          <w:i w:val="0"/>
          <w:iCs w:val="0"/>
        </w:rPr>
        <w:t xml:space="preserve"> The green points represent individuals with </w:t>
      </w:r>
      <w:r w:rsidR="00407EE2">
        <w:rPr>
          <w:rFonts w:ascii="Calibri" w:hAnsi="Calibri" w:cs="Calibri"/>
          <w:i w:val="0"/>
          <w:iCs w:val="0"/>
        </w:rPr>
        <w:t>EA</w:t>
      </w:r>
      <w:r w:rsidRPr="00EC6805">
        <w:rPr>
          <w:rFonts w:ascii="Calibri" w:hAnsi="Calibri" w:cs="Calibri"/>
          <w:i w:val="0"/>
          <w:iCs w:val="0"/>
        </w:rPr>
        <w:t xml:space="preserve"> </w:t>
      </w:r>
      <w:r w:rsidR="004E043D">
        <w:rPr>
          <w:rFonts w:ascii="Calibri" w:hAnsi="Calibri" w:cs="Calibri"/>
          <w:i w:val="0"/>
          <w:iCs w:val="0"/>
        </w:rPr>
        <w:t>more</w:t>
      </w:r>
      <w:r w:rsidRPr="00EC6805">
        <w:rPr>
          <w:rFonts w:ascii="Calibri" w:hAnsi="Calibri" w:cs="Calibri"/>
          <w:i w:val="0"/>
          <w:iCs w:val="0"/>
        </w:rPr>
        <w:t xml:space="preserve"> than </w:t>
      </w:r>
      <w:r w:rsidR="00C178F8" w:rsidRPr="00EC6805">
        <w:rPr>
          <w:rFonts w:ascii="Calibri" w:hAnsi="Calibri" w:cs="Calibri"/>
          <w:i w:val="0"/>
          <w:iCs w:val="0"/>
        </w:rPr>
        <w:t>one</w:t>
      </w:r>
      <w:r w:rsidRPr="00EC6805">
        <w:rPr>
          <w:rFonts w:ascii="Calibri" w:hAnsi="Calibri" w:cs="Calibri"/>
          <w:i w:val="0"/>
          <w:iCs w:val="0"/>
        </w:rPr>
        <w:t xml:space="preserve"> standard deviation above the </w:t>
      </w:r>
      <w:r w:rsidR="00407EE2">
        <w:rPr>
          <w:rFonts w:ascii="Calibri" w:hAnsi="Calibri" w:cs="Calibri"/>
          <w:i w:val="0"/>
          <w:iCs w:val="0"/>
        </w:rPr>
        <w:t>mean;</w:t>
      </w:r>
      <w:r w:rsidRPr="00EC6805">
        <w:rPr>
          <w:rFonts w:ascii="Calibri" w:hAnsi="Calibri" w:cs="Calibri"/>
          <w:i w:val="0"/>
          <w:iCs w:val="0"/>
        </w:rPr>
        <w:t xml:space="preserve"> the blue represent</w:t>
      </w:r>
      <w:r w:rsidR="00407EE2">
        <w:rPr>
          <w:rFonts w:ascii="Calibri" w:hAnsi="Calibri" w:cs="Calibri"/>
          <w:i w:val="0"/>
          <w:iCs w:val="0"/>
        </w:rPr>
        <w:t xml:space="preserve">s </w:t>
      </w:r>
      <w:r w:rsidRPr="00EC6805">
        <w:rPr>
          <w:rFonts w:ascii="Calibri" w:hAnsi="Calibri" w:cs="Calibri"/>
          <w:i w:val="0"/>
          <w:iCs w:val="0"/>
        </w:rPr>
        <w:t>individuals with EA within</w:t>
      </w:r>
      <w:r w:rsidR="00C178F8" w:rsidRPr="00EC6805">
        <w:rPr>
          <w:rFonts w:ascii="Calibri" w:hAnsi="Calibri" w:cs="Calibri"/>
          <w:i w:val="0"/>
          <w:iCs w:val="0"/>
        </w:rPr>
        <w:t xml:space="preserve"> one</w:t>
      </w:r>
      <w:r w:rsidRPr="00EC6805">
        <w:rPr>
          <w:rFonts w:ascii="Calibri" w:hAnsi="Calibri" w:cs="Calibri"/>
          <w:i w:val="0"/>
          <w:iCs w:val="0"/>
        </w:rPr>
        <w:t xml:space="preserve"> standard deviation of the mean</w:t>
      </w:r>
      <w:r w:rsidR="00407EE2">
        <w:rPr>
          <w:rFonts w:ascii="Calibri" w:hAnsi="Calibri" w:cs="Calibri"/>
          <w:i w:val="0"/>
          <w:iCs w:val="0"/>
        </w:rPr>
        <w:t xml:space="preserve">; </w:t>
      </w:r>
      <w:r w:rsidRPr="00EC6805">
        <w:rPr>
          <w:rFonts w:ascii="Calibri" w:hAnsi="Calibri" w:cs="Calibri"/>
          <w:i w:val="0"/>
          <w:iCs w:val="0"/>
        </w:rPr>
        <w:t>the red represent</w:t>
      </w:r>
      <w:r w:rsidR="00407EE2">
        <w:rPr>
          <w:rFonts w:ascii="Calibri" w:hAnsi="Calibri" w:cs="Calibri"/>
          <w:i w:val="0"/>
          <w:iCs w:val="0"/>
        </w:rPr>
        <w:t>s</w:t>
      </w:r>
      <w:r w:rsidRPr="00EC6805">
        <w:rPr>
          <w:rFonts w:ascii="Calibri" w:hAnsi="Calibri" w:cs="Calibri"/>
          <w:i w:val="0"/>
          <w:iCs w:val="0"/>
        </w:rPr>
        <w:t xml:space="preserve"> individuals with EA </w:t>
      </w:r>
      <w:r w:rsidR="004E043D">
        <w:rPr>
          <w:rFonts w:ascii="Calibri" w:hAnsi="Calibri" w:cs="Calibri"/>
          <w:i w:val="0"/>
          <w:iCs w:val="0"/>
        </w:rPr>
        <w:t>more</w:t>
      </w:r>
      <w:r w:rsidRPr="00EC6805">
        <w:rPr>
          <w:rFonts w:ascii="Calibri" w:hAnsi="Calibri" w:cs="Calibri"/>
          <w:i w:val="0"/>
          <w:iCs w:val="0"/>
        </w:rPr>
        <w:t xml:space="preserve"> than </w:t>
      </w:r>
      <w:r w:rsidR="00C178F8" w:rsidRPr="00EC6805">
        <w:rPr>
          <w:rFonts w:ascii="Calibri" w:hAnsi="Calibri" w:cs="Calibri"/>
          <w:i w:val="0"/>
          <w:iCs w:val="0"/>
        </w:rPr>
        <w:t>one</w:t>
      </w:r>
      <w:r w:rsidRPr="00EC6805">
        <w:rPr>
          <w:rFonts w:ascii="Calibri" w:hAnsi="Calibri" w:cs="Calibri"/>
          <w:i w:val="0"/>
          <w:iCs w:val="0"/>
        </w:rPr>
        <w:t xml:space="preserve"> standard deviation below the mean</w:t>
      </w:r>
      <w:r w:rsidR="00407EE2">
        <w:rPr>
          <w:rFonts w:ascii="Calibri" w:hAnsi="Calibri" w:cs="Calibri"/>
          <w:i w:val="0"/>
          <w:iCs w:val="0"/>
        </w:rPr>
        <w:t xml:space="preserve">. </w:t>
      </w:r>
      <w:r w:rsidRPr="00EC6805">
        <w:rPr>
          <w:rFonts w:ascii="Calibri" w:hAnsi="Calibri" w:cs="Calibri"/>
          <w:i w:val="0"/>
          <w:iCs w:val="0"/>
        </w:rPr>
        <w:t>Gradient of interaction term</w:t>
      </w:r>
      <w:r w:rsidR="00EC6805" w:rsidRPr="00EC6805">
        <w:rPr>
          <w:rFonts w:ascii="Calibri" w:hAnsi="Calibri" w:cs="Calibri"/>
          <w:i w:val="0"/>
          <w:iCs w:val="0"/>
        </w:rPr>
        <w:t xml:space="preserve"> </w:t>
      </w:r>
      <w:r w:rsidR="00EC6805" w:rsidRPr="00EC6805">
        <w:rPr>
          <w:rFonts w:ascii="Calibri" w:hAnsi="Calibri" w:cs="Calibri"/>
          <w:i w:val="0"/>
          <w:iCs w:val="0"/>
          <w:lang w:val="el-GR"/>
        </w:rPr>
        <w:t>β</w:t>
      </w:r>
      <w:r w:rsidR="00EC6805" w:rsidRPr="00EC6805">
        <w:rPr>
          <w:rFonts w:ascii="Calibri" w:hAnsi="Calibri" w:cs="Calibri"/>
          <w:i w:val="0"/>
          <w:iCs w:val="0"/>
          <w:vertAlign w:val="subscript"/>
        </w:rPr>
        <w:t>3</w:t>
      </w:r>
      <w:r w:rsidR="00EC6805">
        <w:rPr>
          <w:rFonts w:ascii="Calibri" w:hAnsi="Calibri" w:cs="Calibri"/>
          <w:i w:val="0"/>
          <w:iCs w:val="0"/>
          <w:vertAlign w:val="subscript"/>
        </w:rPr>
        <w:t xml:space="preserve"> </w:t>
      </w:r>
      <w:r w:rsidR="00EC6805" w:rsidRPr="00EC6805">
        <w:rPr>
          <w:rFonts w:ascii="Calibri" w:hAnsi="Calibri" w:cs="Calibri"/>
          <w:i w:val="0"/>
          <w:iCs w:val="0"/>
        </w:rPr>
        <w:t>=</w:t>
      </w:r>
      <w:r w:rsidRPr="00EC6805">
        <w:rPr>
          <w:rFonts w:ascii="Calibri" w:hAnsi="Calibri" w:cs="Calibri"/>
          <w:i w:val="0"/>
          <w:iCs w:val="0"/>
        </w:rPr>
        <w:t xml:space="preserve"> -0.4838</w:t>
      </w:r>
      <w:r w:rsidR="000F63AD">
        <w:rPr>
          <w:rFonts w:ascii="Calibri" w:hAnsi="Calibri" w:cs="Calibri"/>
          <w:i w:val="0"/>
          <w:iCs w:val="0"/>
        </w:rPr>
        <w:t xml:space="preserve"> (</w:t>
      </w:r>
      <w:r w:rsidRPr="00EC6805">
        <w:rPr>
          <w:rFonts w:ascii="Calibri" w:hAnsi="Calibri" w:cs="Calibri"/>
          <w:i w:val="0"/>
          <w:iCs w:val="0"/>
        </w:rPr>
        <w:t>p=0.0843</w:t>
      </w:r>
      <w:r w:rsidR="000F63AD">
        <w:rPr>
          <w:rFonts w:ascii="Calibri" w:hAnsi="Calibri" w:cs="Calibri"/>
          <w:i w:val="0"/>
          <w:iCs w:val="0"/>
        </w:rPr>
        <w:t>)</w:t>
      </w:r>
      <w:r w:rsidRPr="00EC6805">
        <w:rPr>
          <w:rFonts w:ascii="Calibri" w:hAnsi="Calibri" w:cs="Calibri"/>
          <w:i w:val="0"/>
          <w:iCs w:val="0"/>
        </w:rPr>
        <w:t>.</w:t>
      </w:r>
    </w:p>
    <w:p w14:paraId="71C5991F" w14:textId="77777777" w:rsidR="00590A55" w:rsidRDefault="00590A55" w:rsidP="005D3BBB">
      <w:pPr>
        <w:pStyle w:val="Heading2"/>
        <w:spacing w:line="360" w:lineRule="auto"/>
        <w:rPr>
          <w:rFonts w:ascii="Times New Roman" w:hAnsi="Times New Roman" w:cs="Times New Roman"/>
          <w:sz w:val="32"/>
          <w:szCs w:val="32"/>
        </w:rPr>
      </w:pPr>
      <w:bookmarkStart w:id="7" w:name="_Toc174896034"/>
    </w:p>
    <w:p w14:paraId="0AA0F7C9" w14:textId="18FE606B" w:rsidR="005D3BBB" w:rsidRPr="005D3BBB" w:rsidRDefault="009807E9" w:rsidP="005D3BBB">
      <w:pPr>
        <w:pStyle w:val="Heading2"/>
        <w:spacing w:line="360" w:lineRule="auto"/>
        <w:rPr>
          <w:rFonts w:ascii="Times New Roman" w:hAnsi="Times New Roman" w:cs="Times New Roman"/>
          <w:sz w:val="32"/>
          <w:szCs w:val="32"/>
        </w:rPr>
      </w:pPr>
      <w:r w:rsidRPr="00650DD0">
        <w:rPr>
          <w:rFonts w:ascii="Times New Roman" w:hAnsi="Times New Roman" w:cs="Times New Roman"/>
          <w:sz w:val="32"/>
          <w:szCs w:val="32"/>
        </w:rPr>
        <w:t>Discussion</w:t>
      </w:r>
      <w:bookmarkEnd w:id="7"/>
    </w:p>
    <w:p w14:paraId="12D9A572" w14:textId="7E3677DB" w:rsidR="00EB40A4" w:rsidRPr="00566590" w:rsidRDefault="00EB40A4" w:rsidP="00EB40A4">
      <w:pPr>
        <w:spacing w:line="360" w:lineRule="auto"/>
        <w:rPr>
          <w:rFonts w:ascii="Times New Roman" w:hAnsi="Times New Roman" w:cs="Times New Roman"/>
          <w:b/>
          <w:bCs/>
          <w:i/>
          <w:iCs/>
          <w:sz w:val="24"/>
          <w:szCs w:val="24"/>
        </w:rPr>
      </w:pPr>
      <w:r w:rsidRPr="00566590">
        <w:rPr>
          <w:rFonts w:ascii="Times New Roman" w:hAnsi="Times New Roman" w:cs="Times New Roman"/>
          <w:b/>
          <w:bCs/>
          <w:i/>
          <w:iCs/>
          <w:sz w:val="24"/>
          <w:szCs w:val="24"/>
        </w:rPr>
        <w:t>Demographics of study</w:t>
      </w:r>
      <w:r w:rsidR="002A56FE">
        <w:rPr>
          <w:rFonts w:ascii="Times New Roman" w:hAnsi="Times New Roman" w:cs="Times New Roman"/>
          <w:b/>
          <w:bCs/>
          <w:i/>
          <w:iCs/>
          <w:sz w:val="24"/>
          <w:szCs w:val="24"/>
        </w:rPr>
        <w:t xml:space="preserve"> participants</w:t>
      </w:r>
    </w:p>
    <w:p w14:paraId="1D854B95" w14:textId="1B192AEE" w:rsidR="008C18D7" w:rsidRPr="008C18D7" w:rsidRDefault="00C03736" w:rsidP="007110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ensure the distribution of AUDIT scores was not skewed, </w:t>
      </w:r>
      <w:r w:rsidR="005D3BBB">
        <w:rPr>
          <w:rFonts w:ascii="Times New Roman" w:hAnsi="Times New Roman" w:cs="Times New Roman"/>
          <w:sz w:val="24"/>
          <w:szCs w:val="24"/>
        </w:rPr>
        <w:t>results from control participants</w:t>
      </w:r>
      <w:r w:rsidR="004E043D">
        <w:rPr>
          <w:rFonts w:ascii="Times New Roman" w:hAnsi="Times New Roman" w:cs="Times New Roman"/>
          <w:sz w:val="24"/>
          <w:szCs w:val="24"/>
        </w:rPr>
        <w:t xml:space="preserve">, </w:t>
      </w:r>
      <w:r w:rsidR="005D3BBB">
        <w:rPr>
          <w:rFonts w:ascii="Times New Roman" w:hAnsi="Times New Roman" w:cs="Times New Roman"/>
          <w:sz w:val="24"/>
          <w:szCs w:val="24"/>
        </w:rPr>
        <w:t>who had an AUDIT score of 1-3</w:t>
      </w:r>
      <w:r w:rsidR="004E043D">
        <w:rPr>
          <w:rFonts w:ascii="Times New Roman" w:hAnsi="Times New Roman" w:cs="Times New Roman"/>
          <w:sz w:val="24"/>
          <w:szCs w:val="24"/>
        </w:rPr>
        <w:t>,</w:t>
      </w:r>
      <w:r w:rsidR="005D3BBB">
        <w:rPr>
          <w:rFonts w:ascii="Times New Roman" w:hAnsi="Times New Roman" w:cs="Times New Roman"/>
          <w:sz w:val="24"/>
          <w:szCs w:val="24"/>
        </w:rPr>
        <w:t xml:space="preserve"> were excluded</w:t>
      </w:r>
      <w:r w:rsidR="004E043D">
        <w:rPr>
          <w:rFonts w:ascii="Times New Roman" w:hAnsi="Times New Roman" w:cs="Times New Roman"/>
          <w:sz w:val="24"/>
          <w:szCs w:val="24"/>
        </w:rPr>
        <w:t>.</w:t>
      </w:r>
      <w:r w:rsidR="005D3BBB">
        <w:rPr>
          <w:rFonts w:ascii="Times New Roman" w:hAnsi="Times New Roman" w:cs="Times New Roman"/>
          <w:sz w:val="24"/>
          <w:szCs w:val="24"/>
        </w:rPr>
        <w:t xml:space="preserve"> </w:t>
      </w:r>
      <w:r w:rsidR="004E043D">
        <w:rPr>
          <w:rFonts w:ascii="Times New Roman" w:hAnsi="Times New Roman" w:cs="Times New Roman"/>
          <w:sz w:val="24"/>
          <w:szCs w:val="24"/>
        </w:rPr>
        <w:t>O</w:t>
      </w:r>
      <w:r w:rsidR="008C18D7">
        <w:rPr>
          <w:rFonts w:ascii="Times New Roman" w:hAnsi="Times New Roman" w:cs="Times New Roman"/>
          <w:sz w:val="24"/>
          <w:szCs w:val="24"/>
        </w:rPr>
        <w:t>nly results from hazardous drinkers</w:t>
      </w:r>
      <w:r w:rsidR="00C034A1">
        <w:rPr>
          <w:rFonts w:ascii="Times New Roman" w:hAnsi="Times New Roman" w:cs="Times New Roman"/>
          <w:sz w:val="24"/>
          <w:szCs w:val="24"/>
        </w:rPr>
        <w:t xml:space="preserve"> (</w:t>
      </w:r>
      <w:r w:rsidR="00161181">
        <w:rPr>
          <w:rFonts w:ascii="Times New Roman" w:hAnsi="Times New Roman" w:cs="Times New Roman"/>
          <w:sz w:val="24"/>
          <w:szCs w:val="24"/>
        </w:rPr>
        <w:t>n</w:t>
      </w:r>
      <w:r w:rsidR="00C034A1">
        <w:rPr>
          <w:rFonts w:ascii="Times New Roman" w:hAnsi="Times New Roman" w:cs="Times New Roman"/>
          <w:sz w:val="24"/>
          <w:szCs w:val="24"/>
        </w:rPr>
        <w:t>=28)</w:t>
      </w:r>
      <w:r w:rsidR="008C18D7">
        <w:rPr>
          <w:rFonts w:ascii="Times New Roman" w:hAnsi="Times New Roman" w:cs="Times New Roman"/>
          <w:sz w:val="24"/>
          <w:szCs w:val="24"/>
        </w:rPr>
        <w:t xml:space="preserve"> were used</w:t>
      </w:r>
      <w:r w:rsidR="005D3BBB">
        <w:rPr>
          <w:rFonts w:ascii="Times New Roman" w:hAnsi="Times New Roman" w:cs="Times New Roman"/>
          <w:sz w:val="24"/>
          <w:szCs w:val="24"/>
        </w:rPr>
        <w:t>.</w:t>
      </w:r>
      <w:r w:rsidR="008C18D7">
        <w:rPr>
          <w:rFonts w:ascii="Times New Roman" w:hAnsi="Times New Roman" w:cs="Times New Roman"/>
          <w:sz w:val="24"/>
          <w:szCs w:val="24"/>
        </w:rPr>
        <w:t xml:space="preserve"> </w:t>
      </w:r>
      <w:r w:rsidR="00326CF7">
        <w:rPr>
          <w:rFonts w:ascii="Times New Roman" w:hAnsi="Times New Roman" w:cs="Times New Roman"/>
          <w:sz w:val="24"/>
          <w:szCs w:val="24"/>
        </w:rPr>
        <w:t>Inclusion criteria for the hazardous drinkers group included: age 22-55 years; self-identify as a “moderate to hazardous/binge/weekly drinker”; AUDIT score of greater than 8 for males, and greater than 7 for females.</w:t>
      </w:r>
      <w:r w:rsidR="008C18D7">
        <w:rPr>
          <w:rFonts w:ascii="Times New Roman" w:hAnsi="Times New Roman" w:cs="Times New Roman"/>
          <w:sz w:val="24"/>
          <w:szCs w:val="24"/>
        </w:rPr>
        <w:t xml:space="preserve"> </w:t>
      </w:r>
      <w:r w:rsidR="00C034A1">
        <w:rPr>
          <w:rFonts w:ascii="Times New Roman" w:hAnsi="Times New Roman" w:cs="Times New Roman"/>
          <w:sz w:val="24"/>
          <w:szCs w:val="24"/>
        </w:rPr>
        <w:t xml:space="preserve">Refer to the original study for further demographic details and exclusion criteria </w:t>
      </w:r>
      <w:r w:rsidR="00C034A1">
        <w:rPr>
          <w:rFonts w:ascii="Times New Roman" w:hAnsi="Times New Roman" w:cs="Times New Roman"/>
          <w:sz w:val="24"/>
          <w:szCs w:val="24"/>
        </w:rPr>
        <w:fldChar w:fldCharType="begin"/>
      </w:r>
      <w:r w:rsidR="00C034A1">
        <w:rPr>
          <w:rFonts w:ascii="Times New Roman" w:hAnsi="Times New Roman" w:cs="Times New Roman"/>
          <w:sz w:val="24"/>
          <w:szCs w:val="24"/>
        </w:rPr>
        <w:instrText xml:space="preserve"> ADDIN ZOTERO_ITEM CSL_CITATION {"citationID":"XOXXqBKl","properties":{"formattedCitation":"(Singh et al., 2023)","plainCitation":"(Singh et al., 2023)","noteIndex":0},"citationItems":[{"id":588,"uris":["http://zotero.org/users/9855929/items/3JXST5Q6"],"itemData":{"id":588,"type":"article-journal","abstract":"The Reward Positivity (RewP) is an event-related potential component with a delta band spectral representation that is elicited by reward receipt. Evidence suggests that RewP is modulated by both reward probability as well as affective valuation (“liking”). Here we determined whether RewP is a marker of enhanced hedonic salience of alcohol images in hazardous drinkers. We recruited 54 participants (Hazardous Drinkers = 28, Control = 26) who completed a reinforcement learning task with affective versus alcohol imagery during feedback. The learning task used images of puppies vs. alcohol paired with reinforcing feedback. Both groups rated categories of affective images (puppies, scenery, babies, neutral) similarly, but the hazardous drinking group rated alcohol significantly higher. There were no group differences in performance or in RewP amplitudes, even as a function of alcohol imagery. Contrary to prior findings, we did not observe a significant correlation between alcohol image rating and alcohol-specific RewP amplitude, although we did observe this relationship with the alcohol-specific delta band spectral representation of RewP. Within hazardous drinking group, there was significant correlation between hazardous drinking (AUDIT score) and alcohol-specific RewP indicating an inter-individual influence of drinking habits on affect specific RewP. These findings suggest a domain-specific enhancement of reward responsiveness in hazardous drinkers.","container-title":"Psychiatry Research: Neuroimaging","DOI":"10.1016/j.pscychresns.2023.111685","ISSN":"0925-4927","journalAbbreviation":"Psychiatry Research: Neuroimaging","page":"111685","source":"ScienceDirect","title":"Affective imagery boosts the reward related delta power in hazardous drinkers","volume":"334","author":[{"family":"Singh","given":"Garima"},{"family":"Campbell","given":"Ethan M."},{"family":"Hogeveen","given":"Jeremy"},{"family":"Witkiewitz","given":"Katie"},{"family":"Claus","given":"Eric D."},{"family":"Cavanagh","given":"James F."}],"issued":{"date-parts":[["2023",9,1]]}}}],"schema":"https://github.com/citation-style-language/schema/raw/master/csl-citation.json"} </w:instrText>
      </w:r>
      <w:r w:rsidR="00C034A1">
        <w:rPr>
          <w:rFonts w:ascii="Times New Roman" w:hAnsi="Times New Roman" w:cs="Times New Roman"/>
          <w:sz w:val="24"/>
          <w:szCs w:val="24"/>
        </w:rPr>
        <w:fldChar w:fldCharType="separate"/>
      </w:r>
      <w:r w:rsidR="00C034A1">
        <w:rPr>
          <w:rFonts w:ascii="Times New Roman" w:hAnsi="Times New Roman" w:cs="Times New Roman"/>
          <w:noProof/>
          <w:sz w:val="24"/>
          <w:szCs w:val="24"/>
        </w:rPr>
        <w:t>(Singh et al., 2023)</w:t>
      </w:r>
      <w:r w:rsidR="00C034A1">
        <w:rPr>
          <w:rFonts w:ascii="Times New Roman" w:hAnsi="Times New Roman" w:cs="Times New Roman"/>
          <w:sz w:val="24"/>
          <w:szCs w:val="24"/>
        </w:rPr>
        <w:fldChar w:fldCharType="end"/>
      </w:r>
      <w:r w:rsidR="00C034A1">
        <w:rPr>
          <w:rFonts w:ascii="Times New Roman" w:hAnsi="Times New Roman" w:cs="Times New Roman"/>
          <w:sz w:val="24"/>
          <w:szCs w:val="24"/>
        </w:rPr>
        <w:t xml:space="preserve">. As seen in Table 1, participants consisted of 16 females and 12 males, </w:t>
      </w:r>
      <w:r w:rsidR="005D3BBB">
        <w:rPr>
          <w:rFonts w:ascii="Times New Roman" w:hAnsi="Times New Roman" w:cs="Times New Roman"/>
          <w:sz w:val="24"/>
          <w:szCs w:val="24"/>
        </w:rPr>
        <w:t>meaning the study has</w:t>
      </w:r>
      <w:r w:rsidR="00C034A1">
        <w:rPr>
          <w:rFonts w:ascii="Times New Roman" w:hAnsi="Times New Roman" w:cs="Times New Roman"/>
          <w:sz w:val="24"/>
          <w:szCs w:val="24"/>
        </w:rPr>
        <w:t xml:space="preserve"> a slightly greater proportion of females than the 50.9% female and 49.1% male</w:t>
      </w:r>
      <w:r w:rsidR="00C411D3">
        <w:rPr>
          <w:rFonts w:ascii="Times New Roman" w:hAnsi="Times New Roman" w:cs="Times New Roman"/>
          <w:sz w:val="24"/>
          <w:szCs w:val="24"/>
        </w:rPr>
        <w:t xml:space="preserve"> composition of</w:t>
      </w:r>
      <w:r w:rsidR="00C034A1">
        <w:rPr>
          <w:rFonts w:ascii="Times New Roman" w:hAnsi="Times New Roman" w:cs="Times New Roman"/>
          <w:sz w:val="24"/>
          <w:szCs w:val="24"/>
        </w:rPr>
        <w:t xml:space="preserve"> the</w:t>
      </w:r>
      <w:r w:rsidR="00C411D3">
        <w:rPr>
          <w:rFonts w:ascii="Times New Roman" w:hAnsi="Times New Roman" w:cs="Times New Roman"/>
          <w:sz w:val="24"/>
          <w:szCs w:val="24"/>
        </w:rPr>
        <w:t xml:space="preserve"> 2020</w:t>
      </w:r>
      <w:r w:rsidR="00C034A1">
        <w:rPr>
          <w:rFonts w:ascii="Times New Roman" w:hAnsi="Times New Roman" w:cs="Times New Roman"/>
          <w:sz w:val="24"/>
          <w:szCs w:val="24"/>
        </w:rPr>
        <w:t xml:space="preserve"> US adult population </w:t>
      </w:r>
      <w:r w:rsidR="00C034A1">
        <w:rPr>
          <w:rFonts w:ascii="Times New Roman" w:hAnsi="Times New Roman" w:cs="Times New Roman"/>
          <w:sz w:val="24"/>
          <w:szCs w:val="24"/>
        </w:rPr>
        <w:fldChar w:fldCharType="begin"/>
      </w:r>
      <w:r w:rsidR="002629F5">
        <w:rPr>
          <w:rFonts w:ascii="Times New Roman" w:hAnsi="Times New Roman" w:cs="Times New Roman"/>
          <w:sz w:val="24"/>
          <w:szCs w:val="24"/>
        </w:rPr>
        <w:instrText xml:space="preserve"> ADDIN ZOTERO_ITEM CSL_CITATION {"citationID":"oEfI48DY","properties":{"formattedCitation":"(Bureau, n.d.)","plainCitation":"(Bureau, n.d.)","dontUpdate":true,"noteIndex":0},"citationItems":[{"id":640,"uris":["http://zotero.org/users/9855929/items/T4V2HX98"],"itemData":{"id":640,"type":"webpage","abstract":"The DHC provides detailed data on topics including: age, sex, race, Hispanic or Latino origin, families and households, housing, and group quarters populations.","container-title":"Census.gov","note":"section: Government","title":"2020 Census Demographic and Housing Characteristics File (DHC)","URL":"https://www.census.gov/data/tables/2023/dec/2020-census-dhc.html","author":[{"family":"United States Census Bureau","given":""}],"accessed":{"date-parts":[["2024",7,18]]},"issued":{"date-parts":[["2020"]]}}}],"schema":"https://github.com/citation-style-language/schema/raw/master/csl-citation.json"} </w:instrText>
      </w:r>
      <w:r w:rsidR="00C034A1">
        <w:rPr>
          <w:rFonts w:ascii="Times New Roman" w:hAnsi="Times New Roman" w:cs="Times New Roman"/>
          <w:sz w:val="24"/>
          <w:szCs w:val="24"/>
        </w:rPr>
        <w:fldChar w:fldCharType="separate"/>
      </w:r>
      <w:r w:rsidR="00C273FC">
        <w:rPr>
          <w:rFonts w:ascii="Times New Roman" w:hAnsi="Times New Roman" w:cs="Times New Roman"/>
          <w:noProof/>
          <w:sz w:val="24"/>
          <w:szCs w:val="24"/>
        </w:rPr>
        <w:t>(U</w:t>
      </w:r>
      <w:r w:rsidR="000A2ECD">
        <w:rPr>
          <w:rFonts w:ascii="Times New Roman" w:hAnsi="Times New Roman" w:cs="Times New Roman"/>
          <w:noProof/>
          <w:sz w:val="24"/>
          <w:szCs w:val="24"/>
        </w:rPr>
        <w:t xml:space="preserve">nited </w:t>
      </w:r>
      <w:r w:rsidR="00C273FC">
        <w:rPr>
          <w:rFonts w:ascii="Times New Roman" w:hAnsi="Times New Roman" w:cs="Times New Roman"/>
          <w:noProof/>
          <w:sz w:val="24"/>
          <w:szCs w:val="24"/>
        </w:rPr>
        <w:t>S</w:t>
      </w:r>
      <w:r w:rsidR="000A2ECD">
        <w:rPr>
          <w:rFonts w:ascii="Times New Roman" w:hAnsi="Times New Roman" w:cs="Times New Roman"/>
          <w:noProof/>
          <w:sz w:val="24"/>
          <w:szCs w:val="24"/>
        </w:rPr>
        <w:t>tates</w:t>
      </w:r>
      <w:r w:rsidR="00C273FC">
        <w:rPr>
          <w:rFonts w:ascii="Times New Roman" w:hAnsi="Times New Roman" w:cs="Times New Roman"/>
          <w:noProof/>
          <w:sz w:val="24"/>
          <w:szCs w:val="24"/>
        </w:rPr>
        <w:t xml:space="preserve"> Census Bureau, 2020)</w:t>
      </w:r>
      <w:r w:rsidR="00C034A1">
        <w:rPr>
          <w:rFonts w:ascii="Times New Roman" w:hAnsi="Times New Roman" w:cs="Times New Roman"/>
          <w:sz w:val="24"/>
          <w:szCs w:val="24"/>
        </w:rPr>
        <w:fldChar w:fldCharType="end"/>
      </w:r>
      <w:r w:rsidR="00C034A1">
        <w:rPr>
          <w:rFonts w:ascii="Times New Roman" w:hAnsi="Times New Roman" w:cs="Times New Roman"/>
          <w:sz w:val="24"/>
          <w:szCs w:val="24"/>
        </w:rPr>
        <w:t xml:space="preserve">. </w:t>
      </w:r>
      <w:r w:rsidR="008C18D7">
        <w:rPr>
          <w:rFonts w:ascii="Times New Roman" w:hAnsi="Times New Roman" w:cs="Times New Roman"/>
          <w:sz w:val="24"/>
          <w:szCs w:val="24"/>
        </w:rPr>
        <w:t>As seen in Table 1</w:t>
      </w:r>
      <w:r w:rsidR="00665F00">
        <w:rPr>
          <w:rFonts w:ascii="Times New Roman" w:hAnsi="Times New Roman" w:cs="Times New Roman"/>
          <w:sz w:val="24"/>
          <w:szCs w:val="24"/>
        </w:rPr>
        <w:t xml:space="preserve">, hazardous drinkers attained a mean of </w:t>
      </w:r>
      <w:r w:rsidR="008C18D7">
        <w:rPr>
          <w:rFonts w:ascii="Times New Roman" w:hAnsi="Times New Roman" w:cs="Times New Roman"/>
          <w:sz w:val="24"/>
          <w:szCs w:val="24"/>
        </w:rPr>
        <w:t>15.00</w:t>
      </w:r>
      <w:r w:rsidR="00665F00">
        <w:rPr>
          <w:rFonts w:ascii="Times New Roman" w:hAnsi="Times New Roman" w:cs="Times New Roman"/>
          <w:sz w:val="24"/>
          <w:szCs w:val="24"/>
        </w:rPr>
        <w:t xml:space="preserve"> years of education</w:t>
      </w:r>
      <w:r w:rsidR="008C18D7">
        <w:rPr>
          <w:rFonts w:ascii="Times New Roman" w:hAnsi="Times New Roman" w:cs="Times New Roman"/>
          <w:sz w:val="24"/>
          <w:szCs w:val="24"/>
        </w:rPr>
        <w:t xml:space="preserve">, which is </w:t>
      </w:r>
      <w:r w:rsidR="00665F00">
        <w:rPr>
          <w:rFonts w:ascii="Times New Roman" w:hAnsi="Times New Roman" w:cs="Times New Roman"/>
          <w:sz w:val="24"/>
          <w:szCs w:val="24"/>
        </w:rPr>
        <w:t>slightly greater than the</w:t>
      </w:r>
      <w:r w:rsidR="008C18D7">
        <w:rPr>
          <w:rFonts w:ascii="Times New Roman" w:hAnsi="Times New Roman" w:cs="Times New Roman"/>
          <w:sz w:val="24"/>
          <w:szCs w:val="24"/>
        </w:rPr>
        <w:t xml:space="preserve"> mean years of education of 13.58 years </w:t>
      </w:r>
      <w:r w:rsidR="00665F00">
        <w:rPr>
          <w:rFonts w:ascii="Times New Roman" w:hAnsi="Times New Roman" w:cs="Times New Roman"/>
          <w:sz w:val="24"/>
          <w:szCs w:val="24"/>
        </w:rPr>
        <w:t xml:space="preserve">for </w:t>
      </w:r>
      <w:r w:rsidR="00326CF7">
        <w:rPr>
          <w:rFonts w:ascii="Times New Roman" w:hAnsi="Times New Roman" w:cs="Times New Roman"/>
          <w:sz w:val="24"/>
          <w:szCs w:val="24"/>
        </w:rPr>
        <w:t xml:space="preserve">US </w:t>
      </w:r>
      <w:r w:rsidR="00665F00">
        <w:rPr>
          <w:rFonts w:ascii="Times New Roman" w:hAnsi="Times New Roman" w:cs="Times New Roman"/>
          <w:sz w:val="24"/>
          <w:szCs w:val="24"/>
        </w:rPr>
        <w:t>adults</w:t>
      </w:r>
      <w:r w:rsidR="00326CF7">
        <w:rPr>
          <w:rFonts w:ascii="Times New Roman" w:hAnsi="Times New Roman" w:cs="Times New Roman"/>
          <w:sz w:val="24"/>
          <w:szCs w:val="24"/>
        </w:rPr>
        <w:t xml:space="preserve"> aged 25 or over</w:t>
      </w:r>
      <w:r w:rsidR="00665F00">
        <w:rPr>
          <w:rFonts w:ascii="Times New Roman" w:hAnsi="Times New Roman" w:cs="Times New Roman"/>
          <w:sz w:val="24"/>
          <w:szCs w:val="24"/>
        </w:rPr>
        <w:t xml:space="preserve"> </w:t>
      </w:r>
      <w:r w:rsidR="008C18D7">
        <w:rPr>
          <w:rFonts w:ascii="Times New Roman" w:hAnsi="Times New Roman" w:cs="Times New Roman"/>
          <w:sz w:val="24"/>
          <w:szCs w:val="24"/>
        </w:rPr>
        <w:t xml:space="preserve">according to the </w:t>
      </w:r>
      <w:r w:rsidR="002629F5">
        <w:rPr>
          <w:rFonts w:ascii="Times New Roman" w:hAnsi="Times New Roman" w:cs="Times New Roman"/>
          <w:sz w:val="24"/>
          <w:szCs w:val="24"/>
        </w:rPr>
        <w:t xml:space="preserve">2023-24 </w:t>
      </w:r>
      <w:r w:rsidR="008C18D7">
        <w:rPr>
          <w:rFonts w:ascii="Times New Roman" w:hAnsi="Times New Roman" w:cs="Times New Roman"/>
          <w:sz w:val="24"/>
          <w:szCs w:val="24"/>
        </w:rPr>
        <w:t xml:space="preserve">UN Human Development Report </w:t>
      </w:r>
      <w:r w:rsidR="008C18D7">
        <w:rPr>
          <w:rFonts w:ascii="Times New Roman" w:hAnsi="Times New Roman" w:cs="Times New Roman"/>
          <w:sz w:val="24"/>
          <w:szCs w:val="24"/>
        </w:rPr>
        <w:fldChar w:fldCharType="begin"/>
      </w:r>
      <w:r w:rsidR="005022BA">
        <w:rPr>
          <w:rFonts w:ascii="Times New Roman" w:hAnsi="Times New Roman" w:cs="Times New Roman"/>
          <w:sz w:val="24"/>
          <w:szCs w:val="24"/>
        </w:rPr>
        <w:instrText xml:space="preserve"> ADDIN ZOTERO_ITEM CSL_CITATION {"citationID":"mU58G1DN","properties":{"formattedCitation":"(Nations, 2024)","plainCitation":"(Nations, 2024)","dontUpdate":true,"noteIndex":0},"citationItems":[{"id":638,"uris":["http://zotero.org/users/9855929/items/JX7M6XU9"],"itemData":{"id":638,"type":"report","abstract":"The 2023/24 Human Development Report assesses the dangerous gridlock resulting from uneven development progress, intensifying inequality, and escalating political polarization, that we must urgently tackle. The report emphasizes how global interdependence is being reconfigured and proposes a path forward where multilateralism plays a pivotal role.","language":"en","note":"container-title: Human Development Reports","publisher":"United Nations","source":"hdr.undp.org","title":"Human Development Report 2023-24","URL":"https://hdr.undp.org/content/human-development-report-2023-24","author":[{"family":"Nations","given":"United"}],"accessed":{"date-parts":[["2024",7,18]]},"issued":{"date-parts":[["2024",3,13]]}}}],"schema":"https://github.com/citation-style-language/schema/raw/master/csl-citation.json"} </w:instrText>
      </w:r>
      <w:r w:rsidR="008C18D7">
        <w:rPr>
          <w:rFonts w:ascii="Times New Roman" w:hAnsi="Times New Roman" w:cs="Times New Roman"/>
          <w:sz w:val="24"/>
          <w:szCs w:val="24"/>
        </w:rPr>
        <w:fldChar w:fldCharType="separate"/>
      </w:r>
      <w:r w:rsidR="008C18D7">
        <w:rPr>
          <w:rFonts w:ascii="Times New Roman" w:hAnsi="Times New Roman" w:cs="Times New Roman"/>
          <w:noProof/>
          <w:sz w:val="24"/>
          <w:szCs w:val="24"/>
        </w:rPr>
        <w:t>(United Nations, 2024)</w:t>
      </w:r>
      <w:r w:rsidR="008C18D7">
        <w:rPr>
          <w:rFonts w:ascii="Times New Roman" w:hAnsi="Times New Roman" w:cs="Times New Roman"/>
          <w:sz w:val="24"/>
          <w:szCs w:val="24"/>
        </w:rPr>
        <w:fldChar w:fldCharType="end"/>
      </w:r>
      <w:r w:rsidR="008C18D7">
        <w:rPr>
          <w:rFonts w:ascii="Times New Roman" w:hAnsi="Times New Roman" w:cs="Times New Roman"/>
          <w:sz w:val="24"/>
          <w:szCs w:val="24"/>
        </w:rPr>
        <w:t>.</w:t>
      </w:r>
      <w:r>
        <w:rPr>
          <w:rFonts w:ascii="Times New Roman" w:hAnsi="Times New Roman" w:cs="Times New Roman"/>
          <w:sz w:val="24"/>
          <w:szCs w:val="24"/>
        </w:rPr>
        <w:t xml:space="preserve"> Due to the small sample size, and the difference between the mean educational attainment </w:t>
      </w:r>
      <w:r w:rsidR="005D3BBB">
        <w:rPr>
          <w:rFonts w:ascii="Times New Roman" w:hAnsi="Times New Roman" w:cs="Times New Roman"/>
          <w:sz w:val="24"/>
          <w:szCs w:val="24"/>
        </w:rPr>
        <w:t xml:space="preserve">and gender composition </w:t>
      </w:r>
      <w:r>
        <w:rPr>
          <w:rFonts w:ascii="Times New Roman" w:hAnsi="Times New Roman" w:cs="Times New Roman"/>
          <w:sz w:val="24"/>
          <w:szCs w:val="24"/>
        </w:rPr>
        <w:t xml:space="preserve">of this sample with that of the US adult population, the sample is not </w:t>
      </w:r>
      <w:r w:rsidR="002A56FE">
        <w:rPr>
          <w:rFonts w:ascii="Times New Roman" w:hAnsi="Times New Roman" w:cs="Times New Roman"/>
          <w:sz w:val="24"/>
          <w:szCs w:val="24"/>
        </w:rPr>
        <w:t>precisely</w:t>
      </w:r>
      <w:r>
        <w:rPr>
          <w:rFonts w:ascii="Times New Roman" w:hAnsi="Times New Roman" w:cs="Times New Roman"/>
          <w:sz w:val="24"/>
          <w:szCs w:val="24"/>
        </w:rPr>
        <w:t xml:space="preserve"> representative of the overall population.</w:t>
      </w:r>
    </w:p>
    <w:p w14:paraId="66B5678D" w14:textId="702C0845" w:rsidR="00EB40A4" w:rsidRPr="00566590" w:rsidRDefault="00EB40A4" w:rsidP="00EB40A4">
      <w:pPr>
        <w:spacing w:line="360" w:lineRule="auto"/>
        <w:rPr>
          <w:rFonts w:ascii="Times New Roman" w:hAnsi="Times New Roman" w:cs="Times New Roman"/>
          <w:b/>
          <w:bCs/>
          <w:i/>
          <w:iCs/>
          <w:sz w:val="24"/>
          <w:szCs w:val="24"/>
        </w:rPr>
      </w:pPr>
      <w:r w:rsidRPr="00566590">
        <w:rPr>
          <w:rFonts w:ascii="Times New Roman" w:hAnsi="Times New Roman" w:cs="Times New Roman"/>
          <w:b/>
          <w:bCs/>
          <w:i/>
          <w:iCs/>
          <w:sz w:val="24"/>
          <w:szCs w:val="24"/>
        </w:rPr>
        <w:t>Analysis of results</w:t>
      </w:r>
    </w:p>
    <w:p w14:paraId="60ADF90F" w14:textId="1ABBB37F" w:rsidR="00EC6805" w:rsidRDefault="006A2B8E" w:rsidP="00CD7F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 </w:t>
      </w:r>
      <w:r w:rsidR="00F81ED6">
        <w:rPr>
          <w:rFonts w:ascii="Times New Roman" w:hAnsi="Times New Roman" w:cs="Times New Roman"/>
          <w:sz w:val="24"/>
          <w:szCs w:val="24"/>
        </w:rPr>
        <w:t>shows</w:t>
      </w:r>
      <w:r>
        <w:rPr>
          <w:rFonts w:ascii="Times New Roman" w:hAnsi="Times New Roman" w:cs="Times New Roman"/>
          <w:sz w:val="24"/>
          <w:szCs w:val="24"/>
        </w:rPr>
        <w:t xml:space="preserve"> that alcohol-specific reward responsiveness and AUD severity are positively correlated, </w:t>
      </w:r>
      <w:r w:rsidR="00F81ED6">
        <w:rPr>
          <w:rFonts w:ascii="Times New Roman" w:hAnsi="Times New Roman" w:cs="Times New Roman"/>
          <w:sz w:val="24"/>
          <w:szCs w:val="24"/>
        </w:rPr>
        <w:t xml:space="preserve">as indicated by the gradient of the line of best fit, </w:t>
      </w:r>
      <w:r w:rsidR="00F81ED6">
        <w:rPr>
          <w:rFonts w:ascii="Times New Roman" w:hAnsi="Times New Roman" w:cs="Times New Roman"/>
          <w:sz w:val="24"/>
          <w:szCs w:val="24"/>
          <w:lang w:val="el-GR"/>
        </w:rPr>
        <w:t>β</w:t>
      </w:r>
      <w:r w:rsidR="00F81ED6" w:rsidRPr="00F81ED6">
        <w:rPr>
          <w:rFonts w:ascii="Times New Roman" w:hAnsi="Times New Roman" w:cs="Times New Roman"/>
          <w:sz w:val="24"/>
          <w:szCs w:val="24"/>
          <w:vertAlign w:val="subscript"/>
        </w:rPr>
        <w:t>1</w:t>
      </w:r>
      <w:r w:rsidR="00F81ED6">
        <w:rPr>
          <w:rFonts w:ascii="Times New Roman" w:hAnsi="Times New Roman" w:cs="Times New Roman"/>
          <w:sz w:val="24"/>
          <w:szCs w:val="24"/>
        </w:rPr>
        <w:t xml:space="preserve"> = 0.9052. This supports existing findings regarding the positive correlation between traits related to reward responsiveness and AUD severity </w:t>
      </w:r>
      <w:r w:rsidR="00F81ED6">
        <w:rPr>
          <w:rFonts w:ascii="Times New Roman" w:hAnsi="Times New Roman" w:cs="Times New Roman"/>
          <w:sz w:val="24"/>
          <w:szCs w:val="24"/>
        </w:rPr>
        <w:fldChar w:fldCharType="begin"/>
      </w:r>
      <w:r w:rsidR="00F81ED6">
        <w:rPr>
          <w:rFonts w:ascii="Times New Roman" w:hAnsi="Times New Roman" w:cs="Times New Roman"/>
          <w:sz w:val="24"/>
          <w:szCs w:val="24"/>
        </w:rPr>
        <w:instrText xml:space="preserve"> ADDIN ZOTERO_ITEM CSL_CITATION {"citationID":"FomjBwbE","properties":{"formattedCitation":"(Liu et al., 2020)","plainCitation":"(Liu et al., 2020)","noteIndex":0},"citationItems":[{"id":642,"uris":["http://zotero.org/users/9855929/items/225BLCGU"],"itemData":{"id":642,"type":"article-journal","abstract":"Background\nImpulsivity contributes to the severity of alcohol use disorder. The association is affected by expectation towards alcohol use, emotional regulation and self-control. Here we investigated the influences of self-reported impulsivity and levels of education on severity of alcohol dependence.\n\nMethod\nWe retrospectively analyzed the basic demographic information, alcohol consumption state, education years, depression and anxiety state, Alcohol Use Disorder Identification Test (AUDIT) and Barrett Impulsivity Scales (BIS) from a group of 66 AUD patients.\n\nResult\nImpulsivity significantly predicted alcohol dependence severity (R\n2 = 0.069, F = 4.724, p = 0.034). In addition, education years served as a moderator in the relationship between impulsivity and alcohol dependence severity (ΔR2 = 0.059, F = 4.414, p = 0.040).\n\nConclusion\nSelf-reported impulsivity affects the severity of alcohol dependence, which might be different in patients with different education levels.","container-title":"Frontiers in Psychiatry","DOI":"10.3389/fpsyt.2020.00737","ISSN":"1664-0640","journalAbbreviation":"Front Psychiatry","note":"PMID: 32848917\nPMCID: PMC7419695","page":"737","source":"PubMed Central","title":"The Influences of Impulsivity and Education Levels on Severity of Alcohol Dependence","volume":"11","author":[{"family":"Liu","given":"Ziqi"},{"family":"Luo","given":"Ruyan"},{"family":"Fu","given":"Rao"},{"family":"Yuan","given":"Chenxin"},{"family":"Xu","given":"Xueming"},{"family":"Zhou","given":"Dongsheng"},{"family":"Zhao","given":"Min"},{"family":"Yuan","given":"Ti-Fei"},{"family":"Du","given":"Jiang"}],"issued":{"date-parts":[["2020",8,5]]}}}],"schema":"https://github.com/citation-style-language/schema/raw/master/csl-citation.json"} </w:instrText>
      </w:r>
      <w:r w:rsidR="00F81ED6">
        <w:rPr>
          <w:rFonts w:ascii="Times New Roman" w:hAnsi="Times New Roman" w:cs="Times New Roman"/>
          <w:sz w:val="24"/>
          <w:szCs w:val="24"/>
        </w:rPr>
        <w:fldChar w:fldCharType="separate"/>
      </w:r>
      <w:r w:rsidR="00F81ED6">
        <w:rPr>
          <w:rFonts w:ascii="Times New Roman" w:hAnsi="Times New Roman" w:cs="Times New Roman"/>
          <w:noProof/>
          <w:sz w:val="24"/>
          <w:szCs w:val="24"/>
        </w:rPr>
        <w:t>(Liu et al., 2020)</w:t>
      </w:r>
      <w:r w:rsidR="00F81ED6">
        <w:rPr>
          <w:rFonts w:ascii="Times New Roman" w:hAnsi="Times New Roman" w:cs="Times New Roman"/>
          <w:sz w:val="24"/>
          <w:szCs w:val="24"/>
        </w:rPr>
        <w:fldChar w:fldCharType="end"/>
      </w:r>
      <w:r w:rsidR="00F81ED6">
        <w:rPr>
          <w:rFonts w:ascii="Times New Roman" w:hAnsi="Times New Roman" w:cs="Times New Roman"/>
          <w:sz w:val="24"/>
          <w:szCs w:val="24"/>
        </w:rPr>
        <w:t xml:space="preserve">. </w:t>
      </w:r>
      <w:r w:rsidR="00711023">
        <w:rPr>
          <w:rFonts w:ascii="Times New Roman" w:hAnsi="Times New Roman" w:cs="Times New Roman"/>
          <w:sz w:val="24"/>
          <w:szCs w:val="24"/>
        </w:rPr>
        <w:t xml:space="preserve">However, assuming a significance level of </w:t>
      </w:r>
      <w:r w:rsidR="00711023">
        <w:rPr>
          <w:rFonts w:ascii="Times New Roman" w:hAnsi="Times New Roman" w:cs="Times New Roman"/>
          <w:sz w:val="24"/>
          <w:szCs w:val="24"/>
          <w:lang w:val="el-GR"/>
        </w:rPr>
        <w:t>α</w:t>
      </w:r>
      <w:r w:rsidR="00711023">
        <w:rPr>
          <w:rFonts w:ascii="Times New Roman" w:hAnsi="Times New Roman" w:cs="Times New Roman"/>
          <w:sz w:val="24"/>
          <w:szCs w:val="24"/>
        </w:rPr>
        <w:t>=0.05, this correlation is not statistically significant (p=0.1455&gt;0.05)</w:t>
      </w:r>
      <w:r>
        <w:rPr>
          <w:rFonts w:ascii="Times New Roman" w:hAnsi="Times New Roman" w:cs="Times New Roman"/>
          <w:sz w:val="24"/>
          <w:szCs w:val="24"/>
        </w:rPr>
        <w:t>. Hence, the results refute the</w:t>
      </w:r>
      <w:r w:rsidR="00711023">
        <w:rPr>
          <w:rFonts w:ascii="Times New Roman" w:hAnsi="Times New Roman" w:cs="Times New Roman"/>
          <w:sz w:val="24"/>
          <w:szCs w:val="24"/>
        </w:rPr>
        <w:t xml:space="preserve"> first hypothesis that the correlation between alcohol-specific reward responsiveness (as indexed by RewP) and AUD severity is positive</w:t>
      </w:r>
      <w:r w:rsidR="00EC6805">
        <w:rPr>
          <w:rFonts w:ascii="Times New Roman" w:hAnsi="Times New Roman" w:cs="Times New Roman"/>
          <w:sz w:val="24"/>
          <w:szCs w:val="24"/>
        </w:rPr>
        <w:t>.</w:t>
      </w:r>
      <w:r w:rsidR="00CD7FDF">
        <w:rPr>
          <w:rFonts w:ascii="Times New Roman" w:hAnsi="Times New Roman" w:cs="Times New Roman"/>
          <w:sz w:val="24"/>
          <w:szCs w:val="24"/>
        </w:rPr>
        <w:t xml:space="preserve"> This lack of a significant result is not unexpected, given the conflicting evidence for the direction and significance of the effect of alcohol-specific reward responsiveness on AUD severity.</w:t>
      </w:r>
    </w:p>
    <w:p w14:paraId="04001776" w14:textId="41D5CAA3" w:rsidR="00EC6805" w:rsidRDefault="00711023" w:rsidP="007110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scatterplot in </w:t>
      </w:r>
      <w:r w:rsidR="00155204">
        <w:rPr>
          <w:rFonts w:ascii="Times New Roman" w:hAnsi="Times New Roman" w:cs="Times New Roman"/>
          <w:sz w:val="24"/>
          <w:szCs w:val="24"/>
        </w:rPr>
        <w:t>Figure</w:t>
      </w:r>
      <w:r w:rsidR="00C178F8">
        <w:rPr>
          <w:rFonts w:ascii="Times New Roman" w:hAnsi="Times New Roman" w:cs="Times New Roman"/>
          <w:sz w:val="24"/>
          <w:szCs w:val="24"/>
        </w:rPr>
        <w:t xml:space="preserve"> 4</w:t>
      </w:r>
      <w:r w:rsidR="00155204">
        <w:rPr>
          <w:rFonts w:ascii="Times New Roman" w:hAnsi="Times New Roman" w:cs="Times New Roman"/>
          <w:sz w:val="24"/>
          <w:szCs w:val="24"/>
        </w:rPr>
        <w:t xml:space="preserve"> </w:t>
      </w:r>
      <w:r w:rsidR="00155204" w:rsidRPr="00895A97">
        <w:rPr>
          <w:rFonts w:ascii="Times New Roman" w:hAnsi="Times New Roman" w:cs="Times New Roman"/>
          <w:sz w:val="24"/>
          <w:szCs w:val="24"/>
        </w:rPr>
        <w:t xml:space="preserve">indicates that </w:t>
      </w:r>
      <w:r w:rsidR="00C178F8">
        <w:rPr>
          <w:rFonts w:ascii="Times New Roman" w:hAnsi="Times New Roman" w:cs="Times New Roman"/>
          <w:sz w:val="24"/>
          <w:szCs w:val="24"/>
        </w:rPr>
        <w:t>the</w:t>
      </w:r>
      <w:r w:rsidR="00155204" w:rsidRPr="00895A97">
        <w:rPr>
          <w:rFonts w:ascii="Times New Roman" w:hAnsi="Times New Roman" w:cs="Times New Roman"/>
          <w:sz w:val="24"/>
          <w:szCs w:val="24"/>
        </w:rPr>
        <w:t xml:space="preserve"> correlation between alcohol-specific reward responsiveness and AUD severity, which is </w:t>
      </w:r>
      <w:r w:rsidR="00C178F8">
        <w:rPr>
          <w:rFonts w:ascii="Times New Roman" w:hAnsi="Times New Roman" w:cs="Times New Roman"/>
          <w:sz w:val="24"/>
          <w:szCs w:val="24"/>
        </w:rPr>
        <w:t>positive</w:t>
      </w:r>
      <w:r w:rsidR="00155204" w:rsidRPr="00895A97">
        <w:rPr>
          <w:rFonts w:ascii="Times New Roman" w:hAnsi="Times New Roman" w:cs="Times New Roman"/>
          <w:sz w:val="24"/>
          <w:szCs w:val="24"/>
        </w:rPr>
        <w:t xml:space="preserve"> a</w:t>
      </w:r>
      <w:r w:rsidR="00C178F8">
        <w:rPr>
          <w:rFonts w:ascii="Times New Roman" w:hAnsi="Times New Roman" w:cs="Times New Roman"/>
          <w:sz w:val="24"/>
          <w:szCs w:val="24"/>
        </w:rPr>
        <w:t>mongst individuals with low educational attainment</w:t>
      </w:r>
      <w:r w:rsidR="00155204" w:rsidRPr="00895A97">
        <w:rPr>
          <w:rFonts w:ascii="Times New Roman" w:hAnsi="Times New Roman" w:cs="Times New Roman"/>
          <w:sz w:val="24"/>
          <w:szCs w:val="24"/>
        </w:rPr>
        <w:t xml:space="preserve"> (</w:t>
      </w:r>
      <w:r w:rsidR="00C178F8">
        <w:rPr>
          <w:rFonts w:ascii="Times New Roman" w:hAnsi="Times New Roman" w:cs="Times New Roman"/>
          <w:sz w:val="24"/>
          <w:szCs w:val="24"/>
        </w:rPr>
        <w:t>fewer than one standard deviation below the mean</w:t>
      </w:r>
      <w:r w:rsidR="00155204" w:rsidRPr="00895A97">
        <w:rPr>
          <w:rFonts w:ascii="Times New Roman" w:hAnsi="Times New Roman" w:cs="Times New Roman"/>
          <w:sz w:val="24"/>
          <w:szCs w:val="24"/>
        </w:rPr>
        <w:t xml:space="preserve">), </w:t>
      </w:r>
      <w:r w:rsidR="00C178F8">
        <w:rPr>
          <w:rFonts w:ascii="Times New Roman" w:hAnsi="Times New Roman" w:cs="Times New Roman"/>
          <w:sz w:val="24"/>
          <w:szCs w:val="24"/>
        </w:rPr>
        <w:t>weakens amongst individuals with high educational attainment</w:t>
      </w:r>
      <w:r w:rsidR="00155204" w:rsidRPr="00895A97">
        <w:rPr>
          <w:rFonts w:ascii="Times New Roman" w:hAnsi="Times New Roman" w:cs="Times New Roman"/>
          <w:sz w:val="24"/>
          <w:szCs w:val="24"/>
        </w:rPr>
        <w:t xml:space="preserve"> </w:t>
      </w:r>
      <w:r w:rsidR="00C178F8">
        <w:rPr>
          <w:rFonts w:ascii="Times New Roman" w:hAnsi="Times New Roman" w:cs="Times New Roman"/>
          <w:sz w:val="24"/>
          <w:szCs w:val="24"/>
        </w:rPr>
        <w:t>(greater than one standard deviation above the mean) as indicated by the sparse distribution of points around the line of best fit for high EA</w:t>
      </w:r>
      <w:r w:rsidR="00EC6805">
        <w:rPr>
          <w:rFonts w:ascii="Times New Roman" w:hAnsi="Times New Roman" w:cs="Times New Roman"/>
          <w:sz w:val="24"/>
          <w:szCs w:val="24"/>
        </w:rPr>
        <w:t xml:space="preserve"> compared to that around the line of best fit for low EA</w:t>
      </w:r>
      <w:r w:rsidR="00C178F8">
        <w:rPr>
          <w:rFonts w:ascii="Times New Roman" w:hAnsi="Times New Roman" w:cs="Times New Roman"/>
          <w:sz w:val="24"/>
          <w:szCs w:val="24"/>
        </w:rPr>
        <w:t>.</w:t>
      </w:r>
      <w:r w:rsidR="00155204" w:rsidRPr="00895A97">
        <w:rPr>
          <w:rFonts w:ascii="Times New Roman" w:hAnsi="Times New Roman" w:cs="Times New Roman"/>
          <w:sz w:val="24"/>
          <w:szCs w:val="24"/>
        </w:rPr>
        <w:t xml:space="preserve"> </w:t>
      </w:r>
      <w:r w:rsidR="00EC6805">
        <w:rPr>
          <w:rFonts w:ascii="Times New Roman" w:hAnsi="Times New Roman" w:cs="Times New Roman"/>
          <w:sz w:val="24"/>
          <w:szCs w:val="24"/>
        </w:rPr>
        <w:t>The</w:t>
      </w:r>
      <w:r w:rsidR="00C178F8">
        <w:rPr>
          <w:rFonts w:ascii="Times New Roman" w:hAnsi="Times New Roman" w:cs="Times New Roman"/>
          <w:sz w:val="24"/>
          <w:szCs w:val="24"/>
        </w:rPr>
        <w:t xml:space="preserve"> negative gradient of the interaction term (</w:t>
      </w:r>
      <w:r w:rsidR="00C178F8">
        <w:rPr>
          <w:rFonts w:ascii="Times New Roman" w:hAnsi="Times New Roman" w:cs="Times New Roman"/>
          <w:sz w:val="24"/>
          <w:szCs w:val="24"/>
          <w:lang w:val="el-GR"/>
        </w:rPr>
        <w:t>β</w:t>
      </w:r>
      <w:r w:rsidR="00C178F8" w:rsidRPr="00C178F8">
        <w:rPr>
          <w:rFonts w:ascii="Times New Roman" w:hAnsi="Times New Roman" w:cs="Times New Roman"/>
          <w:sz w:val="24"/>
          <w:szCs w:val="24"/>
          <w:vertAlign w:val="subscript"/>
          <w:lang w:val="en-US"/>
        </w:rPr>
        <w:t>3</w:t>
      </w:r>
      <w:r w:rsidR="00C178F8">
        <w:rPr>
          <w:rFonts w:ascii="Times New Roman" w:hAnsi="Times New Roman" w:cs="Times New Roman"/>
          <w:sz w:val="24"/>
          <w:szCs w:val="24"/>
        </w:rPr>
        <w:t xml:space="preserve"> =</w:t>
      </w:r>
      <w:r w:rsidR="00EC6805">
        <w:rPr>
          <w:rFonts w:ascii="Times New Roman" w:hAnsi="Times New Roman" w:cs="Times New Roman"/>
          <w:sz w:val="24"/>
          <w:szCs w:val="24"/>
        </w:rPr>
        <w:t xml:space="preserve"> -</w:t>
      </w:r>
      <w:r w:rsidR="00C178F8">
        <w:rPr>
          <w:rFonts w:ascii="Times New Roman" w:hAnsi="Times New Roman" w:cs="Times New Roman"/>
          <w:sz w:val="24"/>
          <w:szCs w:val="24"/>
        </w:rPr>
        <w:t>0.4838)</w:t>
      </w:r>
      <w:r w:rsidR="00F742C2">
        <w:rPr>
          <w:rFonts w:ascii="Times New Roman" w:hAnsi="Times New Roman" w:cs="Times New Roman"/>
          <w:sz w:val="24"/>
          <w:szCs w:val="24"/>
        </w:rPr>
        <w:t xml:space="preserve"> supports this </w:t>
      </w:r>
      <w:r w:rsidR="00882DCC">
        <w:rPr>
          <w:rFonts w:ascii="Times New Roman" w:hAnsi="Times New Roman" w:cs="Times New Roman"/>
          <w:sz w:val="24"/>
          <w:szCs w:val="24"/>
        </w:rPr>
        <w:t xml:space="preserve">interpretation </w:t>
      </w:r>
      <w:r w:rsidR="00F742C2">
        <w:rPr>
          <w:rFonts w:ascii="Times New Roman" w:hAnsi="Times New Roman" w:cs="Times New Roman"/>
          <w:sz w:val="24"/>
          <w:szCs w:val="24"/>
        </w:rPr>
        <w:t>that the effect of reward responsiveness on AUD severity decreases as educational attainment increases</w:t>
      </w:r>
      <w:r w:rsidR="00ED5C14">
        <w:rPr>
          <w:rFonts w:ascii="Times New Roman" w:hAnsi="Times New Roman" w:cs="Times New Roman"/>
          <w:sz w:val="24"/>
          <w:szCs w:val="24"/>
        </w:rPr>
        <w:t>.</w:t>
      </w:r>
      <w:r w:rsidR="00C178F8">
        <w:rPr>
          <w:rFonts w:ascii="Times New Roman" w:hAnsi="Times New Roman" w:cs="Times New Roman"/>
          <w:sz w:val="24"/>
          <w:szCs w:val="24"/>
        </w:rPr>
        <w:t xml:space="preserve"> </w:t>
      </w:r>
      <w:r w:rsidR="00ED5C14">
        <w:rPr>
          <w:rFonts w:ascii="Times New Roman" w:hAnsi="Times New Roman" w:cs="Times New Roman"/>
          <w:sz w:val="24"/>
          <w:szCs w:val="24"/>
        </w:rPr>
        <w:t xml:space="preserve">This aligns with previous existing findings </w:t>
      </w:r>
      <w:r w:rsidR="00161181">
        <w:rPr>
          <w:rFonts w:ascii="Times New Roman" w:hAnsi="Times New Roman" w:cs="Times New Roman"/>
          <w:sz w:val="24"/>
          <w:szCs w:val="24"/>
        </w:rPr>
        <w:t xml:space="preserve">about </w:t>
      </w:r>
      <w:r w:rsidR="00ED5C14">
        <w:rPr>
          <w:rFonts w:ascii="Times New Roman" w:hAnsi="Times New Roman" w:cs="Times New Roman"/>
          <w:sz w:val="24"/>
          <w:szCs w:val="24"/>
        </w:rPr>
        <w:t xml:space="preserve">traits related to reward responsiveness such as impulsivity </w:t>
      </w:r>
      <w:r w:rsidR="00ED5C14">
        <w:rPr>
          <w:rFonts w:ascii="Times New Roman" w:hAnsi="Times New Roman" w:cs="Times New Roman"/>
          <w:sz w:val="24"/>
          <w:szCs w:val="24"/>
        </w:rPr>
        <w:fldChar w:fldCharType="begin"/>
      </w:r>
      <w:r w:rsidR="00ED5C14">
        <w:rPr>
          <w:rFonts w:ascii="Times New Roman" w:hAnsi="Times New Roman" w:cs="Times New Roman"/>
          <w:sz w:val="24"/>
          <w:szCs w:val="24"/>
        </w:rPr>
        <w:instrText xml:space="preserve"> ADDIN ZOTERO_ITEM CSL_CITATION {"citationID":"k0EaM3e5","properties":{"formattedCitation":"(Liu et al., 2020)","plainCitation":"(Liu et al., 2020)","noteIndex":0},"citationItems":[{"id":642,"uris":["http://zotero.org/users/9855929/items/225BLCGU"],"itemData":{"id":642,"type":"article-journal","abstract":"Background\nImpulsivity contributes to the severity of alcohol use disorder. The association is affected by expectation towards alcohol use, emotional regulation and self-control. Here we investigated the influences of self-reported impulsivity and levels of education on severity of alcohol dependence.\n\nMethod\nWe retrospectively analyzed the basic demographic information, alcohol consumption state, education years, depression and anxiety state, Alcohol Use Disorder Identification Test (AUDIT) and Barrett Impulsivity Scales (BIS) from a group of 66 AUD patients.\n\nResult\nImpulsivity significantly predicted alcohol dependence severity (R\n2 = 0.069, F = 4.724, p = 0.034). In addition, education years served as a moderator in the relationship between impulsivity and alcohol dependence severity (ΔR2 = 0.059, F = 4.414, p = 0.040).\n\nConclusion\nSelf-reported impulsivity affects the severity of alcohol dependence, which might be different in patients with different education levels.","container-title":"Frontiers in Psychiatry","DOI":"10.3389/fpsyt.2020.00737","ISSN":"1664-0640","journalAbbreviation":"Front Psychiatry","note":"PMID: 32848917\nPMCID: PMC7419695","page":"737","source":"PubMed Central","title":"The Influences of Impulsivity and Education Levels on Severity of Alcohol Dependence","volume":"11","author":[{"family":"Liu","given":"Ziqi"},{"family":"Luo","given":"Ruyan"},{"family":"Fu","given":"Rao"},{"family":"Yuan","given":"Chenxin"},{"family":"Xu","given":"Xueming"},{"family":"Zhou","given":"Dongsheng"},{"family":"Zhao","given":"Min"},{"family":"Yuan","given":"Ti-Fei"},{"family":"Du","given":"Jiang"}],"issued":{"date-parts":[["2020",8,5]]}}}],"schema":"https://github.com/citation-style-language/schema/raw/master/csl-citation.json"} </w:instrText>
      </w:r>
      <w:r w:rsidR="00ED5C14">
        <w:rPr>
          <w:rFonts w:ascii="Times New Roman" w:hAnsi="Times New Roman" w:cs="Times New Roman"/>
          <w:sz w:val="24"/>
          <w:szCs w:val="24"/>
        </w:rPr>
        <w:fldChar w:fldCharType="separate"/>
      </w:r>
      <w:r w:rsidR="00ED5C14">
        <w:rPr>
          <w:rFonts w:ascii="Times New Roman" w:hAnsi="Times New Roman" w:cs="Times New Roman"/>
          <w:noProof/>
          <w:sz w:val="24"/>
          <w:szCs w:val="24"/>
        </w:rPr>
        <w:t>(Liu et al., 2020)</w:t>
      </w:r>
      <w:r w:rsidR="00ED5C14">
        <w:rPr>
          <w:rFonts w:ascii="Times New Roman" w:hAnsi="Times New Roman" w:cs="Times New Roman"/>
          <w:sz w:val="24"/>
          <w:szCs w:val="24"/>
        </w:rPr>
        <w:fldChar w:fldCharType="end"/>
      </w:r>
      <w:r w:rsidR="00ED5C14">
        <w:rPr>
          <w:rFonts w:ascii="Times New Roman" w:hAnsi="Times New Roman" w:cs="Times New Roman"/>
          <w:sz w:val="24"/>
          <w:szCs w:val="24"/>
        </w:rPr>
        <w:t>. H</w:t>
      </w:r>
      <w:r w:rsidR="00C178F8">
        <w:rPr>
          <w:rFonts w:ascii="Times New Roman" w:hAnsi="Times New Roman" w:cs="Times New Roman"/>
          <w:sz w:val="24"/>
          <w:szCs w:val="24"/>
        </w:rPr>
        <w:t xml:space="preserve">owever, </w:t>
      </w:r>
      <w:r w:rsidR="00F742C2">
        <w:rPr>
          <w:rFonts w:ascii="Times New Roman" w:hAnsi="Times New Roman" w:cs="Times New Roman"/>
          <w:sz w:val="24"/>
          <w:szCs w:val="24"/>
        </w:rPr>
        <w:t xml:space="preserve">this moderation effect </w:t>
      </w:r>
      <w:r w:rsidR="00C178F8">
        <w:rPr>
          <w:rFonts w:ascii="Times New Roman" w:hAnsi="Times New Roman" w:cs="Times New Roman"/>
          <w:sz w:val="24"/>
          <w:szCs w:val="24"/>
        </w:rPr>
        <w:t>is not statistically significant (p=0.0843&gt;0.05), refuting</w:t>
      </w:r>
      <w:r w:rsidR="00F742C2">
        <w:rPr>
          <w:rFonts w:ascii="Times New Roman" w:hAnsi="Times New Roman" w:cs="Times New Roman"/>
          <w:sz w:val="24"/>
          <w:szCs w:val="24"/>
        </w:rPr>
        <w:t xml:space="preserve"> the second</w:t>
      </w:r>
      <w:r w:rsidR="00C178F8">
        <w:rPr>
          <w:rFonts w:ascii="Times New Roman" w:hAnsi="Times New Roman" w:cs="Times New Roman"/>
          <w:sz w:val="24"/>
          <w:szCs w:val="24"/>
        </w:rPr>
        <w:t xml:space="preserve"> </w:t>
      </w:r>
      <w:r w:rsidR="00155204" w:rsidRPr="00895A97">
        <w:rPr>
          <w:rFonts w:ascii="Times New Roman" w:hAnsi="Times New Roman" w:cs="Times New Roman"/>
          <w:sz w:val="24"/>
          <w:szCs w:val="24"/>
        </w:rPr>
        <w:t>hypothesis</w:t>
      </w:r>
      <w:r w:rsidR="00F742C2">
        <w:rPr>
          <w:rFonts w:ascii="Times New Roman" w:hAnsi="Times New Roman" w:cs="Times New Roman"/>
          <w:sz w:val="24"/>
          <w:szCs w:val="24"/>
        </w:rPr>
        <w:t xml:space="preserve"> </w:t>
      </w:r>
      <w:r w:rsidR="00155204" w:rsidRPr="00895A97">
        <w:rPr>
          <w:rFonts w:ascii="Times New Roman" w:hAnsi="Times New Roman" w:cs="Times New Roman"/>
          <w:sz w:val="24"/>
          <w:szCs w:val="24"/>
        </w:rPr>
        <w:t xml:space="preserve">that the correlation </w:t>
      </w:r>
      <w:r w:rsidR="00C178F8">
        <w:rPr>
          <w:rFonts w:ascii="Times New Roman" w:hAnsi="Times New Roman" w:cs="Times New Roman"/>
          <w:sz w:val="24"/>
          <w:szCs w:val="24"/>
        </w:rPr>
        <w:t xml:space="preserve">between RewP and AUD severity </w:t>
      </w:r>
      <w:r w:rsidR="00155204" w:rsidRPr="00895A97">
        <w:rPr>
          <w:rFonts w:ascii="Times New Roman" w:hAnsi="Times New Roman" w:cs="Times New Roman"/>
          <w:sz w:val="24"/>
          <w:szCs w:val="24"/>
        </w:rPr>
        <w:t>is positive but weakens w</w:t>
      </w:r>
      <w:r w:rsidR="00C178F8">
        <w:rPr>
          <w:rFonts w:ascii="Times New Roman" w:hAnsi="Times New Roman" w:cs="Times New Roman"/>
          <w:sz w:val="24"/>
          <w:szCs w:val="24"/>
        </w:rPr>
        <w:t>ith increasing educational attainment</w:t>
      </w:r>
      <w:r w:rsidR="00155204" w:rsidRPr="00895A97">
        <w:rPr>
          <w:rFonts w:ascii="Times New Roman" w:hAnsi="Times New Roman" w:cs="Times New Roman"/>
          <w:sz w:val="24"/>
          <w:szCs w:val="24"/>
        </w:rPr>
        <w:t>.</w:t>
      </w:r>
    </w:p>
    <w:p w14:paraId="5E4C1B12" w14:textId="47BC1009" w:rsidR="00ED5C14" w:rsidRDefault="00C178F8" w:rsidP="00D50D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Interestingly, </w:t>
      </w:r>
      <w:r w:rsidR="00711023">
        <w:rPr>
          <w:rFonts w:ascii="Times New Roman" w:hAnsi="Times New Roman" w:cs="Times New Roman"/>
          <w:sz w:val="24"/>
          <w:szCs w:val="24"/>
        </w:rPr>
        <w:t xml:space="preserve">the correlation between EA and </w:t>
      </w:r>
      <w:r w:rsidR="00ED5C14">
        <w:rPr>
          <w:rFonts w:ascii="Times New Roman" w:hAnsi="Times New Roman" w:cs="Times New Roman"/>
          <w:sz w:val="24"/>
          <w:szCs w:val="24"/>
        </w:rPr>
        <w:t>AUD severity (</w:t>
      </w:r>
      <w:r w:rsidR="00ED5C14">
        <w:rPr>
          <w:rFonts w:ascii="Times New Roman" w:hAnsi="Times New Roman" w:cs="Times New Roman"/>
          <w:sz w:val="24"/>
          <w:szCs w:val="24"/>
          <w:lang w:val="el-GR"/>
        </w:rPr>
        <w:t>β</w:t>
      </w:r>
      <w:r w:rsidR="00ED5C14" w:rsidRPr="00ED5C14">
        <w:rPr>
          <w:rFonts w:ascii="Times New Roman" w:hAnsi="Times New Roman" w:cs="Times New Roman"/>
          <w:sz w:val="24"/>
          <w:szCs w:val="24"/>
          <w:vertAlign w:val="subscript"/>
        </w:rPr>
        <w:t>2</w:t>
      </w:r>
      <w:r w:rsidR="00ED5C14">
        <w:rPr>
          <w:rFonts w:ascii="Times New Roman" w:hAnsi="Times New Roman" w:cs="Times New Roman"/>
          <w:sz w:val="24"/>
          <w:szCs w:val="24"/>
        </w:rPr>
        <w:t xml:space="preserve"> = 1.0300, p=0.0725; see Figure 3) is more statistically significant than that between the interaction term and AUD severity,</w:t>
      </w:r>
      <w:r>
        <w:rPr>
          <w:rFonts w:ascii="Times New Roman" w:hAnsi="Times New Roman" w:cs="Times New Roman"/>
          <w:sz w:val="24"/>
          <w:szCs w:val="24"/>
        </w:rPr>
        <w:t xml:space="preserve"> indicat</w:t>
      </w:r>
      <w:r w:rsidR="00ED5C14">
        <w:rPr>
          <w:rFonts w:ascii="Times New Roman" w:hAnsi="Times New Roman" w:cs="Times New Roman"/>
          <w:sz w:val="24"/>
          <w:szCs w:val="24"/>
        </w:rPr>
        <w:t>ing</w:t>
      </w:r>
      <w:r>
        <w:rPr>
          <w:rFonts w:ascii="Times New Roman" w:hAnsi="Times New Roman" w:cs="Times New Roman"/>
          <w:sz w:val="24"/>
          <w:szCs w:val="24"/>
        </w:rPr>
        <w:t xml:space="preserve"> that educational attainment itself is a</w:t>
      </w:r>
      <w:r w:rsidR="001E4013">
        <w:rPr>
          <w:rFonts w:ascii="Times New Roman" w:hAnsi="Times New Roman" w:cs="Times New Roman"/>
          <w:sz w:val="24"/>
          <w:szCs w:val="24"/>
        </w:rPr>
        <w:t xml:space="preserve"> better </w:t>
      </w:r>
      <w:r>
        <w:rPr>
          <w:rFonts w:ascii="Times New Roman" w:hAnsi="Times New Roman" w:cs="Times New Roman"/>
          <w:sz w:val="24"/>
          <w:szCs w:val="24"/>
        </w:rPr>
        <w:t xml:space="preserve">predictor of AUD severity than the </w:t>
      </w:r>
      <w:r w:rsidR="00F522DC">
        <w:rPr>
          <w:rFonts w:ascii="Times New Roman" w:hAnsi="Times New Roman" w:cs="Times New Roman"/>
          <w:sz w:val="24"/>
          <w:szCs w:val="24"/>
        </w:rPr>
        <w:t>combined effect</w:t>
      </w:r>
      <w:r>
        <w:rPr>
          <w:rFonts w:ascii="Times New Roman" w:hAnsi="Times New Roman" w:cs="Times New Roman"/>
          <w:sz w:val="24"/>
          <w:szCs w:val="24"/>
        </w:rPr>
        <w:t xml:space="preserve"> of educational attainment and reward responsiveness. </w:t>
      </w:r>
      <w:r w:rsidR="00F522DC">
        <w:rPr>
          <w:rFonts w:ascii="Times New Roman" w:hAnsi="Times New Roman" w:cs="Times New Roman"/>
          <w:sz w:val="24"/>
          <w:szCs w:val="24"/>
        </w:rPr>
        <w:t>Indeed, e</w:t>
      </w:r>
      <w:r w:rsidR="001E4013">
        <w:rPr>
          <w:rFonts w:ascii="Times New Roman" w:hAnsi="Times New Roman" w:cs="Times New Roman"/>
          <w:sz w:val="24"/>
          <w:szCs w:val="24"/>
        </w:rPr>
        <w:t>xisting</w:t>
      </w:r>
      <w:r w:rsidR="00CD7FDF">
        <w:rPr>
          <w:rFonts w:ascii="Times New Roman" w:hAnsi="Times New Roman" w:cs="Times New Roman"/>
          <w:sz w:val="24"/>
          <w:szCs w:val="24"/>
        </w:rPr>
        <w:t xml:space="preserve"> findings </w:t>
      </w:r>
      <w:r w:rsidR="00F522DC">
        <w:rPr>
          <w:rFonts w:ascii="Times New Roman" w:hAnsi="Times New Roman" w:cs="Times New Roman"/>
          <w:sz w:val="24"/>
          <w:szCs w:val="24"/>
        </w:rPr>
        <w:t>indicate</w:t>
      </w:r>
      <w:r w:rsidR="001E4013">
        <w:rPr>
          <w:rFonts w:ascii="Times New Roman" w:hAnsi="Times New Roman" w:cs="Times New Roman"/>
          <w:sz w:val="24"/>
          <w:szCs w:val="24"/>
        </w:rPr>
        <w:t xml:space="preserve"> a robust inverse relationship between educational attainment and alcohol dependence</w:t>
      </w:r>
      <w:r w:rsidR="00CD7FDF">
        <w:rPr>
          <w:rFonts w:ascii="Times New Roman" w:hAnsi="Times New Roman" w:cs="Times New Roman"/>
          <w:sz w:val="24"/>
          <w:szCs w:val="24"/>
        </w:rPr>
        <w:t xml:space="preserve">, </w:t>
      </w:r>
      <w:r w:rsidR="001E4013">
        <w:rPr>
          <w:rFonts w:ascii="Times New Roman" w:hAnsi="Times New Roman" w:cs="Times New Roman"/>
          <w:sz w:val="24"/>
          <w:szCs w:val="24"/>
        </w:rPr>
        <w:t>which aligns with</w:t>
      </w:r>
      <w:r w:rsidR="00CD7FDF">
        <w:rPr>
          <w:rFonts w:ascii="Times New Roman" w:hAnsi="Times New Roman" w:cs="Times New Roman"/>
          <w:sz w:val="24"/>
          <w:szCs w:val="24"/>
        </w:rPr>
        <w:t xml:space="preserve"> the current knowledge that </w:t>
      </w:r>
      <w:r w:rsidR="00CD059E">
        <w:rPr>
          <w:rFonts w:ascii="Times New Roman" w:hAnsi="Times New Roman" w:cs="Times New Roman"/>
          <w:sz w:val="24"/>
          <w:szCs w:val="24"/>
        </w:rPr>
        <w:t>less</w:t>
      </w:r>
      <w:r w:rsidR="001E4013">
        <w:rPr>
          <w:rFonts w:ascii="Times New Roman" w:hAnsi="Times New Roman" w:cs="Times New Roman"/>
          <w:sz w:val="24"/>
          <w:szCs w:val="24"/>
        </w:rPr>
        <w:t xml:space="preserve"> educated individuals </w:t>
      </w:r>
      <w:r w:rsidR="00CD059E">
        <w:rPr>
          <w:rFonts w:ascii="Times New Roman" w:hAnsi="Times New Roman" w:cs="Times New Roman"/>
          <w:sz w:val="24"/>
          <w:szCs w:val="24"/>
        </w:rPr>
        <w:t xml:space="preserve">generally possess poorer health literacy and awareness of the health risks of alcohol, and socioeconomic instability which is conducive to stress </w:t>
      </w:r>
      <w:r w:rsidR="00CD059E">
        <w:rPr>
          <w:rFonts w:ascii="Times New Roman" w:hAnsi="Times New Roman" w:cs="Times New Roman"/>
          <w:sz w:val="24"/>
          <w:szCs w:val="24"/>
        </w:rPr>
        <w:fldChar w:fldCharType="begin"/>
      </w:r>
      <w:r w:rsidR="00CD059E">
        <w:rPr>
          <w:rFonts w:ascii="Times New Roman" w:hAnsi="Times New Roman" w:cs="Times New Roman"/>
          <w:sz w:val="24"/>
          <w:szCs w:val="24"/>
        </w:rPr>
        <w:instrText xml:space="preserve"> ADDIN ZOTERO_ITEM CSL_CITATION {"citationID":"ih6W9Alc","properties":{"formattedCitation":"(Cerd\\uc0\\u225{} et al., 2011)","plainCitation":"(Cerdá et al., 2011)","noteIndex":0},"citationItems":[{"id":645,"uris":["http://zotero.org/users/9855929/items/5B2DGXQK"],"itemData":{"id":645,"type":"article-journal","abstract":"Lifetime patterns of income may be an important driver of alcohol use. In this study, we evaluated the relationship between long-term and short-term measures of income and the relative odds of abstaining, drinking lightly-moderately and drinking heavily. We used data from the US Panel Study on Income Dynamics (PSID), a national population-based cohort that has been followed annually or biannually since 1968. We examined 3111 adult respondents aged 30-44 in 1997. Latent class growth mixture models with a censored normal distribution were used to estimate income trajectories followed by the respondent families from 1968-1997, while repeated measures multinomial generalized logit models estimated the odds of abstinence (no drinks per day) or heavy drinking (at least 3 drinks a day), relative to light/moderate drinking (&lt;1-2 drinks a day), in 1999-2003. Lower income was associated with higher odds of abstinence and of heavy drinking, relative to light/moderate drinking. For example, belonging to a household with stable low income ($11-20,000) over 30 years was associated with 1.57 odds of abstinence, and 2.14 odds of heavy drinking in adulthood. The association between lifetime income patterns and alcohol use decreased in magnitude and became non-significant once we controlled for past-year income, education and occupation. Lifetime income patterns may have an indirect association with alcohol use, mediated through current socioeconomic conditions.","container-title":"Social science &amp; medicine (1982)","DOI":"10.1016/j.socscimed.2011.07.025","ISSN":"0277-9536","issue":"8","journalAbbreviation":"Soc Sci Med","note":"PMID: 21890256\nPMCID: PMC3185179","page":"1178-1185","source":"PubMed Central","title":"Lifetime income patterns and alcohol consumption: Investigating the association between long- and short-term income trajectories and drinking","title-short":"Lifetime income patterns and alcohol consumption","volume":"73","author":[{"family":"Cerdá","given":"Magdalena"},{"family":"Johnson-Lawrence","given":"Vicki"},{"family":"Galea","given":"Sandro"}],"issued":{"date-parts":[["2011",10]]}}}],"schema":"https://github.com/citation-style-language/schema/raw/master/csl-citation.json"} </w:instrText>
      </w:r>
      <w:r w:rsidR="00CD059E">
        <w:rPr>
          <w:rFonts w:ascii="Times New Roman" w:hAnsi="Times New Roman" w:cs="Times New Roman"/>
          <w:sz w:val="24"/>
          <w:szCs w:val="24"/>
        </w:rPr>
        <w:fldChar w:fldCharType="separate"/>
      </w:r>
      <w:r w:rsidR="00CD059E" w:rsidRPr="00CD059E">
        <w:rPr>
          <w:rFonts w:ascii="Times New Roman" w:hAnsi="Times New Roman" w:cs="Times New Roman"/>
          <w:sz w:val="24"/>
          <w:lang w:val="en-US"/>
        </w:rPr>
        <w:t>(Cerdá et al., 2011)</w:t>
      </w:r>
      <w:r w:rsidR="00CD059E">
        <w:rPr>
          <w:rFonts w:ascii="Times New Roman" w:hAnsi="Times New Roman" w:cs="Times New Roman"/>
          <w:sz w:val="24"/>
          <w:szCs w:val="24"/>
        </w:rPr>
        <w:fldChar w:fldCharType="end"/>
      </w:r>
      <w:r w:rsidR="00CD059E">
        <w:rPr>
          <w:rFonts w:ascii="Times New Roman" w:hAnsi="Times New Roman" w:cs="Times New Roman"/>
          <w:sz w:val="24"/>
          <w:szCs w:val="24"/>
        </w:rPr>
        <w:t>.</w:t>
      </w:r>
    </w:p>
    <w:p w14:paraId="6B5834AF" w14:textId="336BA184" w:rsidR="00EB40A4" w:rsidRDefault="00EB40A4" w:rsidP="00EB40A4">
      <w:pPr>
        <w:spacing w:line="360" w:lineRule="auto"/>
        <w:rPr>
          <w:rFonts w:ascii="Times New Roman" w:hAnsi="Times New Roman" w:cs="Times New Roman"/>
          <w:b/>
          <w:bCs/>
          <w:i/>
          <w:iCs/>
          <w:sz w:val="24"/>
          <w:szCs w:val="24"/>
        </w:rPr>
      </w:pPr>
      <w:r w:rsidRPr="00566590">
        <w:rPr>
          <w:rFonts w:ascii="Times New Roman" w:hAnsi="Times New Roman" w:cs="Times New Roman"/>
          <w:b/>
          <w:bCs/>
          <w:i/>
          <w:iCs/>
          <w:sz w:val="24"/>
          <w:szCs w:val="24"/>
        </w:rPr>
        <w:t>Limitations</w:t>
      </w:r>
      <w:r w:rsidR="00566590" w:rsidRPr="00566590">
        <w:rPr>
          <w:rFonts w:ascii="Times New Roman" w:hAnsi="Times New Roman" w:cs="Times New Roman"/>
          <w:b/>
          <w:bCs/>
          <w:i/>
          <w:iCs/>
          <w:sz w:val="24"/>
          <w:szCs w:val="24"/>
        </w:rPr>
        <w:t xml:space="preserve"> </w:t>
      </w:r>
      <w:r w:rsidR="00566590">
        <w:rPr>
          <w:rFonts w:ascii="Times New Roman" w:hAnsi="Times New Roman" w:cs="Times New Roman"/>
          <w:b/>
          <w:bCs/>
          <w:i/>
          <w:iCs/>
          <w:sz w:val="24"/>
          <w:szCs w:val="24"/>
        </w:rPr>
        <w:t xml:space="preserve">and future </w:t>
      </w:r>
      <w:r w:rsidR="000956FB">
        <w:rPr>
          <w:rFonts w:ascii="Times New Roman" w:hAnsi="Times New Roman" w:cs="Times New Roman"/>
          <w:b/>
          <w:bCs/>
          <w:i/>
          <w:iCs/>
          <w:sz w:val="24"/>
          <w:szCs w:val="24"/>
        </w:rPr>
        <w:t>directions for research</w:t>
      </w:r>
    </w:p>
    <w:p w14:paraId="4AF67DB0" w14:textId="48EDAE17" w:rsidR="00F742C2" w:rsidRDefault="000956FB" w:rsidP="00643AED">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F742C2">
        <w:rPr>
          <w:rFonts w:ascii="Times New Roman" w:hAnsi="Times New Roman" w:cs="Times New Roman"/>
          <w:sz w:val="24"/>
          <w:szCs w:val="24"/>
        </w:rPr>
        <w:t xml:space="preserve"> lack of significant </w:t>
      </w:r>
      <w:r w:rsidR="001E4013">
        <w:rPr>
          <w:rFonts w:ascii="Times New Roman" w:hAnsi="Times New Roman" w:cs="Times New Roman"/>
          <w:sz w:val="24"/>
          <w:szCs w:val="24"/>
        </w:rPr>
        <w:t>results</w:t>
      </w:r>
      <w:r w:rsidR="00F742C2">
        <w:rPr>
          <w:rFonts w:ascii="Times New Roman" w:hAnsi="Times New Roman" w:cs="Times New Roman"/>
          <w:sz w:val="24"/>
          <w:szCs w:val="24"/>
        </w:rPr>
        <w:t xml:space="preserve"> may be attributed to the small sample size of the study (</w:t>
      </w:r>
      <w:r w:rsidR="00161181">
        <w:rPr>
          <w:rFonts w:ascii="Times New Roman" w:hAnsi="Times New Roman" w:cs="Times New Roman"/>
          <w:sz w:val="24"/>
          <w:szCs w:val="24"/>
        </w:rPr>
        <w:t>n</w:t>
      </w:r>
      <w:r w:rsidR="00F742C2">
        <w:rPr>
          <w:rFonts w:ascii="Times New Roman" w:hAnsi="Times New Roman" w:cs="Times New Roman"/>
          <w:sz w:val="24"/>
          <w:szCs w:val="24"/>
        </w:rPr>
        <w:t xml:space="preserve">=28). </w:t>
      </w:r>
      <w:r w:rsidR="00C03736">
        <w:rPr>
          <w:rFonts w:ascii="Times New Roman" w:hAnsi="Times New Roman" w:cs="Times New Roman"/>
          <w:sz w:val="24"/>
          <w:szCs w:val="24"/>
        </w:rPr>
        <w:t>As mentioned previously</w:t>
      </w:r>
      <w:r w:rsidR="00F742C2">
        <w:rPr>
          <w:rFonts w:ascii="Times New Roman" w:hAnsi="Times New Roman" w:cs="Times New Roman"/>
          <w:sz w:val="24"/>
          <w:szCs w:val="24"/>
        </w:rPr>
        <w:t xml:space="preserve">, the mean age and educational attainment </w:t>
      </w:r>
      <w:r w:rsidR="00385FED">
        <w:rPr>
          <w:rFonts w:ascii="Times New Roman" w:hAnsi="Times New Roman" w:cs="Times New Roman"/>
          <w:sz w:val="24"/>
          <w:szCs w:val="24"/>
        </w:rPr>
        <w:t>of the sample</w:t>
      </w:r>
      <w:r w:rsidR="00643AED">
        <w:rPr>
          <w:rFonts w:ascii="Times New Roman" w:hAnsi="Times New Roman" w:cs="Times New Roman"/>
          <w:sz w:val="24"/>
          <w:szCs w:val="24"/>
        </w:rPr>
        <w:t xml:space="preserve"> slightly</w:t>
      </w:r>
      <w:r w:rsidR="00385FED">
        <w:rPr>
          <w:rFonts w:ascii="Times New Roman" w:hAnsi="Times New Roman" w:cs="Times New Roman"/>
          <w:sz w:val="24"/>
          <w:szCs w:val="24"/>
        </w:rPr>
        <w:t xml:space="preserve"> </w:t>
      </w:r>
      <w:r w:rsidR="00F742C2">
        <w:rPr>
          <w:rFonts w:ascii="Times New Roman" w:hAnsi="Times New Roman" w:cs="Times New Roman"/>
          <w:sz w:val="24"/>
          <w:szCs w:val="24"/>
        </w:rPr>
        <w:t xml:space="preserve">differ from that of the US adult population, indicating that the sample was not </w:t>
      </w:r>
      <w:r w:rsidR="002A56FE">
        <w:rPr>
          <w:rFonts w:ascii="Times New Roman" w:hAnsi="Times New Roman" w:cs="Times New Roman"/>
          <w:sz w:val="24"/>
          <w:szCs w:val="24"/>
        </w:rPr>
        <w:t>exactly</w:t>
      </w:r>
      <w:r w:rsidR="00F742C2">
        <w:rPr>
          <w:rFonts w:ascii="Times New Roman" w:hAnsi="Times New Roman" w:cs="Times New Roman"/>
          <w:sz w:val="24"/>
          <w:szCs w:val="24"/>
        </w:rPr>
        <w:t xml:space="preserve"> representative of the overall population.</w:t>
      </w:r>
      <w:r w:rsidR="00385FED">
        <w:rPr>
          <w:rFonts w:ascii="Times New Roman" w:hAnsi="Times New Roman" w:cs="Times New Roman"/>
          <w:sz w:val="24"/>
          <w:szCs w:val="24"/>
        </w:rPr>
        <w:t xml:space="preserve"> This is unsurprising, given the small sample size.</w:t>
      </w:r>
      <w:r w:rsidR="00CD059E">
        <w:rPr>
          <w:rFonts w:ascii="Times New Roman" w:hAnsi="Times New Roman" w:cs="Times New Roman"/>
          <w:sz w:val="24"/>
          <w:szCs w:val="24"/>
        </w:rPr>
        <w:t xml:space="preserve"> Hence, f</w:t>
      </w:r>
      <w:r w:rsidR="00CD059E" w:rsidRPr="009E767E">
        <w:rPr>
          <w:rFonts w:ascii="Times New Roman" w:hAnsi="Times New Roman" w:cs="Times New Roman"/>
          <w:sz w:val="24"/>
          <w:szCs w:val="24"/>
        </w:rPr>
        <w:t>u</w:t>
      </w:r>
      <w:r w:rsidR="00CD059E">
        <w:rPr>
          <w:rFonts w:ascii="Times New Roman" w:hAnsi="Times New Roman" w:cs="Times New Roman"/>
          <w:sz w:val="24"/>
          <w:szCs w:val="24"/>
        </w:rPr>
        <w:t>r</w:t>
      </w:r>
      <w:r w:rsidR="00CD059E" w:rsidRPr="009E767E">
        <w:rPr>
          <w:rFonts w:ascii="Times New Roman" w:hAnsi="Times New Roman" w:cs="Times New Roman"/>
          <w:sz w:val="24"/>
          <w:szCs w:val="24"/>
        </w:rPr>
        <w:t xml:space="preserve">ther studies should </w:t>
      </w:r>
      <w:r w:rsidR="00CD059E">
        <w:rPr>
          <w:rFonts w:ascii="Times New Roman" w:hAnsi="Times New Roman" w:cs="Times New Roman"/>
          <w:sz w:val="24"/>
          <w:szCs w:val="24"/>
        </w:rPr>
        <w:t>employ larger sample sizes that are more representative of the overall population.</w:t>
      </w:r>
    </w:p>
    <w:p w14:paraId="502A3F1F" w14:textId="49CB47C4" w:rsidR="00CD059E" w:rsidRDefault="000956FB" w:rsidP="00643AED">
      <w:pPr>
        <w:spacing w:line="360" w:lineRule="auto"/>
        <w:jc w:val="both"/>
        <w:rPr>
          <w:rFonts w:ascii="Times" w:hAnsi="Times" w:cs="Times New Roman"/>
          <w:sz w:val="24"/>
          <w:szCs w:val="24"/>
        </w:rPr>
      </w:pPr>
      <w:r>
        <w:rPr>
          <w:rFonts w:ascii="Times New Roman" w:hAnsi="Times New Roman" w:cs="Times New Roman"/>
          <w:sz w:val="24"/>
          <w:szCs w:val="24"/>
        </w:rPr>
        <w:t>Furthermore</w:t>
      </w:r>
      <w:r w:rsidR="00385FED">
        <w:rPr>
          <w:rFonts w:ascii="Times New Roman" w:hAnsi="Times New Roman" w:cs="Times New Roman"/>
          <w:sz w:val="24"/>
          <w:szCs w:val="24"/>
        </w:rPr>
        <w:t>,</w:t>
      </w:r>
      <w:r w:rsidR="00CD059E">
        <w:rPr>
          <w:rFonts w:ascii="Times New Roman" w:hAnsi="Times New Roman" w:cs="Times New Roman"/>
          <w:sz w:val="24"/>
          <w:szCs w:val="24"/>
        </w:rPr>
        <w:t xml:space="preserve"> the</w:t>
      </w:r>
      <w:r w:rsidR="00385FED">
        <w:rPr>
          <w:rFonts w:ascii="Times New Roman" w:hAnsi="Times New Roman" w:cs="Times New Roman"/>
          <w:sz w:val="24"/>
          <w:szCs w:val="24"/>
        </w:rPr>
        <w:t xml:space="preserve"> available demographic and clinical metadata describing each participant lack</w:t>
      </w:r>
      <w:r w:rsidR="00643AED">
        <w:rPr>
          <w:rFonts w:ascii="Times New Roman" w:hAnsi="Times New Roman" w:cs="Times New Roman"/>
          <w:sz w:val="24"/>
          <w:szCs w:val="24"/>
        </w:rPr>
        <w:t>s</w:t>
      </w:r>
      <w:r w:rsidR="00385FED">
        <w:rPr>
          <w:rFonts w:ascii="Times New Roman" w:hAnsi="Times New Roman" w:cs="Times New Roman"/>
          <w:sz w:val="24"/>
          <w:szCs w:val="24"/>
        </w:rPr>
        <w:t xml:space="preserve"> key details. The exact</w:t>
      </w:r>
      <w:r w:rsidR="00CD059E">
        <w:rPr>
          <w:rFonts w:ascii="Times New Roman" w:hAnsi="Times New Roman" w:cs="Times New Roman"/>
          <w:sz w:val="24"/>
          <w:szCs w:val="24"/>
        </w:rPr>
        <w:t xml:space="preserve"> type</w:t>
      </w:r>
      <w:r w:rsidR="00385FED">
        <w:rPr>
          <w:rFonts w:ascii="Times New Roman" w:hAnsi="Times New Roman" w:cs="Times New Roman"/>
          <w:sz w:val="24"/>
          <w:szCs w:val="24"/>
        </w:rPr>
        <w:t>s</w:t>
      </w:r>
      <w:r w:rsidR="00CD059E">
        <w:rPr>
          <w:rFonts w:ascii="Times New Roman" w:hAnsi="Times New Roman" w:cs="Times New Roman"/>
          <w:sz w:val="24"/>
          <w:szCs w:val="24"/>
        </w:rPr>
        <w:t xml:space="preserve"> of</w:t>
      </w:r>
      <w:r w:rsidR="00385FED">
        <w:rPr>
          <w:rFonts w:ascii="Times New Roman" w:hAnsi="Times New Roman" w:cs="Times New Roman"/>
          <w:sz w:val="24"/>
          <w:szCs w:val="24"/>
        </w:rPr>
        <w:t xml:space="preserve"> formal</w:t>
      </w:r>
      <w:r w:rsidR="00CD059E">
        <w:rPr>
          <w:rFonts w:ascii="Times New Roman" w:hAnsi="Times New Roman" w:cs="Times New Roman"/>
          <w:sz w:val="24"/>
          <w:szCs w:val="24"/>
        </w:rPr>
        <w:t xml:space="preserve"> education </w:t>
      </w:r>
      <w:r w:rsidR="00385FED">
        <w:rPr>
          <w:rFonts w:ascii="Times New Roman" w:hAnsi="Times New Roman" w:cs="Times New Roman"/>
          <w:sz w:val="24"/>
          <w:szCs w:val="24"/>
        </w:rPr>
        <w:t>undertaken by each participant is unknown</w:t>
      </w:r>
      <w:r w:rsidR="00CD059E">
        <w:rPr>
          <w:rFonts w:ascii="Times New Roman" w:hAnsi="Times New Roman" w:cs="Times New Roman"/>
          <w:sz w:val="24"/>
          <w:szCs w:val="24"/>
        </w:rPr>
        <w:t xml:space="preserve">, </w:t>
      </w:r>
      <w:r w:rsidR="00385FED">
        <w:rPr>
          <w:rFonts w:ascii="Times New Roman" w:hAnsi="Times New Roman" w:cs="Times New Roman"/>
          <w:sz w:val="24"/>
          <w:szCs w:val="24"/>
        </w:rPr>
        <w:t xml:space="preserve">as well as </w:t>
      </w:r>
      <w:r w:rsidR="00CD059E">
        <w:rPr>
          <w:rFonts w:ascii="Times New Roman" w:hAnsi="Times New Roman" w:cs="Times New Roman"/>
          <w:sz w:val="24"/>
          <w:szCs w:val="24"/>
        </w:rPr>
        <w:t>other factors of socioeconomic status (SES)</w:t>
      </w:r>
      <w:r>
        <w:rPr>
          <w:rFonts w:ascii="Times New Roman" w:hAnsi="Times New Roman" w:cs="Times New Roman"/>
          <w:sz w:val="24"/>
          <w:szCs w:val="24"/>
        </w:rPr>
        <w:t xml:space="preserve"> such as income, occupation and financial security</w:t>
      </w:r>
      <w:r w:rsidR="00CD059E">
        <w:rPr>
          <w:rFonts w:ascii="Times New Roman" w:hAnsi="Times New Roman" w:cs="Times New Roman"/>
          <w:sz w:val="24"/>
          <w:szCs w:val="24"/>
        </w:rPr>
        <w:t xml:space="preserve"> that </w:t>
      </w:r>
      <w:r>
        <w:rPr>
          <w:rFonts w:ascii="Times New Roman" w:hAnsi="Times New Roman" w:cs="Times New Roman"/>
          <w:sz w:val="24"/>
          <w:szCs w:val="24"/>
        </w:rPr>
        <w:t>are</w:t>
      </w:r>
      <w:r w:rsidR="00CD059E">
        <w:rPr>
          <w:rFonts w:ascii="Times New Roman" w:hAnsi="Times New Roman" w:cs="Times New Roman"/>
          <w:sz w:val="24"/>
          <w:szCs w:val="24"/>
        </w:rPr>
        <w:t xml:space="preserve"> </w:t>
      </w:r>
      <w:r w:rsidR="00385FED">
        <w:rPr>
          <w:rFonts w:ascii="Times New Roman" w:hAnsi="Times New Roman" w:cs="Times New Roman"/>
          <w:sz w:val="24"/>
          <w:szCs w:val="24"/>
        </w:rPr>
        <w:t>related</w:t>
      </w:r>
      <w:r w:rsidR="00CD059E">
        <w:rPr>
          <w:rFonts w:ascii="Times New Roman" w:hAnsi="Times New Roman" w:cs="Times New Roman"/>
          <w:sz w:val="24"/>
          <w:szCs w:val="24"/>
        </w:rPr>
        <w:t xml:space="preserve"> </w:t>
      </w:r>
      <w:r w:rsidR="00385FED">
        <w:rPr>
          <w:rFonts w:ascii="Times New Roman" w:hAnsi="Times New Roman" w:cs="Times New Roman"/>
          <w:sz w:val="24"/>
          <w:szCs w:val="24"/>
        </w:rPr>
        <w:t>to</w:t>
      </w:r>
      <w:r w:rsidR="00CD059E">
        <w:rPr>
          <w:rFonts w:ascii="Times New Roman" w:hAnsi="Times New Roman" w:cs="Times New Roman"/>
          <w:sz w:val="24"/>
          <w:szCs w:val="24"/>
        </w:rPr>
        <w:t xml:space="preserve"> education</w:t>
      </w:r>
      <w:r>
        <w:rPr>
          <w:rFonts w:ascii="Times New Roman" w:hAnsi="Times New Roman" w:cs="Times New Roman"/>
          <w:sz w:val="24"/>
          <w:szCs w:val="24"/>
        </w:rPr>
        <w:t xml:space="preserve">al attainment and may contribute to </w:t>
      </w:r>
      <w:r w:rsidR="00643AED">
        <w:rPr>
          <w:rFonts w:ascii="Times New Roman" w:hAnsi="Times New Roman" w:cs="Times New Roman"/>
          <w:sz w:val="24"/>
          <w:szCs w:val="24"/>
        </w:rPr>
        <w:t>AUD severity</w:t>
      </w:r>
      <w:r w:rsidR="00385FED">
        <w:rPr>
          <w:rFonts w:ascii="Times New Roman" w:hAnsi="Times New Roman" w:cs="Times New Roman"/>
          <w:sz w:val="24"/>
          <w:szCs w:val="24"/>
        </w:rPr>
        <w:t>.</w:t>
      </w:r>
      <w:r>
        <w:rPr>
          <w:rFonts w:ascii="Times New Roman" w:hAnsi="Times New Roman" w:cs="Times New Roman"/>
          <w:sz w:val="24"/>
          <w:szCs w:val="24"/>
        </w:rPr>
        <w:t xml:space="preserve"> Further </w:t>
      </w:r>
      <w:r w:rsidR="00643AED">
        <w:rPr>
          <w:rFonts w:ascii="Times New Roman" w:hAnsi="Times New Roman" w:cs="Times New Roman"/>
          <w:sz w:val="24"/>
          <w:szCs w:val="24"/>
        </w:rPr>
        <w:t>research</w:t>
      </w:r>
      <w:r>
        <w:rPr>
          <w:rFonts w:ascii="Times New Roman" w:hAnsi="Times New Roman" w:cs="Times New Roman"/>
          <w:sz w:val="24"/>
          <w:szCs w:val="24"/>
        </w:rPr>
        <w:t xml:space="preserve"> </w:t>
      </w:r>
      <w:r w:rsidR="00643AED">
        <w:rPr>
          <w:rFonts w:ascii="Times New Roman" w:hAnsi="Times New Roman" w:cs="Times New Roman"/>
          <w:sz w:val="24"/>
          <w:szCs w:val="24"/>
        </w:rPr>
        <w:t>into moderated regression models involving</w:t>
      </w:r>
      <w:r>
        <w:rPr>
          <w:rFonts w:ascii="Times New Roman" w:hAnsi="Times New Roman" w:cs="Times New Roman"/>
          <w:sz w:val="24"/>
          <w:szCs w:val="24"/>
        </w:rPr>
        <w:t xml:space="preserve"> these other socioeconomic factors</w:t>
      </w:r>
      <w:r w:rsidR="00643AED">
        <w:rPr>
          <w:rFonts w:ascii="Times New Roman" w:hAnsi="Times New Roman" w:cs="Times New Roman"/>
          <w:sz w:val="24"/>
          <w:szCs w:val="24"/>
        </w:rPr>
        <w:t xml:space="preserve"> as </w:t>
      </w:r>
      <w:r w:rsidR="00643AED">
        <w:rPr>
          <w:rFonts w:ascii="Times New Roman" w:hAnsi="Times New Roman" w:cs="Times New Roman"/>
          <w:sz w:val="24"/>
          <w:szCs w:val="24"/>
        </w:rPr>
        <w:lastRenderedPageBreak/>
        <w:t>moderating variables</w:t>
      </w:r>
      <w:r>
        <w:rPr>
          <w:rFonts w:ascii="Times New Roman" w:hAnsi="Times New Roman" w:cs="Times New Roman"/>
          <w:sz w:val="24"/>
          <w:szCs w:val="24"/>
        </w:rPr>
        <w:t xml:space="preserve"> may contribute to a more complete understanding of their effect on AUD severity</w:t>
      </w:r>
      <w:r w:rsidR="00643AED">
        <w:rPr>
          <w:rFonts w:ascii="Times New Roman" w:hAnsi="Times New Roman" w:cs="Times New Roman"/>
          <w:sz w:val="24"/>
          <w:szCs w:val="24"/>
        </w:rPr>
        <w:t xml:space="preserve"> and more robust findings.</w:t>
      </w:r>
    </w:p>
    <w:p w14:paraId="3A16659B" w14:textId="61EA4668" w:rsidR="009E767E" w:rsidRPr="009E767E" w:rsidRDefault="00CA48D6" w:rsidP="005D3250">
      <w:pPr>
        <w:spacing w:line="360" w:lineRule="auto"/>
        <w:jc w:val="both"/>
        <w:rPr>
          <w:rFonts w:ascii="Times New Roman" w:hAnsi="Times New Roman" w:cs="Times New Roman"/>
          <w:sz w:val="24"/>
          <w:szCs w:val="24"/>
        </w:rPr>
      </w:pPr>
      <w:r>
        <w:rPr>
          <w:rFonts w:ascii="Times New Roman" w:hAnsi="Times New Roman" w:cs="Times New Roman"/>
          <w:sz w:val="24"/>
          <w:szCs w:val="24"/>
        </w:rPr>
        <w:t>Whilst neurophysiological</w:t>
      </w:r>
      <w:r w:rsidR="00B607F4">
        <w:rPr>
          <w:rFonts w:ascii="Times New Roman" w:hAnsi="Times New Roman" w:cs="Times New Roman"/>
          <w:sz w:val="24"/>
          <w:szCs w:val="24"/>
        </w:rPr>
        <w:t xml:space="preserve"> measures of psychological functions such as reward responsiveness may be more objective and measurable than behavioural </w:t>
      </w:r>
      <w:r>
        <w:rPr>
          <w:rFonts w:ascii="Times New Roman" w:hAnsi="Times New Roman" w:cs="Times New Roman"/>
          <w:sz w:val="24"/>
          <w:szCs w:val="24"/>
        </w:rPr>
        <w:t>metrics,</w:t>
      </w:r>
      <w:r w:rsidR="00B607F4">
        <w:rPr>
          <w:rFonts w:ascii="Times New Roman" w:hAnsi="Times New Roman" w:cs="Times New Roman"/>
          <w:sz w:val="24"/>
          <w:szCs w:val="24"/>
        </w:rPr>
        <w:t xml:space="preserve"> </w:t>
      </w:r>
      <w:r>
        <w:rPr>
          <w:rFonts w:ascii="Times New Roman" w:hAnsi="Times New Roman" w:cs="Times New Roman"/>
          <w:sz w:val="24"/>
          <w:szCs w:val="24"/>
        </w:rPr>
        <w:t>such as BIS</w:t>
      </w:r>
      <w:r w:rsidR="002629F5">
        <w:rPr>
          <w:rFonts w:ascii="Times New Roman" w:hAnsi="Times New Roman" w:cs="Times New Roman"/>
          <w:sz w:val="24"/>
          <w:szCs w:val="24"/>
        </w:rPr>
        <w:t>/</w:t>
      </w:r>
      <w:r>
        <w:rPr>
          <w:rFonts w:ascii="Times New Roman" w:hAnsi="Times New Roman" w:cs="Times New Roman"/>
          <w:sz w:val="24"/>
          <w:szCs w:val="24"/>
        </w:rPr>
        <w:t xml:space="preserve">BAS (Behavioural Activation and Behavioural Inhibition Scores) </w:t>
      </w:r>
      <w:r w:rsidR="002629F5">
        <w:rPr>
          <w:rFonts w:ascii="Times New Roman" w:hAnsi="Times New Roman" w:cs="Times New Roman"/>
          <w:sz w:val="24"/>
          <w:szCs w:val="24"/>
        </w:rPr>
        <w:t>R</w:t>
      </w:r>
      <w:r>
        <w:rPr>
          <w:rFonts w:ascii="Times New Roman" w:hAnsi="Times New Roman" w:cs="Times New Roman"/>
          <w:sz w:val="24"/>
          <w:szCs w:val="24"/>
        </w:rPr>
        <w:t xml:space="preserve">eward </w:t>
      </w:r>
      <w:r w:rsidR="002629F5">
        <w:rPr>
          <w:rFonts w:ascii="Times New Roman" w:hAnsi="Times New Roman" w:cs="Times New Roman"/>
          <w:sz w:val="24"/>
          <w:szCs w:val="24"/>
        </w:rPr>
        <w:t>R</w:t>
      </w:r>
      <w:r>
        <w:rPr>
          <w:rFonts w:ascii="Times New Roman" w:hAnsi="Times New Roman" w:cs="Times New Roman"/>
          <w:sz w:val="24"/>
          <w:szCs w:val="24"/>
        </w:rPr>
        <w:t>esponsiveness</w:t>
      </w:r>
      <w:r w:rsidR="002629F5">
        <w:rPr>
          <w:rFonts w:ascii="Times New Roman" w:hAnsi="Times New Roman" w:cs="Times New Roman"/>
          <w:sz w:val="24"/>
          <w:szCs w:val="24"/>
        </w:rPr>
        <w:t xml:space="preserve"> </w:t>
      </w:r>
      <w:r w:rsidR="002629F5">
        <w:rPr>
          <w:rFonts w:ascii="Times New Roman" w:hAnsi="Times New Roman" w:cs="Times New Roman"/>
          <w:sz w:val="24"/>
          <w:szCs w:val="24"/>
        </w:rPr>
        <w:fldChar w:fldCharType="begin"/>
      </w:r>
      <w:r w:rsidR="002629F5">
        <w:rPr>
          <w:rFonts w:ascii="Times New Roman" w:hAnsi="Times New Roman" w:cs="Times New Roman"/>
          <w:sz w:val="24"/>
          <w:szCs w:val="24"/>
        </w:rPr>
        <w:instrText xml:space="preserve"> ADDIN ZOTERO_ITEM CSL_CITATION {"citationID":"5LYmz0kn","properties":{"formattedCitation":"(Taubitz et al., 2015)","plainCitation":"(Taubitz et al., 2015)","noteIndex":0},"citationItems":[{"id":625,"uris":["http://zotero.org/users/9855929/items/6YWSYWWM"],"itemData":{"id":625,"type":"article-journal","abstract":"Previous research on Reinforcement Sensitivity Theory has well-characterized the Behavioral Inhibition System in terms of its behavioral and emotional manifestations, but the Behavioral Approach System (BAS) is less well-defined, particularly regarding the prominence of reward sensitivity versus impulsivity. Furthermore, few researchers evaluate both systems in one model. We evaluated the relationship between  BIS/BAS Scales and areas of psychological functioning including internalizing, externalizing, affect regulation, and well-being. 497 undergraduates completed a battery of self-report measures. Two structural equation models indicate that the Reward Responsiveness subscale uniquely predicts adaptive functioning across all domains. Reward Responsiveness may be a more pure measure of BAS than other BAS traits and may be important for resilience from maladaptive psychological functioning.","container-title":"Personality and individual differences","DOI":"10.1016/j.paid.2015.02.029","ISSN":"0191-8869","journalAbbreviation":"Pers Individ Dif","note":"PMID: 30034067\nPMCID: PMC6053059","page":"107-112","source":"PubMed Central","title":"BAS Reward Responsiveness: A unique predictor of positive psychological functioning","title-short":"BAS Reward Responsiveness","volume":"80","author":[{"family":"Taubitz","given":"Lauren E."},{"family":"Pedersen","given":"Walker S."},{"family":"Larson","given":"Christine L."}],"issued":{"date-parts":[["2015",7]]}}}],"schema":"https://github.com/citation-style-language/schema/raw/master/csl-citation.json"} </w:instrText>
      </w:r>
      <w:r w:rsidR="002629F5">
        <w:rPr>
          <w:rFonts w:ascii="Times New Roman" w:hAnsi="Times New Roman" w:cs="Times New Roman"/>
          <w:sz w:val="24"/>
          <w:szCs w:val="24"/>
        </w:rPr>
        <w:fldChar w:fldCharType="separate"/>
      </w:r>
      <w:r w:rsidR="002629F5">
        <w:rPr>
          <w:rFonts w:ascii="Times New Roman" w:hAnsi="Times New Roman" w:cs="Times New Roman"/>
          <w:noProof/>
          <w:sz w:val="24"/>
          <w:szCs w:val="24"/>
        </w:rPr>
        <w:t>(Taubitz et al., 2015)</w:t>
      </w:r>
      <w:r w:rsidR="002629F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607F4">
        <w:rPr>
          <w:rFonts w:ascii="Times New Roman" w:hAnsi="Times New Roman" w:cs="Times New Roman"/>
          <w:sz w:val="24"/>
          <w:szCs w:val="24"/>
        </w:rPr>
        <w:t xml:space="preserve">a combination of both </w:t>
      </w:r>
      <w:r w:rsidR="00154E3D">
        <w:rPr>
          <w:rFonts w:ascii="Times New Roman" w:hAnsi="Times New Roman" w:cs="Times New Roman"/>
          <w:sz w:val="24"/>
          <w:szCs w:val="24"/>
        </w:rPr>
        <w:t>neurophysiological and behavioural</w:t>
      </w:r>
      <w:r w:rsidR="00B607F4">
        <w:rPr>
          <w:rFonts w:ascii="Times New Roman" w:hAnsi="Times New Roman" w:cs="Times New Roman"/>
          <w:sz w:val="24"/>
          <w:szCs w:val="24"/>
        </w:rPr>
        <w:t xml:space="preserve"> measures of alcohol-specific reward responsiveness may</w:t>
      </w:r>
      <w:r>
        <w:rPr>
          <w:rFonts w:ascii="Times New Roman" w:hAnsi="Times New Roman" w:cs="Times New Roman"/>
          <w:sz w:val="24"/>
          <w:szCs w:val="24"/>
        </w:rPr>
        <w:t xml:space="preserve"> </w:t>
      </w:r>
      <w:r w:rsidR="00B607F4">
        <w:rPr>
          <w:rFonts w:ascii="Times New Roman" w:hAnsi="Times New Roman" w:cs="Times New Roman"/>
          <w:sz w:val="24"/>
          <w:szCs w:val="24"/>
        </w:rPr>
        <w:t xml:space="preserve">contribute to a more accurate, complete profile of reward sensitivity. This may </w:t>
      </w:r>
      <w:r w:rsidR="00A63872">
        <w:rPr>
          <w:rFonts w:ascii="Times New Roman" w:hAnsi="Times New Roman" w:cs="Times New Roman"/>
          <w:sz w:val="24"/>
          <w:szCs w:val="24"/>
        </w:rPr>
        <w:t>allow for</w:t>
      </w:r>
      <w:r w:rsidR="00B607F4">
        <w:rPr>
          <w:rFonts w:ascii="Times New Roman" w:hAnsi="Times New Roman" w:cs="Times New Roman"/>
          <w:sz w:val="24"/>
          <w:szCs w:val="24"/>
        </w:rPr>
        <w:t xml:space="preserve"> more robust findings</w:t>
      </w:r>
      <w:r w:rsidR="00A63872">
        <w:rPr>
          <w:rFonts w:ascii="Times New Roman" w:hAnsi="Times New Roman" w:cs="Times New Roman"/>
          <w:sz w:val="24"/>
          <w:szCs w:val="24"/>
        </w:rPr>
        <w:t xml:space="preserve"> to be obtained.</w:t>
      </w:r>
    </w:p>
    <w:p w14:paraId="7A745399" w14:textId="77777777" w:rsidR="00CD059E" w:rsidRDefault="00CD059E" w:rsidP="008D76F1">
      <w:pPr>
        <w:pStyle w:val="Heading2"/>
        <w:spacing w:line="360" w:lineRule="auto"/>
        <w:rPr>
          <w:rFonts w:ascii="Times New Roman" w:hAnsi="Times New Roman" w:cs="Times New Roman"/>
          <w:sz w:val="32"/>
          <w:szCs w:val="32"/>
        </w:rPr>
      </w:pPr>
    </w:p>
    <w:p w14:paraId="51462580" w14:textId="666637B7" w:rsidR="009807E9" w:rsidRPr="00650DD0" w:rsidRDefault="009807E9" w:rsidP="008D76F1">
      <w:pPr>
        <w:pStyle w:val="Heading2"/>
        <w:spacing w:line="360" w:lineRule="auto"/>
        <w:rPr>
          <w:rFonts w:ascii="Times New Roman" w:hAnsi="Times New Roman" w:cs="Times New Roman"/>
          <w:sz w:val="32"/>
          <w:szCs w:val="32"/>
        </w:rPr>
      </w:pPr>
      <w:bookmarkStart w:id="8" w:name="_Toc174896035"/>
      <w:r w:rsidRPr="00650DD0">
        <w:rPr>
          <w:rFonts w:ascii="Times New Roman" w:hAnsi="Times New Roman" w:cs="Times New Roman"/>
          <w:sz w:val="32"/>
          <w:szCs w:val="32"/>
        </w:rPr>
        <w:t>Conclusion</w:t>
      </w:r>
      <w:bookmarkEnd w:id="8"/>
    </w:p>
    <w:p w14:paraId="71E84E24" w14:textId="238E775F" w:rsidR="0073577A" w:rsidRDefault="000F63AD" w:rsidP="00AA7B1C">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the present study was to determine whether</w:t>
      </w:r>
      <w:r w:rsidRPr="000F63AD">
        <w:rPr>
          <w:rFonts w:ascii="Times New Roman" w:hAnsi="Times New Roman" w:cs="Times New Roman"/>
          <w:sz w:val="24"/>
          <w:szCs w:val="24"/>
        </w:rPr>
        <w:t xml:space="preserve"> alcohol-specific reward responsiveness affect</w:t>
      </w:r>
      <w:r>
        <w:rPr>
          <w:rFonts w:ascii="Times New Roman" w:hAnsi="Times New Roman" w:cs="Times New Roman"/>
          <w:sz w:val="24"/>
          <w:szCs w:val="24"/>
        </w:rPr>
        <w:t>s</w:t>
      </w:r>
      <w:r w:rsidRPr="000F63AD">
        <w:rPr>
          <w:rFonts w:ascii="Times New Roman" w:hAnsi="Times New Roman" w:cs="Times New Roman"/>
          <w:sz w:val="24"/>
          <w:szCs w:val="24"/>
        </w:rPr>
        <w:t xml:space="preserve"> alcohol use disorder (AUD) severity in adults</w:t>
      </w:r>
      <w:r>
        <w:rPr>
          <w:rFonts w:ascii="Times New Roman" w:hAnsi="Times New Roman" w:cs="Times New Roman"/>
          <w:sz w:val="24"/>
          <w:szCs w:val="24"/>
        </w:rPr>
        <w:t xml:space="preserve">, and </w:t>
      </w:r>
      <w:r w:rsidR="00B3600D">
        <w:rPr>
          <w:rFonts w:ascii="Times New Roman" w:hAnsi="Times New Roman" w:cs="Times New Roman"/>
          <w:sz w:val="24"/>
          <w:szCs w:val="24"/>
        </w:rPr>
        <w:t xml:space="preserve">to investigate </w:t>
      </w:r>
      <w:r>
        <w:rPr>
          <w:rFonts w:ascii="Times New Roman" w:hAnsi="Times New Roman" w:cs="Times New Roman"/>
          <w:sz w:val="24"/>
          <w:szCs w:val="24"/>
        </w:rPr>
        <w:t>how educational attainment</w:t>
      </w:r>
      <w:r w:rsidR="0003619C">
        <w:rPr>
          <w:rFonts w:ascii="Times New Roman" w:hAnsi="Times New Roman" w:cs="Times New Roman"/>
          <w:sz w:val="24"/>
          <w:szCs w:val="24"/>
        </w:rPr>
        <w:t xml:space="preserve"> </w:t>
      </w:r>
      <w:r>
        <w:rPr>
          <w:rFonts w:ascii="Times New Roman" w:hAnsi="Times New Roman" w:cs="Times New Roman"/>
          <w:sz w:val="24"/>
          <w:szCs w:val="24"/>
        </w:rPr>
        <w:t>moderates this relationship.</w:t>
      </w:r>
      <w:r w:rsidR="00D01822">
        <w:rPr>
          <w:rFonts w:ascii="Times New Roman" w:hAnsi="Times New Roman" w:cs="Times New Roman"/>
          <w:sz w:val="24"/>
          <w:szCs w:val="24"/>
        </w:rPr>
        <w:t xml:space="preserve"> </w:t>
      </w:r>
      <w:r w:rsidR="0073577A">
        <w:rPr>
          <w:rFonts w:ascii="Times New Roman" w:hAnsi="Times New Roman" w:cs="Times New Roman"/>
          <w:sz w:val="24"/>
          <w:szCs w:val="24"/>
        </w:rPr>
        <w:t>Although</w:t>
      </w:r>
      <w:r w:rsidR="005D4EFE">
        <w:rPr>
          <w:rFonts w:ascii="Times New Roman" w:hAnsi="Times New Roman" w:cs="Times New Roman"/>
          <w:sz w:val="24"/>
          <w:szCs w:val="24"/>
        </w:rPr>
        <w:t xml:space="preserve"> existing studies have approached similar </w:t>
      </w:r>
      <w:r w:rsidR="00B3600D">
        <w:rPr>
          <w:rFonts w:ascii="Times New Roman" w:hAnsi="Times New Roman" w:cs="Times New Roman"/>
          <w:sz w:val="24"/>
          <w:szCs w:val="24"/>
        </w:rPr>
        <w:t xml:space="preserve">research </w:t>
      </w:r>
      <w:r w:rsidR="005D4EFE">
        <w:rPr>
          <w:rFonts w:ascii="Times New Roman" w:hAnsi="Times New Roman" w:cs="Times New Roman"/>
          <w:sz w:val="24"/>
          <w:szCs w:val="24"/>
        </w:rPr>
        <w:t xml:space="preserve">questions </w:t>
      </w:r>
      <w:r w:rsidR="00471BC7">
        <w:rPr>
          <w:rFonts w:ascii="Times New Roman" w:hAnsi="Times New Roman" w:cs="Times New Roman"/>
          <w:sz w:val="24"/>
          <w:szCs w:val="24"/>
        </w:rPr>
        <w:t xml:space="preserve">by </w:t>
      </w:r>
      <w:r w:rsidR="00154E3D">
        <w:rPr>
          <w:rFonts w:ascii="Times New Roman" w:hAnsi="Times New Roman" w:cs="Times New Roman"/>
          <w:sz w:val="24"/>
          <w:szCs w:val="24"/>
        </w:rPr>
        <w:t>employing</w:t>
      </w:r>
      <w:r w:rsidR="005D4EFE">
        <w:rPr>
          <w:rFonts w:ascii="Times New Roman" w:hAnsi="Times New Roman" w:cs="Times New Roman"/>
          <w:sz w:val="24"/>
          <w:szCs w:val="24"/>
        </w:rPr>
        <w:t xml:space="preserve"> behavioural proxies for reward responsiveness such as the </w:t>
      </w:r>
      <w:r w:rsidR="0073577A">
        <w:rPr>
          <w:rFonts w:ascii="Times New Roman" w:hAnsi="Times New Roman" w:cs="Times New Roman"/>
          <w:sz w:val="24"/>
          <w:szCs w:val="24"/>
        </w:rPr>
        <w:t>BIS-BAS</w:t>
      </w:r>
      <w:r w:rsidR="005D4EFE">
        <w:rPr>
          <w:rFonts w:ascii="Times New Roman" w:hAnsi="Times New Roman" w:cs="Times New Roman"/>
          <w:sz w:val="24"/>
          <w:szCs w:val="24"/>
        </w:rPr>
        <w:t xml:space="preserve"> Reward Responsiveness score, the present study </w:t>
      </w:r>
      <w:r w:rsidR="00154E3D">
        <w:rPr>
          <w:rFonts w:ascii="Times New Roman" w:hAnsi="Times New Roman" w:cs="Times New Roman"/>
          <w:sz w:val="24"/>
          <w:szCs w:val="24"/>
        </w:rPr>
        <w:t xml:space="preserve">analysed </w:t>
      </w:r>
      <w:r w:rsidR="005D4EFE">
        <w:rPr>
          <w:rFonts w:ascii="Times New Roman" w:hAnsi="Times New Roman" w:cs="Times New Roman"/>
          <w:sz w:val="24"/>
          <w:szCs w:val="24"/>
        </w:rPr>
        <w:t>EEG recordings</w:t>
      </w:r>
      <w:r w:rsidR="00471BC7">
        <w:rPr>
          <w:rFonts w:ascii="Times New Roman" w:hAnsi="Times New Roman" w:cs="Times New Roman"/>
          <w:sz w:val="24"/>
          <w:szCs w:val="24"/>
        </w:rPr>
        <w:t xml:space="preserve"> </w:t>
      </w:r>
      <w:r w:rsidR="00154E3D">
        <w:rPr>
          <w:rFonts w:ascii="Times New Roman" w:hAnsi="Times New Roman" w:cs="Times New Roman"/>
          <w:sz w:val="24"/>
          <w:szCs w:val="24"/>
        </w:rPr>
        <w:t xml:space="preserve">to </w:t>
      </w:r>
      <w:r w:rsidR="00AA7B1C">
        <w:rPr>
          <w:rFonts w:ascii="Times New Roman" w:hAnsi="Times New Roman" w:cs="Times New Roman"/>
          <w:sz w:val="24"/>
          <w:szCs w:val="24"/>
        </w:rPr>
        <w:t>quantify</w:t>
      </w:r>
      <w:r w:rsidR="00154E3D">
        <w:rPr>
          <w:rFonts w:ascii="Times New Roman" w:hAnsi="Times New Roman" w:cs="Times New Roman"/>
          <w:sz w:val="24"/>
          <w:szCs w:val="24"/>
        </w:rPr>
        <w:t xml:space="preserve"> the RewP ERP signal </w:t>
      </w:r>
      <w:r w:rsidR="00471BC7">
        <w:rPr>
          <w:rFonts w:ascii="Times New Roman" w:hAnsi="Times New Roman" w:cs="Times New Roman"/>
          <w:sz w:val="24"/>
          <w:szCs w:val="24"/>
        </w:rPr>
        <w:t>as a neurophysiological measure of alcohol-specific reward responsiveness.</w:t>
      </w:r>
    </w:p>
    <w:p w14:paraId="29306575" w14:textId="5172E170" w:rsidR="0073577A" w:rsidRDefault="00AA7B1C" w:rsidP="00AA7B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Whilst the data indicates that alcohol-specific reward responsiveness has some effect on AUD severity in adults, and that educational attainment moderates this relationship such that its strength decreases for individuals with greater years of formal schooling, </w:t>
      </w:r>
      <w:r w:rsidR="0073577A">
        <w:rPr>
          <w:rFonts w:ascii="Times New Roman" w:hAnsi="Times New Roman" w:cs="Times New Roman"/>
          <w:sz w:val="24"/>
          <w:szCs w:val="24"/>
        </w:rPr>
        <w:t xml:space="preserve">these relationships </w:t>
      </w:r>
      <w:r w:rsidR="00D01822">
        <w:rPr>
          <w:rFonts w:ascii="Times New Roman" w:hAnsi="Times New Roman" w:cs="Times New Roman"/>
          <w:sz w:val="24"/>
          <w:szCs w:val="24"/>
        </w:rPr>
        <w:t>were</w:t>
      </w:r>
      <w:r w:rsidR="0073577A">
        <w:rPr>
          <w:rFonts w:ascii="Times New Roman" w:hAnsi="Times New Roman" w:cs="Times New Roman"/>
          <w:sz w:val="24"/>
          <w:szCs w:val="24"/>
        </w:rPr>
        <w:t xml:space="preserve"> not statistically significant. </w:t>
      </w:r>
      <w:r>
        <w:rPr>
          <w:rFonts w:ascii="Times New Roman" w:hAnsi="Times New Roman" w:cs="Times New Roman"/>
          <w:sz w:val="24"/>
          <w:szCs w:val="24"/>
        </w:rPr>
        <w:t>Hence,</w:t>
      </w:r>
      <w:r w:rsidR="0073577A">
        <w:rPr>
          <w:rFonts w:ascii="Times New Roman" w:hAnsi="Times New Roman" w:cs="Times New Roman"/>
          <w:sz w:val="24"/>
          <w:szCs w:val="24"/>
        </w:rPr>
        <w:t xml:space="preserve"> the data failed to reject both null hypotheses; that</w:t>
      </w:r>
      <w:r w:rsidR="005D4EFE">
        <w:rPr>
          <w:rFonts w:ascii="Times New Roman" w:hAnsi="Times New Roman" w:cs="Times New Roman"/>
          <w:sz w:val="24"/>
          <w:szCs w:val="24"/>
        </w:rPr>
        <w:t xml:space="preserve"> there is no </w:t>
      </w:r>
      <w:r>
        <w:rPr>
          <w:rFonts w:ascii="Times New Roman" w:hAnsi="Times New Roman" w:cs="Times New Roman"/>
          <w:sz w:val="24"/>
          <w:szCs w:val="24"/>
        </w:rPr>
        <w:t xml:space="preserve">significant </w:t>
      </w:r>
      <w:r w:rsidR="00154E3D">
        <w:rPr>
          <w:rFonts w:ascii="Times New Roman" w:hAnsi="Times New Roman" w:cs="Times New Roman"/>
          <w:sz w:val="24"/>
          <w:szCs w:val="24"/>
        </w:rPr>
        <w:t>effect of alcohol-specific reward responsiveness on AUD severity in adults, and</w:t>
      </w:r>
      <w:r w:rsidR="0073577A">
        <w:rPr>
          <w:rFonts w:ascii="Times New Roman" w:hAnsi="Times New Roman" w:cs="Times New Roman"/>
          <w:sz w:val="24"/>
          <w:szCs w:val="24"/>
        </w:rPr>
        <w:t xml:space="preserve"> that</w:t>
      </w:r>
      <w:r w:rsidR="00154E3D">
        <w:rPr>
          <w:rFonts w:ascii="Times New Roman" w:hAnsi="Times New Roman" w:cs="Times New Roman"/>
          <w:sz w:val="24"/>
          <w:szCs w:val="24"/>
        </w:rPr>
        <w:t xml:space="preserve"> educational attainment </w:t>
      </w:r>
      <w:r w:rsidR="0003619C">
        <w:rPr>
          <w:rFonts w:ascii="Times New Roman" w:hAnsi="Times New Roman" w:cs="Times New Roman"/>
          <w:sz w:val="24"/>
          <w:szCs w:val="24"/>
        </w:rPr>
        <w:t>is not a significant moderator of</w:t>
      </w:r>
      <w:r w:rsidR="00154E3D">
        <w:rPr>
          <w:rFonts w:ascii="Times New Roman" w:hAnsi="Times New Roman" w:cs="Times New Roman"/>
          <w:sz w:val="24"/>
          <w:szCs w:val="24"/>
        </w:rPr>
        <w:t xml:space="preserve"> this relationship.</w:t>
      </w:r>
    </w:p>
    <w:p w14:paraId="00AAD382" w14:textId="2C1B466C" w:rsidR="000F63AD" w:rsidRDefault="0073577A" w:rsidP="00D018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lack of significant findings may be attributed to the lack of demographic and clinical metadata available about the individuals’ educational attainment, </w:t>
      </w:r>
      <w:r w:rsidR="0009754A">
        <w:rPr>
          <w:rFonts w:ascii="Times New Roman" w:hAnsi="Times New Roman" w:cs="Times New Roman"/>
          <w:sz w:val="24"/>
          <w:szCs w:val="24"/>
        </w:rPr>
        <w:t>such as the types of formal schooling obtained.</w:t>
      </w:r>
      <w:r>
        <w:rPr>
          <w:rFonts w:ascii="Times New Roman" w:hAnsi="Times New Roman" w:cs="Times New Roman"/>
          <w:sz w:val="24"/>
          <w:szCs w:val="24"/>
        </w:rPr>
        <w:t xml:space="preserve"> </w:t>
      </w:r>
      <w:r w:rsidR="0003619C">
        <w:rPr>
          <w:rFonts w:ascii="Times New Roman" w:hAnsi="Times New Roman" w:cs="Times New Roman"/>
          <w:sz w:val="24"/>
          <w:szCs w:val="24"/>
        </w:rPr>
        <w:t>Additionally, the solely neurophysiological approach to individuals’ reward responsiveness adopted by the present study may have contributed to these insignificant findings. This suggests that researchers should seek to</w:t>
      </w:r>
      <w:r>
        <w:rPr>
          <w:rFonts w:ascii="Times New Roman" w:hAnsi="Times New Roman" w:cs="Times New Roman"/>
          <w:sz w:val="24"/>
          <w:szCs w:val="24"/>
        </w:rPr>
        <w:t xml:space="preserve"> obtain more accurate, holistic profiles of individuals’ reward responsiveness </w:t>
      </w:r>
      <w:r w:rsidR="0003619C">
        <w:rPr>
          <w:rFonts w:ascii="Times New Roman" w:hAnsi="Times New Roman" w:cs="Times New Roman"/>
          <w:sz w:val="24"/>
          <w:szCs w:val="24"/>
        </w:rPr>
        <w:t>by</w:t>
      </w:r>
      <w:r w:rsidR="00B3600D">
        <w:rPr>
          <w:rFonts w:ascii="Times New Roman" w:hAnsi="Times New Roman" w:cs="Times New Roman"/>
          <w:sz w:val="24"/>
          <w:szCs w:val="24"/>
        </w:rPr>
        <w:t xml:space="preserve"> </w:t>
      </w:r>
      <w:r w:rsidR="0003619C">
        <w:rPr>
          <w:rFonts w:ascii="Times New Roman" w:hAnsi="Times New Roman" w:cs="Times New Roman"/>
          <w:sz w:val="24"/>
          <w:szCs w:val="24"/>
        </w:rPr>
        <w:t xml:space="preserve">analysing </w:t>
      </w:r>
      <w:r w:rsidR="00B3600D">
        <w:rPr>
          <w:rFonts w:ascii="Times New Roman" w:hAnsi="Times New Roman" w:cs="Times New Roman"/>
          <w:sz w:val="24"/>
          <w:szCs w:val="24"/>
        </w:rPr>
        <w:t xml:space="preserve">a </w:t>
      </w:r>
      <w:r w:rsidR="00154E3D">
        <w:rPr>
          <w:rFonts w:ascii="Times New Roman" w:hAnsi="Times New Roman" w:cs="Times New Roman"/>
          <w:sz w:val="24"/>
          <w:szCs w:val="24"/>
        </w:rPr>
        <w:t>combination of neurophysiological and behavioural measures of reward responsiveness.</w:t>
      </w:r>
      <w:r w:rsidR="00B3600D">
        <w:rPr>
          <w:rFonts w:ascii="Times New Roman" w:hAnsi="Times New Roman" w:cs="Times New Roman"/>
          <w:sz w:val="24"/>
          <w:szCs w:val="24"/>
        </w:rPr>
        <w:t xml:space="preserve"> </w:t>
      </w:r>
      <w:r w:rsidR="00D01822">
        <w:rPr>
          <w:rFonts w:ascii="Times New Roman" w:hAnsi="Times New Roman" w:cs="Times New Roman"/>
          <w:sz w:val="24"/>
          <w:szCs w:val="24"/>
        </w:rPr>
        <w:t>A</w:t>
      </w:r>
      <w:r w:rsidR="00D01822" w:rsidRPr="008E04DD">
        <w:rPr>
          <w:rFonts w:ascii="Times New Roman" w:hAnsi="Times New Roman" w:cs="Times New Roman"/>
          <w:sz w:val="24"/>
          <w:szCs w:val="24"/>
        </w:rPr>
        <w:t xml:space="preserve"> greater understanding of the interactions </w:t>
      </w:r>
      <w:r w:rsidR="00D01822" w:rsidRPr="008E04DD">
        <w:rPr>
          <w:rFonts w:ascii="Times New Roman" w:hAnsi="Times New Roman" w:cs="Times New Roman"/>
          <w:sz w:val="24"/>
          <w:szCs w:val="24"/>
        </w:rPr>
        <w:lastRenderedPageBreak/>
        <w:t>between risk factors for AUD can aid early intervention and improve prognosis for patients with AUD.</w:t>
      </w:r>
    </w:p>
    <w:p w14:paraId="55429B56" w14:textId="77777777" w:rsidR="00D01822" w:rsidRPr="000F63AD" w:rsidRDefault="00D01822" w:rsidP="00D01822">
      <w:pPr>
        <w:spacing w:line="360" w:lineRule="auto"/>
        <w:jc w:val="both"/>
        <w:rPr>
          <w:rFonts w:ascii="Times New Roman" w:hAnsi="Times New Roman" w:cs="Times New Roman"/>
          <w:sz w:val="24"/>
          <w:szCs w:val="24"/>
        </w:rPr>
      </w:pPr>
    </w:p>
    <w:p w14:paraId="0D156CEF" w14:textId="6543EA94" w:rsidR="00707662" w:rsidRPr="00A231ED" w:rsidRDefault="009807E9" w:rsidP="00A231ED">
      <w:pPr>
        <w:pStyle w:val="Heading2"/>
        <w:spacing w:line="360" w:lineRule="auto"/>
        <w:rPr>
          <w:rFonts w:ascii="Times New Roman" w:hAnsi="Times New Roman" w:cs="Times New Roman"/>
          <w:sz w:val="32"/>
          <w:szCs w:val="32"/>
        </w:rPr>
      </w:pPr>
      <w:bookmarkStart w:id="9" w:name="_Toc174896036"/>
      <w:r w:rsidRPr="00650DD0">
        <w:rPr>
          <w:rFonts w:ascii="Times New Roman" w:hAnsi="Times New Roman" w:cs="Times New Roman"/>
          <w:sz w:val="32"/>
          <w:szCs w:val="32"/>
        </w:rPr>
        <w:t>References</w:t>
      </w:r>
      <w:bookmarkEnd w:id="9"/>
    </w:p>
    <w:p w14:paraId="064466A8" w14:textId="77777777" w:rsidR="00EF0953" w:rsidRPr="00EF0953" w:rsidRDefault="00895A97" w:rsidP="00EF0953">
      <w:pPr>
        <w:pStyle w:val="Bibliography"/>
        <w:rPr>
          <w:rFonts w:ascii="Times New Roman" w:hAnsi="Times New Roman" w:cs="Times New Roman"/>
          <w:sz w:val="24"/>
          <w:lang w:val="en-US"/>
        </w:rPr>
      </w:pPr>
      <w:r>
        <w:fldChar w:fldCharType="begin"/>
      </w:r>
      <w:r w:rsidR="00A231ED">
        <w:instrText xml:space="preserve"> ADDIN ZOTERO_BIBL {"uncited":[["http://zotero.org/users/9855929/items/T9WLW4XY"],["http://zotero.org/users/9855929/items/ZSDLRV8B"],["http://zotero.org/users/9855929/items/4YTIQ2IJ"],["http://zotero.org/users/9855929/items/24Z4MK4Q"],["http://zotero.org/users/9855929/items/52C3D66H"]],"omitted":[],"custom":[[["http://zotero.org/users/9855929/items/JNWEDQVZ"],"National Institute of Mental Health. (n.d.). {\\i{}Positive Valence Systems}. https://www.nimh.nih.gov/research/research-funded-by-nimh/rdoc/constructs/positive-valence-systems"],[["http://zotero.org/users/9855929/items/JX7M6XU9"],"United Nations. (2024). Human Development Report 2023-24. In {\\i{}Human Development Reports}. United Nations. https://hdr.undp.org/content/human-development-report-2023-24"],[["http://zotero.org/users/9855929/items/T4V2HX98"],"United States Census Bureau. (2020). {\\i{}2020 Census Demographic and Housing Characteristics File (DHC)}. Census.gov. https://www.census.gov/data/tables/2023/dec/2020-census-dhc.html"],[["http://zotero.org/users/9855929/items/5B2DGXQK"],"Cerd\\uc0\\u225{}, M., Johnson-Lawrence, V., &amp; Galea, S. (2011). Lifetime income patterns and alcohol consumption: Investigating the association between long- and short-term income trajectories and drinking. {\\i{}Social Science &amp; Medicine}, {\\i{}73}(8), 1178\\uc0\\u8211{}1185. https://doi.org/10.1016/j.socscimed.2011.07.025"]]} CSL_BIBLIOGRAPHY </w:instrText>
      </w:r>
      <w:r>
        <w:fldChar w:fldCharType="separate"/>
      </w:r>
      <w:r w:rsidR="00EF0953" w:rsidRPr="00EF0953">
        <w:rPr>
          <w:rFonts w:ascii="Times New Roman" w:hAnsi="Times New Roman" w:cs="Times New Roman"/>
          <w:sz w:val="24"/>
          <w:lang w:val="en-US"/>
        </w:rPr>
        <w:t xml:space="preserve">Aloi, J., Blair, K. S., Crum, K. I., Bashford-Largo, J., Zhang, R., Lukoff, J., Carollo, E., White, S. F., Hwang, S., Filbey, F. M., Dobbertin, M., &amp; Blair, R. J. R. (2020). Alcohol Use Disorder, but not Cannabis Use Disorder, symptomatology in adolescents is associated with reduced differential responsiveness to reward versus punishment feedback during instrumental learning. </w:t>
      </w:r>
      <w:r w:rsidR="00EF0953" w:rsidRPr="00EF0953">
        <w:rPr>
          <w:rFonts w:ascii="Times New Roman" w:hAnsi="Times New Roman" w:cs="Times New Roman"/>
          <w:i/>
          <w:iCs/>
          <w:sz w:val="24"/>
          <w:lang w:val="en-US"/>
        </w:rPr>
        <w:t>Biological Psychiatry. Cognitive Neuroscience and Neuroimaging</w:t>
      </w:r>
      <w:r w:rsidR="00EF0953" w:rsidRPr="00EF0953">
        <w:rPr>
          <w:rFonts w:ascii="Times New Roman" w:hAnsi="Times New Roman" w:cs="Times New Roman"/>
          <w:sz w:val="24"/>
          <w:lang w:val="en-US"/>
        </w:rPr>
        <w:t xml:space="preserve">, </w:t>
      </w:r>
      <w:r w:rsidR="00EF0953" w:rsidRPr="00EF0953">
        <w:rPr>
          <w:rFonts w:ascii="Times New Roman" w:hAnsi="Times New Roman" w:cs="Times New Roman"/>
          <w:i/>
          <w:iCs/>
          <w:sz w:val="24"/>
          <w:lang w:val="en-US"/>
        </w:rPr>
        <w:t>5</w:t>
      </w:r>
      <w:r w:rsidR="00EF0953" w:rsidRPr="00EF0953">
        <w:rPr>
          <w:rFonts w:ascii="Times New Roman" w:hAnsi="Times New Roman" w:cs="Times New Roman"/>
          <w:sz w:val="24"/>
          <w:lang w:val="en-US"/>
        </w:rPr>
        <w:t>(6), 610–618. https://doi.org/10.1016/j.bpsc.2020.02.003</w:t>
      </w:r>
    </w:p>
    <w:p w14:paraId="0922FDB9"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Babor, T. F., Higgins-Biddle, J. C., Saunders, J. B., &amp; Monteiro, M. G. (2001). </w:t>
      </w:r>
      <w:r w:rsidRPr="00EF0953">
        <w:rPr>
          <w:rFonts w:ascii="Times New Roman" w:hAnsi="Times New Roman" w:cs="Times New Roman"/>
          <w:i/>
          <w:iCs/>
          <w:sz w:val="24"/>
          <w:lang w:val="en-US"/>
        </w:rPr>
        <w:t>AUDIT: The alcohol use disorders identification test : guidelines for use in primary health care</w:t>
      </w:r>
      <w:r w:rsidRPr="00EF0953">
        <w:rPr>
          <w:rFonts w:ascii="Times New Roman" w:hAnsi="Times New Roman" w:cs="Times New Roman"/>
          <w:sz w:val="24"/>
          <w:lang w:val="en-US"/>
        </w:rPr>
        <w:t xml:space="preserve"> (WHO/MSD/MSB/01.6a). Article WHO/MSD/MSB/01.6a. https://iris.who.int/handle/10665/67205</w:t>
      </w:r>
    </w:p>
    <w:p w14:paraId="1E6C48A6"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Bress, J. N., &amp; Hajcak, G. (2013). Self-report and behavioral measures of reward sensitivity predict the feedback negativity. </w:t>
      </w:r>
      <w:r w:rsidRPr="00EF0953">
        <w:rPr>
          <w:rFonts w:ascii="Times New Roman" w:hAnsi="Times New Roman" w:cs="Times New Roman"/>
          <w:i/>
          <w:iCs/>
          <w:sz w:val="24"/>
          <w:lang w:val="en-US"/>
        </w:rPr>
        <w:t>Psychophysiology</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50</w:t>
      </w:r>
      <w:r w:rsidRPr="00EF0953">
        <w:rPr>
          <w:rFonts w:ascii="Times New Roman" w:hAnsi="Times New Roman" w:cs="Times New Roman"/>
          <w:sz w:val="24"/>
          <w:lang w:val="en-US"/>
        </w:rPr>
        <w:t>(7), 610–616. https://doi.org/10.1111/psyp.12053</w:t>
      </w:r>
    </w:p>
    <w:p w14:paraId="3B2BC2C0"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Brown, D. R., &amp; Cavanagh, J. F. (2020). Novel rewards occlude the reward positivity, and what to do about it. </w:t>
      </w:r>
      <w:r w:rsidRPr="00EF0953">
        <w:rPr>
          <w:rFonts w:ascii="Times New Roman" w:hAnsi="Times New Roman" w:cs="Times New Roman"/>
          <w:i/>
          <w:iCs/>
          <w:sz w:val="24"/>
          <w:lang w:val="en-US"/>
        </w:rPr>
        <w:t>Biological Psychology</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151</w:t>
      </w:r>
      <w:r w:rsidRPr="00EF0953">
        <w:rPr>
          <w:rFonts w:ascii="Times New Roman" w:hAnsi="Times New Roman" w:cs="Times New Roman"/>
          <w:sz w:val="24"/>
          <w:lang w:val="en-US"/>
        </w:rPr>
        <w:t>, 107841. https://doi.org/10.1016/j.biopsycho.2020.107841</w:t>
      </w:r>
    </w:p>
    <w:p w14:paraId="18DB0D4E"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Brown, D. R., Jackson, T. C. J., &amp; Cavanagh, J. F. (2022). The reward positivity is sensitive to affective liking. </w:t>
      </w:r>
      <w:r w:rsidRPr="00EF0953">
        <w:rPr>
          <w:rFonts w:ascii="Times New Roman" w:hAnsi="Times New Roman" w:cs="Times New Roman"/>
          <w:i/>
          <w:iCs/>
          <w:sz w:val="24"/>
          <w:lang w:val="en-US"/>
        </w:rPr>
        <w:t>Cognitive, Affective, &amp; Behavioral Neuroscience</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22</w:t>
      </w:r>
      <w:r w:rsidRPr="00EF0953">
        <w:rPr>
          <w:rFonts w:ascii="Times New Roman" w:hAnsi="Times New Roman" w:cs="Times New Roman"/>
          <w:sz w:val="24"/>
          <w:lang w:val="en-US"/>
        </w:rPr>
        <w:t>(2), 258–267. https://doi.org/10.3758/s13415-021-00950-5</w:t>
      </w:r>
    </w:p>
    <w:p w14:paraId="269A1CBD"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lastRenderedPageBreak/>
        <w:t xml:space="preserve">Caldwell, T. M., Rodgers, B., Clark, C., Jefferis, B. J. M. H., Stansfeld, S. A., &amp; Power, C. (2008). Lifecourse socioeconomic predictors of midlife drinking patterns, problems and abstention: Findings from the 1958 British Birth Cohort Study. </w:t>
      </w:r>
      <w:r w:rsidRPr="00EF0953">
        <w:rPr>
          <w:rFonts w:ascii="Times New Roman" w:hAnsi="Times New Roman" w:cs="Times New Roman"/>
          <w:i/>
          <w:iCs/>
          <w:sz w:val="24"/>
          <w:lang w:val="en-US"/>
        </w:rPr>
        <w:t>Drug and Alcohol Dependence</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95</w:t>
      </w:r>
      <w:r w:rsidRPr="00EF0953">
        <w:rPr>
          <w:rFonts w:ascii="Times New Roman" w:hAnsi="Times New Roman" w:cs="Times New Roman"/>
          <w:sz w:val="24"/>
          <w:lang w:val="en-US"/>
        </w:rPr>
        <w:t>(3), 269–278. https://doi.org/10.1016/j.drugalcdep.2008.01.014</w:t>
      </w:r>
    </w:p>
    <w:p w14:paraId="014D495E"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Carlson, J. M., Foti, D., Mujica-Parodi, L. R., Harmon-Jones, E., &amp; Hajcak, G. (2011). Ventral striatal and medial prefrontal BOLD activation is correlated with reward-related electrocortical activity: A combined ERP and fMRI study. </w:t>
      </w:r>
      <w:r w:rsidRPr="00EF0953">
        <w:rPr>
          <w:rFonts w:ascii="Times New Roman" w:hAnsi="Times New Roman" w:cs="Times New Roman"/>
          <w:i/>
          <w:iCs/>
          <w:sz w:val="24"/>
          <w:lang w:val="en-US"/>
        </w:rPr>
        <w:t>NeuroImage</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57</w:t>
      </w:r>
      <w:r w:rsidRPr="00EF0953">
        <w:rPr>
          <w:rFonts w:ascii="Times New Roman" w:hAnsi="Times New Roman" w:cs="Times New Roman"/>
          <w:sz w:val="24"/>
          <w:lang w:val="en-US"/>
        </w:rPr>
        <w:t>(4), 1608–1616. https://doi.org/10.1016/j.neuroimage.2011.05.037</w:t>
      </w:r>
    </w:p>
    <w:p w14:paraId="0D04524D"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Cerdá, M., Johnson-Lawrence, V., &amp; Galea, S. (2011). Lifetime income patterns and alcohol consumption: Investigating the association between long- and short-term income trajectories and drinking. </w:t>
      </w:r>
      <w:r w:rsidRPr="00EF0953">
        <w:rPr>
          <w:rFonts w:ascii="Times New Roman" w:hAnsi="Times New Roman" w:cs="Times New Roman"/>
          <w:i/>
          <w:iCs/>
          <w:sz w:val="24"/>
          <w:lang w:val="en-US"/>
        </w:rPr>
        <w:t>Social Science &amp; Medicine</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73</w:t>
      </w:r>
      <w:r w:rsidRPr="00EF0953">
        <w:rPr>
          <w:rFonts w:ascii="Times New Roman" w:hAnsi="Times New Roman" w:cs="Times New Roman"/>
          <w:sz w:val="24"/>
          <w:lang w:val="en-US"/>
        </w:rPr>
        <w:t>(8), 1178–1185. https://doi.org/10.1016/j.socscimed.2011.07.025</w:t>
      </w:r>
    </w:p>
    <w:p w14:paraId="79D5FB75"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Gehring, W. J., &amp; Willoughby, A. R. (2002). The medial frontal cortex and the rapid processing of monetary gains and losses. </w:t>
      </w:r>
      <w:r w:rsidRPr="00EF0953">
        <w:rPr>
          <w:rFonts w:ascii="Times New Roman" w:hAnsi="Times New Roman" w:cs="Times New Roman"/>
          <w:i/>
          <w:iCs/>
          <w:sz w:val="24"/>
          <w:lang w:val="en-US"/>
        </w:rPr>
        <w:t>Science (New York, N.Y.)</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295</w:t>
      </w:r>
      <w:r w:rsidRPr="00EF0953">
        <w:rPr>
          <w:rFonts w:ascii="Times New Roman" w:hAnsi="Times New Roman" w:cs="Times New Roman"/>
          <w:sz w:val="24"/>
          <w:lang w:val="en-US"/>
        </w:rPr>
        <w:t>(5563), 2279–2282. https://doi.org/10.1126/science.1066893</w:t>
      </w:r>
    </w:p>
    <w:p w14:paraId="211CB8A5"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Gramfort, A., Luessi, M., Larson, E., Engemann, D. A., Strohmeier, D., Brodbeck, C., Goj, R., Jas, M., Brooks, T., Parkkonen, L., &amp; Hämäläinen, M. (2013). MEG and EEG data analysis with MNE-Python. </w:t>
      </w:r>
      <w:r w:rsidRPr="00EF0953">
        <w:rPr>
          <w:rFonts w:ascii="Times New Roman" w:hAnsi="Times New Roman" w:cs="Times New Roman"/>
          <w:i/>
          <w:iCs/>
          <w:sz w:val="24"/>
          <w:lang w:val="en-US"/>
        </w:rPr>
        <w:t>Frontiers in Neuroscience</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7</w:t>
      </w:r>
      <w:r w:rsidRPr="00EF0953">
        <w:rPr>
          <w:rFonts w:ascii="Times New Roman" w:hAnsi="Times New Roman" w:cs="Times New Roman"/>
          <w:sz w:val="24"/>
          <w:lang w:val="en-US"/>
        </w:rPr>
        <w:t>. https://www.frontiersin.org/journals/neuroscience/articles/10.3389/fnins.2013.00267</w:t>
      </w:r>
    </w:p>
    <w:p w14:paraId="65E45AD8"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Koob, G. F. (2013). Addiction is a Reward Deficit and Stress Surfeit Disorder. </w:t>
      </w:r>
      <w:r w:rsidRPr="00EF0953">
        <w:rPr>
          <w:rFonts w:ascii="Times New Roman" w:hAnsi="Times New Roman" w:cs="Times New Roman"/>
          <w:i/>
          <w:iCs/>
          <w:sz w:val="24"/>
          <w:lang w:val="en-US"/>
        </w:rPr>
        <w:t>Frontiers in Psychiatry</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4</w:t>
      </w:r>
      <w:r w:rsidRPr="00EF0953">
        <w:rPr>
          <w:rFonts w:ascii="Times New Roman" w:hAnsi="Times New Roman" w:cs="Times New Roman"/>
          <w:sz w:val="24"/>
          <w:lang w:val="en-US"/>
        </w:rPr>
        <w:t>, 72. https://doi.org/10.3389/fpsyt.2013.00072</w:t>
      </w:r>
    </w:p>
    <w:p w14:paraId="047E068F"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Liu, Z., Luo, R., Fu, R., Yuan, C., Xu, X., Zhou, D., Zhao, M., Yuan, T.-F., &amp; Du, J. (2020). The Influences of Impulsivity and Education Levels on Severity of Alcohol Dependence. </w:t>
      </w:r>
      <w:r w:rsidRPr="00EF0953">
        <w:rPr>
          <w:rFonts w:ascii="Times New Roman" w:hAnsi="Times New Roman" w:cs="Times New Roman"/>
          <w:i/>
          <w:iCs/>
          <w:sz w:val="24"/>
          <w:lang w:val="en-US"/>
        </w:rPr>
        <w:t>Frontiers in Psychiatry</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11</w:t>
      </w:r>
      <w:r w:rsidRPr="00EF0953">
        <w:rPr>
          <w:rFonts w:ascii="Times New Roman" w:hAnsi="Times New Roman" w:cs="Times New Roman"/>
          <w:sz w:val="24"/>
          <w:lang w:val="en-US"/>
        </w:rPr>
        <w:t>, 737. https://doi.org/10.3389/fpsyt.2020.00737</w:t>
      </w:r>
    </w:p>
    <w:p w14:paraId="71CE599D"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lastRenderedPageBreak/>
        <w:t xml:space="preserve">Loxton, N. J., &amp; Dawe, S. (2001). Alcohol abuse and dysfunctional eating in adolescent girls: The influence of individual differences in sensitivity to reward and punishment. </w:t>
      </w:r>
      <w:r w:rsidRPr="00EF0953">
        <w:rPr>
          <w:rFonts w:ascii="Times New Roman" w:hAnsi="Times New Roman" w:cs="Times New Roman"/>
          <w:i/>
          <w:iCs/>
          <w:sz w:val="24"/>
          <w:lang w:val="en-US"/>
        </w:rPr>
        <w:t>The International Journal of Eating Disorders</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29</w:t>
      </w:r>
      <w:r w:rsidRPr="00EF0953">
        <w:rPr>
          <w:rFonts w:ascii="Times New Roman" w:hAnsi="Times New Roman" w:cs="Times New Roman"/>
          <w:sz w:val="24"/>
          <w:lang w:val="en-US"/>
        </w:rPr>
        <w:t>(4), 455–462. https://doi.org/10.1002/eat.1042</w:t>
      </w:r>
    </w:p>
    <w:p w14:paraId="1450C8AF"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Makeig, S., Bell, A., Jung, T.-P., &amp; Sejnowski, T. (1996). </w:t>
      </w:r>
      <w:r w:rsidRPr="00EF0953">
        <w:rPr>
          <w:rFonts w:ascii="Times New Roman" w:hAnsi="Times New Roman" w:cs="Times New Roman"/>
          <w:i/>
          <w:iCs/>
          <w:sz w:val="24"/>
          <w:lang w:val="en-US"/>
        </w:rPr>
        <w:t>Independent Component Analysis of Electroencephalographic Data</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8</w:t>
      </w:r>
      <w:r w:rsidRPr="00EF0953">
        <w:rPr>
          <w:rFonts w:ascii="Times New Roman" w:hAnsi="Times New Roman" w:cs="Times New Roman"/>
          <w:sz w:val="24"/>
          <w:lang w:val="en-US"/>
        </w:rPr>
        <w:t>.</w:t>
      </w:r>
    </w:p>
    <w:p w14:paraId="7A2FA3BC"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National Institute of Mental Health. (n.d.). </w:t>
      </w:r>
      <w:r w:rsidRPr="00EF0953">
        <w:rPr>
          <w:rFonts w:ascii="Times New Roman" w:hAnsi="Times New Roman" w:cs="Times New Roman"/>
          <w:i/>
          <w:iCs/>
          <w:sz w:val="24"/>
          <w:lang w:val="en-US"/>
        </w:rPr>
        <w:t>Positive Valence Systems</w:t>
      </w:r>
      <w:r w:rsidRPr="00EF0953">
        <w:rPr>
          <w:rFonts w:ascii="Times New Roman" w:hAnsi="Times New Roman" w:cs="Times New Roman"/>
          <w:sz w:val="24"/>
          <w:lang w:val="en-US"/>
        </w:rPr>
        <w:t>. https://www.nimh.nih.gov/research/research-funded-by-nimh/rdoc/constructs/positive-valence-systems</w:t>
      </w:r>
    </w:p>
    <w:p w14:paraId="10A94C0D"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National Institute on Alcohol Abuse and Alcoholism. (2020). </w:t>
      </w:r>
      <w:r w:rsidRPr="00EF0953">
        <w:rPr>
          <w:rFonts w:ascii="Times New Roman" w:hAnsi="Times New Roman" w:cs="Times New Roman"/>
          <w:i/>
          <w:iCs/>
          <w:sz w:val="24"/>
          <w:lang w:val="en-US"/>
        </w:rPr>
        <w:t>Understanding Alcohol Use Disorder</w:t>
      </w:r>
      <w:r w:rsidRPr="00EF0953">
        <w:rPr>
          <w:rFonts w:ascii="Times New Roman" w:hAnsi="Times New Roman" w:cs="Times New Roman"/>
          <w:sz w:val="24"/>
          <w:lang w:val="en-US"/>
        </w:rPr>
        <w:t>. Understanding Alcohol Use Disorder. https://www.niaaa.nih.gov/publications/brochures-and-fact-sheets/understanding-alcohol-use-disorder</w:t>
      </w:r>
    </w:p>
    <w:p w14:paraId="49D73FCD"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United Nations. (2024). Human Development Report 2023-24. In </w:t>
      </w:r>
      <w:r w:rsidRPr="00EF0953">
        <w:rPr>
          <w:rFonts w:ascii="Times New Roman" w:hAnsi="Times New Roman" w:cs="Times New Roman"/>
          <w:i/>
          <w:iCs/>
          <w:sz w:val="24"/>
          <w:lang w:val="en-US"/>
        </w:rPr>
        <w:t>Human Development Reports</w:t>
      </w:r>
      <w:r w:rsidRPr="00EF0953">
        <w:rPr>
          <w:rFonts w:ascii="Times New Roman" w:hAnsi="Times New Roman" w:cs="Times New Roman"/>
          <w:sz w:val="24"/>
          <w:lang w:val="en-US"/>
        </w:rPr>
        <w:t>. United Nations. https://hdr.undp.org/content/human-development-report-2023-24</w:t>
      </w:r>
    </w:p>
    <w:p w14:paraId="61B77456"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Pardo, Y., Aguilar, R., Molinuevo, B., &amp; Torrubia, R. (2007). Alcohol use as a behavioural sign of disinhibition: Evidence from J.A. Gray’s model of personality. </w:t>
      </w:r>
      <w:r w:rsidRPr="00EF0953">
        <w:rPr>
          <w:rFonts w:ascii="Times New Roman" w:hAnsi="Times New Roman" w:cs="Times New Roman"/>
          <w:i/>
          <w:iCs/>
          <w:sz w:val="24"/>
          <w:lang w:val="en-US"/>
        </w:rPr>
        <w:t>Addictive Behaviors</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32</w:t>
      </w:r>
      <w:r w:rsidRPr="00EF0953">
        <w:rPr>
          <w:rFonts w:ascii="Times New Roman" w:hAnsi="Times New Roman" w:cs="Times New Roman"/>
          <w:sz w:val="24"/>
          <w:lang w:val="en-US"/>
        </w:rPr>
        <w:t>(10), 2398–2403. https://doi.org/10.1016/j.addbeh.2007.02.010</w:t>
      </w:r>
    </w:p>
    <w:p w14:paraId="55F6F16A"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Patel, S. H., &amp; Azzam, P. N. (2005). Characterization of N200 and P300: Selected Studies of the Event-Related Potential. </w:t>
      </w:r>
      <w:r w:rsidRPr="00EF0953">
        <w:rPr>
          <w:rFonts w:ascii="Times New Roman" w:hAnsi="Times New Roman" w:cs="Times New Roman"/>
          <w:i/>
          <w:iCs/>
          <w:sz w:val="24"/>
          <w:lang w:val="en-US"/>
        </w:rPr>
        <w:t>International Journal of Medical Sciences</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2</w:t>
      </w:r>
      <w:r w:rsidRPr="00EF0953">
        <w:rPr>
          <w:rFonts w:ascii="Times New Roman" w:hAnsi="Times New Roman" w:cs="Times New Roman"/>
          <w:sz w:val="24"/>
          <w:lang w:val="en-US"/>
        </w:rPr>
        <w:t>(4), 147–154.</w:t>
      </w:r>
    </w:p>
    <w:p w14:paraId="7D98581B"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Proudfit, G. H. (2015). The reward positivity: From basic research on reward to a biomarker for depression. </w:t>
      </w:r>
      <w:r w:rsidRPr="00EF0953">
        <w:rPr>
          <w:rFonts w:ascii="Times New Roman" w:hAnsi="Times New Roman" w:cs="Times New Roman"/>
          <w:i/>
          <w:iCs/>
          <w:sz w:val="24"/>
          <w:lang w:val="en-US"/>
        </w:rPr>
        <w:t>Psychophysiology</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52</w:t>
      </w:r>
      <w:r w:rsidRPr="00EF0953">
        <w:rPr>
          <w:rFonts w:ascii="Times New Roman" w:hAnsi="Times New Roman" w:cs="Times New Roman"/>
          <w:sz w:val="24"/>
          <w:lang w:val="en-US"/>
        </w:rPr>
        <w:t>(4), 449–459. https://doi.org/10.1111/psyp.12370</w:t>
      </w:r>
    </w:p>
    <w:p w14:paraId="5878F387"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lastRenderedPageBreak/>
        <w:t xml:space="preserve">Roberts, W., &amp; Fillmore, M. T. (2015). Attentional bias to alcohol-related stimuli as an indicator of changes in motivation to drink. </w:t>
      </w:r>
      <w:r w:rsidRPr="00EF0953">
        <w:rPr>
          <w:rFonts w:ascii="Times New Roman" w:hAnsi="Times New Roman" w:cs="Times New Roman"/>
          <w:i/>
          <w:iCs/>
          <w:sz w:val="24"/>
          <w:lang w:val="en-US"/>
        </w:rPr>
        <w:t>Psychology of Addictive Behaviors</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29</w:t>
      </w:r>
      <w:r w:rsidRPr="00EF0953">
        <w:rPr>
          <w:rFonts w:ascii="Times New Roman" w:hAnsi="Times New Roman" w:cs="Times New Roman"/>
          <w:sz w:val="24"/>
          <w:lang w:val="en-US"/>
        </w:rPr>
        <w:t>(1), 63–70. https://doi.org/10.1037/adb0000005</w:t>
      </w:r>
    </w:p>
    <w:p w14:paraId="3323554A"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Rosoff, D. B., Clarke, T.-K., Adams, M. J., McIntosh, A. M., Davey Smith, G., Jung, J., &amp; Lohoff, F. W. (2021). Educational attainment impacts drinking behaviors and risk for alcohol dependence: Results from a two-sample Mendelian randomization study with ~780,000 participants. </w:t>
      </w:r>
      <w:r w:rsidRPr="00EF0953">
        <w:rPr>
          <w:rFonts w:ascii="Times New Roman" w:hAnsi="Times New Roman" w:cs="Times New Roman"/>
          <w:i/>
          <w:iCs/>
          <w:sz w:val="24"/>
          <w:lang w:val="en-US"/>
        </w:rPr>
        <w:t>Molecular Psychiatry</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26</w:t>
      </w:r>
      <w:r w:rsidRPr="00EF0953">
        <w:rPr>
          <w:rFonts w:ascii="Times New Roman" w:hAnsi="Times New Roman" w:cs="Times New Roman"/>
          <w:sz w:val="24"/>
          <w:lang w:val="en-US"/>
        </w:rPr>
        <w:t>(4), 1119–1132. https://doi.org/10.1038/s41380-019-0535-9</w:t>
      </w:r>
    </w:p>
    <w:p w14:paraId="6D8BCA27"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Singh, G., Campbell, E. M., Hogeveen, J., Witkiewitz, K., Claus, E. D., &amp; Cavanagh, J. F. (2023). Affective imagery boosts the reward related delta power in hazardous drinkers. </w:t>
      </w:r>
      <w:r w:rsidRPr="00EF0953">
        <w:rPr>
          <w:rFonts w:ascii="Times New Roman" w:hAnsi="Times New Roman" w:cs="Times New Roman"/>
          <w:i/>
          <w:iCs/>
          <w:sz w:val="24"/>
          <w:lang w:val="en-US"/>
        </w:rPr>
        <w:t>Psychiatry Research: Neuroimaging</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334</w:t>
      </w:r>
      <w:r w:rsidRPr="00EF0953">
        <w:rPr>
          <w:rFonts w:ascii="Times New Roman" w:hAnsi="Times New Roman" w:cs="Times New Roman"/>
          <w:sz w:val="24"/>
          <w:lang w:val="en-US"/>
        </w:rPr>
        <w:t>, 111685. https://doi.org/10.1016/j.pscychresns.2023.111685</w:t>
      </w:r>
    </w:p>
    <w:p w14:paraId="26D724F1"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Singh, G., &amp; Cavanagh, J. F. (2023). </w:t>
      </w:r>
      <w:r w:rsidRPr="00EF0953">
        <w:rPr>
          <w:rFonts w:ascii="Times New Roman" w:hAnsi="Times New Roman" w:cs="Times New Roman"/>
          <w:i/>
          <w:iCs/>
          <w:sz w:val="24"/>
          <w:lang w:val="en-US"/>
        </w:rPr>
        <w:t>EEG: Alcohol imagery reinforcement learning task with light and heavy drinker participants</w:t>
      </w:r>
      <w:r w:rsidRPr="00EF0953">
        <w:rPr>
          <w:rFonts w:ascii="Times New Roman" w:hAnsi="Times New Roman" w:cs="Times New Roman"/>
          <w:sz w:val="24"/>
          <w:lang w:val="en-US"/>
        </w:rPr>
        <w:t xml:space="preserve"> [Dataset]. OpenNeuro. https://doi.org/10.18112/OPENNEURO.DS004515.V1.0.0</w:t>
      </w:r>
    </w:p>
    <w:p w14:paraId="26B1053F"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Substance Abuse and Mental Health Services Administration. (2023, July 30). </w:t>
      </w:r>
      <w:r w:rsidRPr="00EF0953">
        <w:rPr>
          <w:rFonts w:ascii="Times New Roman" w:hAnsi="Times New Roman" w:cs="Times New Roman"/>
          <w:i/>
          <w:iCs/>
          <w:sz w:val="24"/>
          <w:lang w:val="en-US"/>
        </w:rPr>
        <w:t>2023 National Survey on Drug Use and Health Annual National Report</w:t>
      </w:r>
      <w:r w:rsidRPr="00EF0953">
        <w:rPr>
          <w:rFonts w:ascii="Times New Roman" w:hAnsi="Times New Roman" w:cs="Times New Roman"/>
          <w:sz w:val="24"/>
          <w:lang w:val="en-US"/>
        </w:rPr>
        <w:t>. https://www.samhsa.gov/data/report/2023-nsduh-annual-national-report</w:t>
      </w:r>
    </w:p>
    <w:p w14:paraId="7023179A"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Taubitz, L. E., Pedersen, W. S., &amp; Larson, C. L. (2015). BAS Reward Responsiveness: A unique predictor of positive psychological functioning. </w:t>
      </w:r>
      <w:r w:rsidRPr="00EF0953">
        <w:rPr>
          <w:rFonts w:ascii="Times New Roman" w:hAnsi="Times New Roman" w:cs="Times New Roman"/>
          <w:i/>
          <w:iCs/>
          <w:sz w:val="24"/>
          <w:lang w:val="en-US"/>
        </w:rPr>
        <w:t>Personality and Individual Differences</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80</w:t>
      </w:r>
      <w:r w:rsidRPr="00EF0953">
        <w:rPr>
          <w:rFonts w:ascii="Times New Roman" w:hAnsi="Times New Roman" w:cs="Times New Roman"/>
          <w:sz w:val="24"/>
          <w:lang w:val="en-US"/>
        </w:rPr>
        <w:t>, 107–112. https://doi.org/10.1016/j.paid.2015.02.029</w:t>
      </w:r>
    </w:p>
    <w:p w14:paraId="0D4D675C"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United States Census Bureau. (2020). </w:t>
      </w:r>
      <w:r w:rsidRPr="00EF0953">
        <w:rPr>
          <w:rFonts w:ascii="Times New Roman" w:hAnsi="Times New Roman" w:cs="Times New Roman"/>
          <w:i/>
          <w:iCs/>
          <w:sz w:val="24"/>
          <w:lang w:val="en-US"/>
        </w:rPr>
        <w:t>2020 Census Demographic and Housing Characteristics File (DHC)</w:t>
      </w:r>
      <w:r w:rsidRPr="00EF0953">
        <w:rPr>
          <w:rFonts w:ascii="Times New Roman" w:hAnsi="Times New Roman" w:cs="Times New Roman"/>
          <w:sz w:val="24"/>
          <w:lang w:val="en-US"/>
        </w:rPr>
        <w:t>. Census.gov. https://www.census.gov/data/tables/2023/dec/2020-census-dhc.html</w:t>
      </w:r>
    </w:p>
    <w:p w14:paraId="6D82E400"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lastRenderedPageBreak/>
        <w:t xml:space="preserve">Weafer, J., &amp; Fillmore, M. T. (2013). Acute alcohol effects on attentional bias in heavy and moderate drinkers. </w:t>
      </w:r>
      <w:r w:rsidRPr="00EF0953">
        <w:rPr>
          <w:rFonts w:ascii="Times New Roman" w:hAnsi="Times New Roman" w:cs="Times New Roman"/>
          <w:i/>
          <w:iCs/>
          <w:sz w:val="24"/>
          <w:lang w:val="en-US"/>
        </w:rPr>
        <w:t>Psychology of Addictive Behaviors</w:t>
      </w:r>
      <w:r w:rsidRPr="00EF0953">
        <w:rPr>
          <w:rFonts w:ascii="Times New Roman" w:hAnsi="Times New Roman" w:cs="Times New Roman"/>
          <w:sz w:val="24"/>
          <w:lang w:val="en-US"/>
        </w:rPr>
        <w:t xml:space="preserve">, </w:t>
      </w:r>
      <w:r w:rsidRPr="00EF0953">
        <w:rPr>
          <w:rFonts w:ascii="Times New Roman" w:hAnsi="Times New Roman" w:cs="Times New Roman"/>
          <w:i/>
          <w:iCs/>
          <w:sz w:val="24"/>
          <w:lang w:val="en-US"/>
        </w:rPr>
        <w:t>27</w:t>
      </w:r>
      <w:r w:rsidRPr="00EF0953">
        <w:rPr>
          <w:rFonts w:ascii="Times New Roman" w:hAnsi="Times New Roman" w:cs="Times New Roman"/>
          <w:sz w:val="24"/>
          <w:lang w:val="en-US"/>
        </w:rPr>
        <w:t>(1), 32–41. https://doi.org/10.1037/a0028991</w:t>
      </w:r>
    </w:p>
    <w:p w14:paraId="5171BAF3" w14:textId="77777777" w:rsidR="00EF0953" w:rsidRPr="00EF0953" w:rsidRDefault="00EF0953" w:rsidP="00EF0953">
      <w:pPr>
        <w:pStyle w:val="Bibliography"/>
        <w:rPr>
          <w:rFonts w:ascii="Times New Roman" w:hAnsi="Times New Roman" w:cs="Times New Roman"/>
          <w:sz w:val="24"/>
          <w:lang w:val="en-US"/>
        </w:rPr>
      </w:pPr>
      <w:r w:rsidRPr="00EF0953">
        <w:rPr>
          <w:rFonts w:ascii="Times New Roman" w:hAnsi="Times New Roman" w:cs="Times New Roman"/>
          <w:sz w:val="24"/>
          <w:lang w:val="en-US"/>
        </w:rPr>
        <w:t xml:space="preserve">World Health Organization. (2024, June 28). </w:t>
      </w:r>
      <w:r w:rsidRPr="00EF0953">
        <w:rPr>
          <w:rFonts w:ascii="Times New Roman" w:hAnsi="Times New Roman" w:cs="Times New Roman"/>
          <w:i/>
          <w:iCs/>
          <w:sz w:val="24"/>
          <w:lang w:val="en-US"/>
        </w:rPr>
        <w:t>Alcohol</w:t>
      </w:r>
      <w:r w:rsidRPr="00EF0953">
        <w:rPr>
          <w:rFonts w:ascii="Times New Roman" w:hAnsi="Times New Roman" w:cs="Times New Roman"/>
          <w:sz w:val="24"/>
          <w:lang w:val="en-US"/>
        </w:rPr>
        <w:t>. Alcohol. https://www.who.int/news-room/fact-sheets/detail/alcohol</w:t>
      </w:r>
    </w:p>
    <w:p w14:paraId="2F103506" w14:textId="09921449" w:rsidR="009807E9" w:rsidRPr="00E25AA5" w:rsidRDefault="00895A97" w:rsidP="00E25AA5">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807E9" w:rsidRPr="00E25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40C3D"/>
    <w:multiLevelType w:val="hybridMultilevel"/>
    <w:tmpl w:val="97D8DEBC"/>
    <w:lvl w:ilvl="0" w:tplc="78363522">
      <w:start w:val="1"/>
      <w:numFmt w:val="decimal"/>
      <w:lvlText w:val="%1."/>
      <w:lvlJc w:val="left"/>
      <w:pPr>
        <w:ind w:left="720" w:hanging="360"/>
      </w:pPr>
      <w:rPr>
        <w:rFonts w:ascii="Times New Roman" w:eastAsiaTheme="minorHAnsi" w:hAnsi="Times New Roman" w:cs="Times New Roman"/>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F5D18"/>
    <w:multiLevelType w:val="hybridMultilevel"/>
    <w:tmpl w:val="0988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F6ED7"/>
    <w:multiLevelType w:val="hybridMultilevel"/>
    <w:tmpl w:val="0FD009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271FC5"/>
    <w:multiLevelType w:val="multilevel"/>
    <w:tmpl w:val="1E1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47A"/>
    <w:multiLevelType w:val="hybridMultilevel"/>
    <w:tmpl w:val="99025D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A84172"/>
    <w:multiLevelType w:val="hybridMultilevel"/>
    <w:tmpl w:val="90C8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F6311"/>
    <w:multiLevelType w:val="hybridMultilevel"/>
    <w:tmpl w:val="053E9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E5C1F"/>
    <w:multiLevelType w:val="hybridMultilevel"/>
    <w:tmpl w:val="643E03E8"/>
    <w:lvl w:ilvl="0" w:tplc="D1B0060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B0AA0"/>
    <w:multiLevelType w:val="hybridMultilevel"/>
    <w:tmpl w:val="696856F2"/>
    <w:lvl w:ilvl="0" w:tplc="7DBAB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223E6"/>
    <w:multiLevelType w:val="hybridMultilevel"/>
    <w:tmpl w:val="4652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22F59"/>
    <w:multiLevelType w:val="hybridMultilevel"/>
    <w:tmpl w:val="F37EE30C"/>
    <w:lvl w:ilvl="0" w:tplc="0DC475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041022">
    <w:abstractNumId w:val="4"/>
  </w:num>
  <w:num w:numId="2" w16cid:durableId="1641035642">
    <w:abstractNumId w:val="2"/>
  </w:num>
  <w:num w:numId="3" w16cid:durableId="341012841">
    <w:abstractNumId w:val="10"/>
  </w:num>
  <w:num w:numId="4" w16cid:durableId="1995523205">
    <w:abstractNumId w:val="7"/>
  </w:num>
  <w:num w:numId="5" w16cid:durableId="1908614217">
    <w:abstractNumId w:val="5"/>
  </w:num>
  <w:num w:numId="6" w16cid:durableId="2012946166">
    <w:abstractNumId w:val="3"/>
  </w:num>
  <w:num w:numId="7" w16cid:durableId="1842768310">
    <w:abstractNumId w:val="8"/>
  </w:num>
  <w:num w:numId="8" w16cid:durableId="1504052266">
    <w:abstractNumId w:val="0"/>
  </w:num>
  <w:num w:numId="9" w16cid:durableId="714042565">
    <w:abstractNumId w:val="1"/>
  </w:num>
  <w:num w:numId="10" w16cid:durableId="39064149">
    <w:abstractNumId w:val="6"/>
  </w:num>
  <w:num w:numId="11" w16cid:durableId="935090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E9"/>
    <w:rsid w:val="00016792"/>
    <w:rsid w:val="000171A1"/>
    <w:rsid w:val="0003619C"/>
    <w:rsid w:val="000557B6"/>
    <w:rsid w:val="00057990"/>
    <w:rsid w:val="000956FB"/>
    <w:rsid w:val="0009754A"/>
    <w:rsid w:val="000A2D94"/>
    <w:rsid w:val="000A2ECD"/>
    <w:rsid w:val="000A6CFD"/>
    <w:rsid w:val="000D6470"/>
    <w:rsid w:val="000F63AD"/>
    <w:rsid w:val="000F6EE8"/>
    <w:rsid w:val="00105020"/>
    <w:rsid w:val="00107B09"/>
    <w:rsid w:val="0012328D"/>
    <w:rsid w:val="001305A5"/>
    <w:rsid w:val="00137C9A"/>
    <w:rsid w:val="00142189"/>
    <w:rsid w:val="00154E3D"/>
    <w:rsid w:val="00155204"/>
    <w:rsid w:val="0016060A"/>
    <w:rsid w:val="00161181"/>
    <w:rsid w:val="00166C7D"/>
    <w:rsid w:val="00194849"/>
    <w:rsid w:val="001B04FD"/>
    <w:rsid w:val="001E4013"/>
    <w:rsid w:val="001E5AF8"/>
    <w:rsid w:val="00207F00"/>
    <w:rsid w:val="00233EB9"/>
    <w:rsid w:val="002629F5"/>
    <w:rsid w:val="00263C49"/>
    <w:rsid w:val="0027671E"/>
    <w:rsid w:val="00281317"/>
    <w:rsid w:val="002845D6"/>
    <w:rsid w:val="00287CA3"/>
    <w:rsid w:val="002A1734"/>
    <w:rsid w:val="002A56FE"/>
    <w:rsid w:val="002C27E3"/>
    <w:rsid w:val="002E047E"/>
    <w:rsid w:val="0030022F"/>
    <w:rsid w:val="00302144"/>
    <w:rsid w:val="003109ED"/>
    <w:rsid w:val="00311328"/>
    <w:rsid w:val="00317671"/>
    <w:rsid w:val="00326CF7"/>
    <w:rsid w:val="003271CB"/>
    <w:rsid w:val="00334692"/>
    <w:rsid w:val="003734E6"/>
    <w:rsid w:val="00385FED"/>
    <w:rsid w:val="003966E2"/>
    <w:rsid w:val="003A17F7"/>
    <w:rsid w:val="003C1E4C"/>
    <w:rsid w:val="003C683A"/>
    <w:rsid w:val="003E1B10"/>
    <w:rsid w:val="003F6961"/>
    <w:rsid w:val="00406FCC"/>
    <w:rsid w:val="00407EE2"/>
    <w:rsid w:val="0042156A"/>
    <w:rsid w:val="004613C6"/>
    <w:rsid w:val="00466274"/>
    <w:rsid w:val="00471BC7"/>
    <w:rsid w:val="0049189F"/>
    <w:rsid w:val="004A03DE"/>
    <w:rsid w:val="004A5456"/>
    <w:rsid w:val="004D3AB6"/>
    <w:rsid w:val="004D6CC9"/>
    <w:rsid w:val="004E043D"/>
    <w:rsid w:val="004E3F71"/>
    <w:rsid w:val="004E411A"/>
    <w:rsid w:val="005022BA"/>
    <w:rsid w:val="0054701B"/>
    <w:rsid w:val="00550A3C"/>
    <w:rsid w:val="00566590"/>
    <w:rsid w:val="005756DF"/>
    <w:rsid w:val="00590A55"/>
    <w:rsid w:val="005A468F"/>
    <w:rsid w:val="005B1BB1"/>
    <w:rsid w:val="005D2688"/>
    <w:rsid w:val="005D3250"/>
    <w:rsid w:val="005D3BBB"/>
    <w:rsid w:val="005D4EFE"/>
    <w:rsid w:val="00621697"/>
    <w:rsid w:val="00632638"/>
    <w:rsid w:val="00636222"/>
    <w:rsid w:val="00643AED"/>
    <w:rsid w:val="00650DD0"/>
    <w:rsid w:val="00657C35"/>
    <w:rsid w:val="00665F00"/>
    <w:rsid w:val="006A2B8E"/>
    <w:rsid w:val="006B4DB8"/>
    <w:rsid w:val="006C7EB8"/>
    <w:rsid w:val="00707662"/>
    <w:rsid w:val="00711023"/>
    <w:rsid w:val="0073577A"/>
    <w:rsid w:val="00746475"/>
    <w:rsid w:val="007613E9"/>
    <w:rsid w:val="007767B8"/>
    <w:rsid w:val="00793999"/>
    <w:rsid w:val="00795447"/>
    <w:rsid w:val="007C5408"/>
    <w:rsid w:val="007C5541"/>
    <w:rsid w:val="007F126B"/>
    <w:rsid w:val="008016DD"/>
    <w:rsid w:val="00832B0D"/>
    <w:rsid w:val="008429ED"/>
    <w:rsid w:val="00842DCF"/>
    <w:rsid w:val="0085000C"/>
    <w:rsid w:val="0085415A"/>
    <w:rsid w:val="008612C8"/>
    <w:rsid w:val="00882DCC"/>
    <w:rsid w:val="008852A5"/>
    <w:rsid w:val="00886D7A"/>
    <w:rsid w:val="008930AC"/>
    <w:rsid w:val="00895A97"/>
    <w:rsid w:val="008B2098"/>
    <w:rsid w:val="008B69FF"/>
    <w:rsid w:val="008B7DD3"/>
    <w:rsid w:val="008C18D7"/>
    <w:rsid w:val="008D76F1"/>
    <w:rsid w:val="008E04DD"/>
    <w:rsid w:val="008E415E"/>
    <w:rsid w:val="00905606"/>
    <w:rsid w:val="00911C14"/>
    <w:rsid w:val="00945647"/>
    <w:rsid w:val="00975EE3"/>
    <w:rsid w:val="009807E9"/>
    <w:rsid w:val="009A161A"/>
    <w:rsid w:val="009A27B8"/>
    <w:rsid w:val="009E767E"/>
    <w:rsid w:val="009F6B51"/>
    <w:rsid w:val="00A157CB"/>
    <w:rsid w:val="00A17DB1"/>
    <w:rsid w:val="00A231ED"/>
    <w:rsid w:val="00A248BB"/>
    <w:rsid w:val="00A61A57"/>
    <w:rsid w:val="00A629D5"/>
    <w:rsid w:val="00A62F32"/>
    <w:rsid w:val="00A63872"/>
    <w:rsid w:val="00AA6CB8"/>
    <w:rsid w:val="00AA7B1C"/>
    <w:rsid w:val="00AF4F00"/>
    <w:rsid w:val="00B1693F"/>
    <w:rsid w:val="00B16BBB"/>
    <w:rsid w:val="00B24BF2"/>
    <w:rsid w:val="00B30489"/>
    <w:rsid w:val="00B30B50"/>
    <w:rsid w:val="00B34DD2"/>
    <w:rsid w:val="00B3600D"/>
    <w:rsid w:val="00B5294F"/>
    <w:rsid w:val="00B607F4"/>
    <w:rsid w:val="00B825B6"/>
    <w:rsid w:val="00B90486"/>
    <w:rsid w:val="00B94785"/>
    <w:rsid w:val="00BB6FFF"/>
    <w:rsid w:val="00BC52FB"/>
    <w:rsid w:val="00BD14A3"/>
    <w:rsid w:val="00BF1150"/>
    <w:rsid w:val="00C034A1"/>
    <w:rsid w:val="00C03736"/>
    <w:rsid w:val="00C118F3"/>
    <w:rsid w:val="00C157C8"/>
    <w:rsid w:val="00C178F8"/>
    <w:rsid w:val="00C273FC"/>
    <w:rsid w:val="00C411D3"/>
    <w:rsid w:val="00C622E1"/>
    <w:rsid w:val="00C80F74"/>
    <w:rsid w:val="00CA3DAA"/>
    <w:rsid w:val="00CA4899"/>
    <w:rsid w:val="00CA48D6"/>
    <w:rsid w:val="00CD059E"/>
    <w:rsid w:val="00CD5513"/>
    <w:rsid w:val="00CD7FDF"/>
    <w:rsid w:val="00CE1C34"/>
    <w:rsid w:val="00D01822"/>
    <w:rsid w:val="00D160A5"/>
    <w:rsid w:val="00D30AA4"/>
    <w:rsid w:val="00D36785"/>
    <w:rsid w:val="00D50D41"/>
    <w:rsid w:val="00DB37E4"/>
    <w:rsid w:val="00DD05BC"/>
    <w:rsid w:val="00DD1E75"/>
    <w:rsid w:val="00DF3025"/>
    <w:rsid w:val="00E10137"/>
    <w:rsid w:val="00E15B85"/>
    <w:rsid w:val="00E25AA5"/>
    <w:rsid w:val="00E35EE3"/>
    <w:rsid w:val="00E4041B"/>
    <w:rsid w:val="00E430B7"/>
    <w:rsid w:val="00E70798"/>
    <w:rsid w:val="00E77A60"/>
    <w:rsid w:val="00EA191A"/>
    <w:rsid w:val="00EA7E69"/>
    <w:rsid w:val="00EB40A4"/>
    <w:rsid w:val="00EC6805"/>
    <w:rsid w:val="00ED4627"/>
    <w:rsid w:val="00ED5C14"/>
    <w:rsid w:val="00EE7BA1"/>
    <w:rsid w:val="00EE7DD9"/>
    <w:rsid w:val="00EF0953"/>
    <w:rsid w:val="00EF0F3F"/>
    <w:rsid w:val="00EF230C"/>
    <w:rsid w:val="00EF4815"/>
    <w:rsid w:val="00F02325"/>
    <w:rsid w:val="00F13514"/>
    <w:rsid w:val="00F16FB9"/>
    <w:rsid w:val="00F30D65"/>
    <w:rsid w:val="00F3151A"/>
    <w:rsid w:val="00F35D58"/>
    <w:rsid w:val="00F4638B"/>
    <w:rsid w:val="00F522DC"/>
    <w:rsid w:val="00F57A17"/>
    <w:rsid w:val="00F67498"/>
    <w:rsid w:val="00F742C2"/>
    <w:rsid w:val="00F81ED6"/>
    <w:rsid w:val="00FD0699"/>
    <w:rsid w:val="00FE5C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E342"/>
  <w15:chartTrackingRefBased/>
  <w15:docId w15:val="{F7711A31-6177-4216-B6CB-007C0CE1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61A"/>
  </w:style>
  <w:style w:type="paragraph" w:styleId="Heading1">
    <w:name w:val="heading 1"/>
    <w:basedOn w:val="Normal"/>
    <w:next w:val="Normal"/>
    <w:link w:val="Heading1Char"/>
    <w:uiPriority w:val="9"/>
    <w:qFormat/>
    <w:rsid w:val="00980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0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07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07E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7E9"/>
    <w:pPr>
      <w:outlineLvl w:val="9"/>
    </w:pPr>
    <w:rPr>
      <w:lang w:val="en-US"/>
    </w:rPr>
  </w:style>
  <w:style w:type="paragraph" w:styleId="TOC1">
    <w:name w:val="toc 1"/>
    <w:basedOn w:val="Normal"/>
    <w:next w:val="Normal"/>
    <w:autoRedefine/>
    <w:uiPriority w:val="39"/>
    <w:unhideWhenUsed/>
    <w:rsid w:val="009807E9"/>
    <w:pPr>
      <w:spacing w:after="100"/>
    </w:pPr>
  </w:style>
  <w:style w:type="paragraph" w:styleId="TOC3">
    <w:name w:val="toc 3"/>
    <w:basedOn w:val="Normal"/>
    <w:next w:val="Normal"/>
    <w:autoRedefine/>
    <w:uiPriority w:val="39"/>
    <w:unhideWhenUsed/>
    <w:rsid w:val="009807E9"/>
    <w:pPr>
      <w:spacing w:after="100"/>
      <w:ind w:left="440"/>
    </w:pPr>
  </w:style>
  <w:style w:type="paragraph" w:styleId="TOC2">
    <w:name w:val="toc 2"/>
    <w:basedOn w:val="Normal"/>
    <w:next w:val="Normal"/>
    <w:autoRedefine/>
    <w:uiPriority w:val="39"/>
    <w:unhideWhenUsed/>
    <w:rsid w:val="009807E9"/>
    <w:pPr>
      <w:spacing w:after="100"/>
      <w:ind w:left="220"/>
    </w:pPr>
  </w:style>
  <w:style w:type="character" w:styleId="Hyperlink">
    <w:name w:val="Hyperlink"/>
    <w:basedOn w:val="DefaultParagraphFont"/>
    <w:uiPriority w:val="99"/>
    <w:unhideWhenUsed/>
    <w:rsid w:val="009807E9"/>
    <w:rPr>
      <w:color w:val="0563C1" w:themeColor="hyperlink"/>
      <w:u w:val="single"/>
    </w:rPr>
  </w:style>
  <w:style w:type="paragraph" w:styleId="Caption">
    <w:name w:val="caption"/>
    <w:basedOn w:val="Normal"/>
    <w:next w:val="Normal"/>
    <w:uiPriority w:val="35"/>
    <w:unhideWhenUsed/>
    <w:qFormat/>
    <w:rsid w:val="009807E9"/>
    <w:pPr>
      <w:spacing w:after="200" w:line="240" w:lineRule="auto"/>
    </w:pPr>
    <w:rPr>
      <w:i/>
      <w:iCs/>
      <w:color w:val="44546A" w:themeColor="text2"/>
      <w:sz w:val="18"/>
      <w:szCs w:val="18"/>
    </w:rPr>
  </w:style>
  <w:style w:type="table" w:styleId="TableGrid">
    <w:name w:val="Table Grid"/>
    <w:basedOn w:val="TableNormal"/>
    <w:uiPriority w:val="39"/>
    <w:rsid w:val="00A17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020"/>
    <w:pPr>
      <w:ind w:left="720"/>
      <w:contextualSpacing/>
    </w:pPr>
  </w:style>
  <w:style w:type="paragraph" w:styleId="Bibliography">
    <w:name w:val="Bibliography"/>
    <w:basedOn w:val="Normal"/>
    <w:next w:val="Normal"/>
    <w:uiPriority w:val="37"/>
    <w:unhideWhenUsed/>
    <w:rsid w:val="00895A97"/>
    <w:pPr>
      <w:spacing w:after="0" w:line="480" w:lineRule="auto"/>
      <w:ind w:left="720" w:hanging="720"/>
    </w:pPr>
  </w:style>
  <w:style w:type="paragraph" w:styleId="NormalWeb">
    <w:name w:val="Normal (Web)"/>
    <w:basedOn w:val="Normal"/>
    <w:uiPriority w:val="99"/>
    <w:semiHidden/>
    <w:unhideWhenUsed/>
    <w:rsid w:val="00FD0699"/>
    <w:pPr>
      <w:spacing w:before="100" w:beforeAutospacing="1" w:after="100" w:afterAutospacing="1" w:line="240" w:lineRule="auto"/>
    </w:pPr>
    <w:rPr>
      <w:rFonts w:ascii="Times New Roman" w:eastAsia="Times New Roman" w:hAnsi="Times New Roman" w:cs="Times New Roman"/>
      <w:sz w:val="24"/>
      <w:szCs w:val="24"/>
      <w:lang w:val="en-CN" w:eastAsia="zh-CN"/>
    </w:rPr>
  </w:style>
  <w:style w:type="character" w:styleId="CommentReference">
    <w:name w:val="annotation reference"/>
    <w:basedOn w:val="DefaultParagraphFont"/>
    <w:uiPriority w:val="99"/>
    <w:semiHidden/>
    <w:unhideWhenUsed/>
    <w:rsid w:val="007767B8"/>
    <w:rPr>
      <w:sz w:val="16"/>
      <w:szCs w:val="16"/>
    </w:rPr>
  </w:style>
  <w:style w:type="paragraph" w:styleId="CommentText">
    <w:name w:val="annotation text"/>
    <w:basedOn w:val="Normal"/>
    <w:link w:val="CommentTextChar"/>
    <w:uiPriority w:val="99"/>
    <w:semiHidden/>
    <w:unhideWhenUsed/>
    <w:rsid w:val="007767B8"/>
    <w:pPr>
      <w:spacing w:line="240" w:lineRule="auto"/>
    </w:pPr>
    <w:rPr>
      <w:sz w:val="20"/>
      <w:szCs w:val="20"/>
    </w:rPr>
  </w:style>
  <w:style w:type="character" w:customStyle="1" w:styleId="CommentTextChar">
    <w:name w:val="Comment Text Char"/>
    <w:basedOn w:val="DefaultParagraphFont"/>
    <w:link w:val="CommentText"/>
    <w:uiPriority w:val="99"/>
    <w:semiHidden/>
    <w:rsid w:val="007767B8"/>
    <w:rPr>
      <w:sz w:val="20"/>
      <w:szCs w:val="20"/>
    </w:rPr>
  </w:style>
  <w:style w:type="paragraph" w:styleId="CommentSubject">
    <w:name w:val="annotation subject"/>
    <w:basedOn w:val="CommentText"/>
    <w:next w:val="CommentText"/>
    <w:link w:val="CommentSubjectChar"/>
    <w:uiPriority w:val="99"/>
    <w:semiHidden/>
    <w:unhideWhenUsed/>
    <w:rsid w:val="007767B8"/>
    <w:rPr>
      <w:b/>
      <w:bCs/>
    </w:rPr>
  </w:style>
  <w:style w:type="character" w:customStyle="1" w:styleId="CommentSubjectChar">
    <w:name w:val="Comment Subject Char"/>
    <w:basedOn w:val="CommentTextChar"/>
    <w:link w:val="CommentSubject"/>
    <w:uiPriority w:val="99"/>
    <w:semiHidden/>
    <w:rsid w:val="007767B8"/>
    <w:rPr>
      <w:b/>
      <w:bCs/>
      <w:sz w:val="20"/>
      <w:szCs w:val="20"/>
    </w:rPr>
  </w:style>
  <w:style w:type="character" w:styleId="FollowedHyperlink">
    <w:name w:val="FollowedHyperlink"/>
    <w:basedOn w:val="DefaultParagraphFont"/>
    <w:uiPriority w:val="99"/>
    <w:semiHidden/>
    <w:unhideWhenUsed/>
    <w:rsid w:val="002C27E3"/>
    <w:rPr>
      <w:color w:val="954F72" w:themeColor="followedHyperlink"/>
      <w:u w:val="single"/>
    </w:rPr>
  </w:style>
  <w:style w:type="character" w:styleId="UnresolvedMention">
    <w:name w:val="Unresolved Mention"/>
    <w:basedOn w:val="DefaultParagraphFont"/>
    <w:uiPriority w:val="99"/>
    <w:semiHidden/>
    <w:unhideWhenUsed/>
    <w:rsid w:val="00945647"/>
    <w:rPr>
      <w:color w:val="605E5C"/>
      <w:shd w:val="clear" w:color="auto" w:fill="E1DFDD"/>
    </w:rPr>
  </w:style>
  <w:style w:type="character" w:styleId="Strong">
    <w:name w:val="Strong"/>
    <w:basedOn w:val="DefaultParagraphFont"/>
    <w:uiPriority w:val="22"/>
    <w:qFormat/>
    <w:rsid w:val="00945647"/>
    <w:rPr>
      <w:b/>
      <w:bCs/>
    </w:rPr>
  </w:style>
  <w:style w:type="character" w:customStyle="1" w:styleId="mjx-char">
    <w:name w:val="mjx-char"/>
    <w:basedOn w:val="DefaultParagraphFont"/>
    <w:rsid w:val="00945647"/>
  </w:style>
  <w:style w:type="character" w:customStyle="1" w:styleId="mjxassistivemathml">
    <w:name w:val="mjx_assistive_mathml"/>
    <w:basedOn w:val="DefaultParagraphFont"/>
    <w:rsid w:val="00945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88403">
      <w:bodyDiv w:val="1"/>
      <w:marLeft w:val="0"/>
      <w:marRight w:val="0"/>
      <w:marTop w:val="0"/>
      <w:marBottom w:val="0"/>
      <w:divBdr>
        <w:top w:val="none" w:sz="0" w:space="0" w:color="auto"/>
        <w:left w:val="none" w:sz="0" w:space="0" w:color="auto"/>
        <w:bottom w:val="none" w:sz="0" w:space="0" w:color="auto"/>
        <w:right w:val="none" w:sz="0" w:space="0" w:color="auto"/>
      </w:divBdr>
    </w:div>
    <w:div w:id="6796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hyperlink" Target="https://github.com/elzhang19/EA-AUD-rewa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B08397D75AE7D47B77AFFDE17A2C93E" ma:contentTypeVersion="39" ma:contentTypeDescription="Create a new document." ma:contentTypeScope="" ma:versionID="24318d8efdfddf1e33b5ac9c075d80ef">
  <xsd:schema xmlns:xsd="http://www.w3.org/2001/XMLSchema" xmlns:xs="http://www.w3.org/2001/XMLSchema" xmlns:p="http://schemas.microsoft.com/office/2006/metadata/properties" xmlns:ns2="1e52d7a2-1dcb-4498-80c3-e3f792d29e7c" xmlns:ns3="69d915af-0892-44d3-ab2c-3ee6a1cdf91a" targetNamespace="http://schemas.microsoft.com/office/2006/metadata/properties" ma:root="true" ma:fieldsID="0c342e126b5753e1834b05d1f49531cb" ns2:_="" ns3:_="">
    <xsd:import namespace="1e52d7a2-1dcb-4498-80c3-e3f792d29e7c"/>
    <xsd:import namespace="69d915af-0892-44d3-ab2c-3ee6a1cdf9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52d7a2-1dcb-4498-80c3-e3f792d29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lcf76f155ced4ddcb4097134ff3c332f" ma:index="43" nillable="true" ma:taxonomy="true" ma:internalName="lcf76f155ced4ddcb4097134ff3c332f" ma:taxonomyFieldName="MediaServiceImageTags" ma:displayName="Image Tags" ma:readOnly="false" ma:fieldId="{5cf76f15-5ced-4ddc-b409-7134ff3c332f}" ma:taxonomyMulti="true" ma:sspId="8d54b9f4-14dd-4ca7-805f-959d25dbd085" ma:termSetId="09814cd3-568e-fe90-9814-8d621ff8fb84" ma:anchorId="fba54fb3-c3e1-fe81-a776-ca4b69148c4d" ma:open="true" ma:isKeyword="false">
      <xsd:complexType>
        <xsd:sequence>
          <xsd:element ref="pc:Terms" minOccurs="0" maxOccurs="1"/>
        </xsd:sequence>
      </xsd:complexType>
    </xsd:element>
    <xsd:element name="MediaServiceSearchProperties" ma:index="45" nillable="true" ma:displayName="MediaServiceSearchProperties" ma:hidden="true" ma:internalName="MediaServiceSearchProperties" ma:readOnly="true">
      <xsd:simpleType>
        <xsd:restriction base="dms:Note"/>
      </xsd:simple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d915af-0892-44d3-ab2c-3ee6a1cdf9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44" nillable="true" ma:displayName="Taxonomy Catch All Column" ma:hidden="true" ma:list="{2c2e8696-cd5f-459a-bb8f-41548c855a6d}" ma:internalName="TaxCatchAll" ma:showField="CatchAllData" ma:web="69d915af-0892-44d3-ab2c-3ee6a1cdf9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s_Collaboration_Space_Locked xmlns="1e52d7a2-1dcb-4498-80c3-e3f792d29e7c" xsi:nil="true"/>
    <LMS_Mappings xmlns="1e52d7a2-1dcb-4498-80c3-e3f792d29e7c" xsi:nil="true"/>
    <Teachers xmlns="1e52d7a2-1dcb-4498-80c3-e3f792d29e7c">
      <UserInfo>
        <DisplayName/>
        <AccountId xsi:nil="true"/>
        <AccountType/>
      </UserInfo>
    </Teachers>
    <Student_Groups xmlns="1e52d7a2-1dcb-4498-80c3-e3f792d29e7c">
      <UserInfo>
        <DisplayName/>
        <AccountId xsi:nil="true"/>
        <AccountType/>
      </UserInfo>
    </Student_Groups>
    <Distribution_Groups xmlns="1e52d7a2-1dcb-4498-80c3-e3f792d29e7c" xsi:nil="true"/>
    <Self_Registration_Enabled xmlns="1e52d7a2-1dcb-4498-80c3-e3f792d29e7c" xsi:nil="true"/>
    <DefaultSectionNames xmlns="1e52d7a2-1dcb-4498-80c3-e3f792d29e7c" xsi:nil="true"/>
    <Invited_Students xmlns="1e52d7a2-1dcb-4498-80c3-e3f792d29e7c" xsi:nil="true"/>
    <CultureName xmlns="1e52d7a2-1dcb-4498-80c3-e3f792d29e7c" xsi:nil="true"/>
    <Has_Teacher_Only_SectionGroup xmlns="1e52d7a2-1dcb-4498-80c3-e3f792d29e7c" xsi:nil="true"/>
    <TeamsChannelId xmlns="1e52d7a2-1dcb-4498-80c3-e3f792d29e7c" xsi:nil="true"/>
    <Templates xmlns="1e52d7a2-1dcb-4498-80c3-e3f792d29e7c" xsi:nil="true"/>
    <Invited_Teachers xmlns="1e52d7a2-1dcb-4498-80c3-e3f792d29e7c" xsi:nil="true"/>
    <IsNotebookLocked xmlns="1e52d7a2-1dcb-4498-80c3-e3f792d29e7c" xsi:nil="true"/>
    <Owner xmlns="1e52d7a2-1dcb-4498-80c3-e3f792d29e7c">
      <UserInfo>
        <DisplayName/>
        <AccountId xsi:nil="true"/>
        <AccountType/>
      </UserInfo>
    </Owner>
    <Math_Settings xmlns="1e52d7a2-1dcb-4498-80c3-e3f792d29e7c" xsi:nil="true"/>
    <AppVersion xmlns="1e52d7a2-1dcb-4498-80c3-e3f792d29e7c" xsi:nil="true"/>
    <NotebookType xmlns="1e52d7a2-1dcb-4498-80c3-e3f792d29e7c" xsi:nil="true"/>
    <FolderType xmlns="1e52d7a2-1dcb-4498-80c3-e3f792d29e7c" xsi:nil="true"/>
    <Students xmlns="1e52d7a2-1dcb-4498-80c3-e3f792d29e7c">
      <UserInfo>
        <DisplayName/>
        <AccountId xsi:nil="true"/>
        <AccountType/>
      </UserInfo>
    </Students>
    <Teams_Channel_Section_Location xmlns="1e52d7a2-1dcb-4498-80c3-e3f792d29e7c" xsi:nil="true"/>
    <TaxCatchAll xmlns="69d915af-0892-44d3-ab2c-3ee6a1cdf91a" xsi:nil="true"/>
    <lcf76f155ced4ddcb4097134ff3c332f xmlns="1e52d7a2-1dcb-4498-80c3-e3f792d29e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41625C-0534-47A4-87AE-AD05402F2757}">
  <ds:schemaRefs>
    <ds:schemaRef ds:uri="http://schemas.openxmlformats.org/officeDocument/2006/bibliography"/>
  </ds:schemaRefs>
</ds:datastoreItem>
</file>

<file path=customXml/itemProps2.xml><?xml version="1.0" encoding="utf-8"?>
<ds:datastoreItem xmlns:ds="http://schemas.openxmlformats.org/officeDocument/2006/customXml" ds:itemID="{56F21DBB-CEE0-4D99-B6CE-FADAF1E55C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52d7a2-1dcb-4498-80c3-e3f792d29e7c"/>
    <ds:schemaRef ds:uri="69d915af-0892-44d3-ab2c-3ee6a1cdf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8F105D-F34A-4654-A0AB-4845BE357EE0}">
  <ds:schemaRefs>
    <ds:schemaRef ds:uri="http://schemas.microsoft.com/sharepoint/v3/contenttype/forms"/>
  </ds:schemaRefs>
</ds:datastoreItem>
</file>

<file path=customXml/itemProps4.xml><?xml version="1.0" encoding="utf-8"?>
<ds:datastoreItem xmlns:ds="http://schemas.openxmlformats.org/officeDocument/2006/customXml" ds:itemID="{0D4AA0B4-3352-40E7-AD19-33B1CEE96908}">
  <ds:schemaRefs>
    <ds:schemaRef ds:uri="http://schemas.microsoft.com/office/2006/metadata/properties"/>
    <ds:schemaRef ds:uri="http://schemas.microsoft.com/office/infopath/2007/PartnerControls"/>
    <ds:schemaRef ds:uri="1e52d7a2-1dcb-4498-80c3-e3f792d29e7c"/>
    <ds:schemaRef ds:uri="69d915af-0892-44d3-ab2c-3ee6a1cdf91a"/>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15</Pages>
  <Words>14460</Words>
  <Characters>82425</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Spence</dc:creator>
  <cp:keywords/>
  <dc:description/>
  <cp:lastModifiedBy>Elena Zhang (Year 12)</cp:lastModifiedBy>
  <cp:revision>112</cp:revision>
  <dcterms:created xsi:type="dcterms:W3CDTF">2024-03-04T00:08:00Z</dcterms:created>
  <dcterms:modified xsi:type="dcterms:W3CDTF">2024-08-20T00:42:00Z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0x0101004B08397D75AE7D47B77AFFDE17A2C93E</vt:lpwstr>
  </property>
  <property fmtid="{D5CDD505-2E9C-101B-9397-08002B2CF9AE}" pid="3" name="MediaServiceImageTags">
    <vt:lpwstr/>
  </property>
  <property fmtid="{D5CDD505-2E9C-101B-9397-08002B2CF9AE}" pid="4" name="ZOTERO_PREF_1">
    <vt:lpwstr>&lt;data data-version="3" zotero-version="6.0.37"&gt;&lt;session id="CpwDqAw2"/&gt;&lt;style id="http://www.zotero.org/styles/apa" locale="en-GB"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ies>
</file>