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450D" w14:textId="77777777" w:rsidR="00B10493" w:rsidRDefault="00000000">
      <w:pPr>
        <w:spacing w:after="80"/>
        <w:jc w:val="center"/>
      </w:pPr>
      <w:r>
        <w:rPr>
          <w:b/>
          <w:bCs/>
          <w:caps/>
          <w:color w:val="1F3864"/>
          <w:sz w:val="36"/>
          <w:szCs w:val="36"/>
        </w:rPr>
        <w:t>EEOC INVESTIGATOR SUMMARY BRIEF</w:t>
      </w:r>
    </w:p>
    <w:p w14:paraId="2035BB66" w14:textId="3041987E" w:rsidR="00B10493" w:rsidRDefault="00000000">
      <w:pPr>
        <w:pBdr>
          <w:bottom w:val="single" w:sz="12" w:space="8" w:color="1F3864"/>
        </w:pBdr>
        <w:spacing w:after="60"/>
        <w:jc w:val="center"/>
      </w:pPr>
      <w:r>
        <w:rPr>
          <w:i/>
          <w:iCs/>
          <w:color w:val="404040"/>
          <w:sz w:val="26"/>
          <w:szCs w:val="26"/>
        </w:rPr>
        <w:t xml:space="preserve">Elizabeth </w:t>
      </w:r>
      <w:proofErr w:type="gramStart"/>
      <w:r>
        <w:rPr>
          <w:i/>
          <w:iCs/>
          <w:color w:val="404040"/>
          <w:sz w:val="26"/>
          <w:szCs w:val="26"/>
        </w:rPr>
        <w:t>Lord  v.</w:t>
      </w:r>
      <w:proofErr w:type="gramEnd"/>
      <w:r>
        <w:rPr>
          <w:i/>
          <w:iCs/>
          <w:color w:val="404040"/>
          <w:sz w:val="26"/>
          <w:szCs w:val="26"/>
        </w:rPr>
        <w:t xml:space="preserve">  </w:t>
      </w:r>
      <w:proofErr w:type="spellStart"/>
      <w:r>
        <w:rPr>
          <w:i/>
          <w:iCs/>
          <w:color w:val="404040"/>
          <w:sz w:val="26"/>
          <w:szCs w:val="26"/>
        </w:rPr>
        <w:t>Blackstream</w:t>
      </w:r>
      <w:proofErr w:type="spellEnd"/>
      <w:r>
        <w:rPr>
          <w:i/>
          <w:iCs/>
          <w:color w:val="404040"/>
          <w:sz w:val="26"/>
          <w:szCs w:val="26"/>
        </w:rPr>
        <w:t xml:space="preserve"> International / Contender America</w:t>
      </w:r>
      <w:r w:rsidR="00650D6B">
        <w:rPr>
          <w:i/>
          <w:iCs/>
          <w:color w:val="404040"/>
          <w:sz w:val="26"/>
          <w:szCs w:val="26"/>
        </w:rPr>
        <w:t xml:space="preserve"> (CDI)</w:t>
      </w:r>
    </w:p>
    <w:p w14:paraId="4862E9F5" w14:textId="77777777" w:rsidR="00B10493" w:rsidRDefault="00B10493">
      <w:pPr>
        <w:spacing w:before="60" w:after="60"/>
      </w:pPr>
    </w:p>
    <w:p w14:paraId="15B634CC" w14:textId="77777777" w:rsidR="00B10493" w:rsidRDefault="00000000">
      <w:pPr>
        <w:pStyle w:val="Heading1"/>
        <w:pBdr>
          <w:bottom w:val="single" w:sz="8" w:space="4" w:color="1F3864"/>
        </w:pBdr>
      </w:pPr>
      <w:r>
        <w:t>Purpose of This Summary</w:t>
      </w:r>
    </w:p>
    <w:p w14:paraId="0A1432F4" w14:textId="77777777" w:rsidR="00B10493" w:rsidRDefault="00000000">
      <w:pPr>
        <w:spacing w:before="80" w:after="120"/>
      </w:pPr>
      <w:r>
        <w:rPr>
          <w:color w:val="404040"/>
        </w:rPr>
        <w:t xml:space="preserve">This brief provides the EEOC investigator with a concise, evidence-based overview of the employment actions, organizational structure, and retaliatory conduct underlying Elizabeth Lord’s claims against </w:t>
      </w:r>
      <w:proofErr w:type="spellStart"/>
      <w:r>
        <w:rPr>
          <w:color w:val="404040"/>
        </w:rPr>
        <w:t>Blackstream</w:t>
      </w:r>
      <w:proofErr w:type="spellEnd"/>
      <w:r>
        <w:rPr>
          <w:color w:val="404040"/>
        </w:rPr>
        <w:t xml:space="preserve"> International and Contender America (CDI).</w:t>
      </w:r>
    </w:p>
    <w:p w14:paraId="43F38100" w14:textId="77777777" w:rsidR="00B10493" w:rsidRDefault="00000000">
      <w:pPr>
        <w:spacing w:before="80" w:after="120"/>
      </w:pPr>
      <w:r>
        <w:rPr>
          <w:color w:val="404040"/>
        </w:rPr>
        <w:t>This is not a case built on a single isolated employment decision. The evidence reflects a prolonged, progressive pattern of:</w:t>
      </w:r>
    </w:p>
    <w:p w14:paraId="6FA8A5FA" w14:textId="77777777" w:rsidR="00B10493" w:rsidRDefault="00000000">
      <w:pPr>
        <w:pStyle w:val="ListParagraph"/>
        <w:numPr>
          <w:ilvl w:val="0"/>
          <w:numId w:val="2"/>
        </w:numPr>
        <w:spacing w:before="40" w:after="40"/>
      </w:pPr>
      <w:r>
        <w:rPr>
          <w:color w:val="404040"/>
        </w:rPr>
        <w:t>Retaliation following each instance of protected activity — escalating in severity after Lord filed formal complaints with the EEOC and the National Labor Relations Board (NLRB).</w:t>
      </w:r>
    </w:p>
    <w:p w14:paraId="33F464E0" w14:textId="77777777" w:rsidR="00B10493" w:rsidRDefault="00000000">
      <w:pPr>
        <w:pStyle w:val="ListParagraph"/>
        <w:numPr>
          <w:ilvl w:val="0"/>
          <w:numId w:val="2"/>
        </w:numPr>
        <w:spacing w:before="40" w:after="40"/>
      </w:pPr>
      <w:r>
        <w:rPr>
          <w:color w:val="404040"/>
        </w:rPr>
        <w:t>Age-based marginalization, beginning in early 2025, in which younger employees were elevated as Lord’s authority and access were systematically reduced.</w:t>
      </w:r>
    </w:p>
    <w:p w14:paraId="41CEC55C" w14:textId="77777777" w:rsidR="00B10493" w:rsidRDefault="00000000">
      <w:pPr>
        <w:pStyle w:val="ListParagraph"/>
        <w:numPr>
          <w:ilvl w:val="0"/>
          <w:numId w:val="2"/>
        </w:numPr>
        <w:spacing w:before="40" w:after="40"/>
      </w:pPr>
      <w:r>
        <w:rPr>
          <w:color w:val="404040"/>
        </w:rPr>
        <w:t>Progressive removal of executive authority, responsibilities, and access.</w:t>
      </w:r>
    </w:p>
    <w:p w14:paraId="3476280C" w14:textId="77777777" w:rsidR="00B10493" w:rsidRDefault="00000000">
      <w:pPr>
        <w:pStyle w:val="ListParagraph"/>
        <w:numPr>
          <w:ilvl w:val="0"/>
          <w:numId w:val="2"/>
        </w:numPr>
        <w:spacing w:before="40" w:after="40"/>
      </w:pPr>
      <w:r>
        <w:rPr>
          <w:color w:val="404040"/>
        </w:rPr>
        <w:t>Exclusion from meetings, strategy, and organizational decision-making.</w:t>
      </w:r>
    </w:p>
    <w:p w14:paraId="33EB3518" w14:textId="77777777" w:rsidR="00B10493" w:rsidRDefault="00000000">
      <w:pPr>
        <w:pStyle w:val="ListParagraph"/>
        <w:numPr>
          <w:ilvl w:val="0"/>
          <w:numId w:val="2"/>
        </w:numPr>
        <w:spacing w:before="40" w:after="40"/>
      </w:pPr>
      <w:r>
        <w:rPr>
          <w:color w:val="404040"/>
        </w:rPr>
        <w:t>Transfer of Marketing Director functions to younger, less experienced employees.</w:t>
      </w:r>
    </w:p>
    <w:p w14:paraId="6160A04D" w14:textId="77777777" w:rsidR="00B10493" w:rsidRDefault="00000000">
      <w:pPr>
        <w:pStyle w:val="ListParagraph"/>
        <w:numPr>
          <w:ilvl w:val="0"/>
          <w:numId w:val="2"/>
        </w:numPr>
        <w:spacing w:before="40" w:after="40"/>
      </w:pPr>
      <w:r>
        <w:rPr>
          <w:color w:val="404040"/>
        </w:rPr>
        <w:t>Eventual termination after the role had been constructively eliminated over 16 months.</w:t>
      </w:r>
    </w:p>
    <w:p w14:paraId="52F287DB" w14:textId="77777777" w:rsidR="00B10493" w:rsidRDefault="00B104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10493" w14:paraId="026D39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3D52CD40" w14:textId="77777777" w:rsidR="00B10493" w:rsidRDefault="00000000">
            <w:pPr>
              <w:jc w:val="center"/>
            </w:pPr>
            <w:r>
              <w:rPr>
                <w:b/>
                <w:bCs/>
                <w:color w:val="FFFFFF"/>
                <w:sz w:val="18"/>
                <w:szCs w:val="18"/>
              </w:rPr>
              <w:t>PRIMARY THEORY</w:t>
            </w:r>
          </w:p>
        </w:tc>
        <w:tc>
          <w:tcPr>
            <w:tcW w:w="816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20" w:type="dxa"/>
            </w:tcMar>
          </w:tcPr>
          <w:p w14:paraId="2C98F149" w14:textId="77777777" w:rsidR="00B10493" w:rsidRDefault="00000000">
            <w:r>
              <w:rPr>
                <w:i/>
                <w:iCs/>
                <w:color w:val="404040"/>
                <w:sz w:val="21"/>
                <w:szCs w:val="21"/>
              </w:rPr>
              <w:t>The strongest and clearest evidentiary pattern is retaliation — particularly following Lord’s formal EEOC filing and NLRB claim. Age discrimination provides supporting context, particularly for the earlier period of marginalization. Both claims are supported by the same underlying timeline of conduct.</w:t>
            </w:r>
          </w:p>
        </w:tc>
      </w:tr>
    </w:tbl>
    <w:p w14:paraId="33480970" w14:textId="77777777" w:rsidR="00B10493" w:rsidRDefault="00B10493">
      <w:pPr>
        <w:spacing w:before="60" w:after="60"/>
      </w:pPr>
    </w:p>
    <w:p w14:paraId="6D9ED984" w14:textId="77777777" w:rsidR="00B10493" w:rsidRDefault="00000000">
      <w:pPr>
        <w:pStyle w:val="Heading1"/>
        <w:pBdr>
          <w:bottom w:val="single" w:sz="8" w:space="4" w:color="1F3864"/>
        </w:pBdr>
      </w:pPr>
      <w:r>
        <w:t>Core Claims for Investigation</w:t>
      </w:r>
    </w:p>
    <w:p w14:paraId="020B86E8" w14:textId="77777777" w:rsidR="00B10493" w:rsidRDefault="00000000">
      <w:pPr>
        <w:spacing w:before="80" w:after="120"/>
      </w:pPr>
      <w:r>
        <w:rPr>
          <w:color w:val="404040"/>
        </w:rPr>
        <w:t>The evidence implicates four overlapping legal theories:</w:t>
      </w:r>
    </w:p>
    <w:p w14:paraId="0F431F9E" w14:textId="77777777" w:rsidR="00B10493" w:rsidRDefault="00B10493">
      <w:pPr>
        <w:spacing w:before="60" w:after="60"/>
      </w:pPr>
    </w:p>
    <w:p w14:paraId="1D209FC2" w14:textId="77777777" w:rsidR="00B10493" w:rsidRDefault="00000000">
      <w:pPr>
        <w:spacing w:before="180" w:after="80"/>
      </w:pPr>
      <w:r>
        <w:rPr>
          <w:b/>
          <w:bCs/>
          <w:i/>
          <w:iCs/>
          <w:color w:val="595959"/>
        </w:rPr>
        <w:t>1.  Retaliation (Primary Claim)</w:t>
      </w:r>
    </w:p>
    <w:p w14:paraId="079D982B" w14:textId="77777777" w:rsidR="00B10493" w:rsidRDefault="00000000">
      <w:pPr>
        <w:spacing w:before="80" w:after="120"/>
      </w:pPr>
      <w:r>
        <w:rPr>
          <w:color w:val="404040"/>
        </w:rPr>
        <w:t>Lord engaged in repeated protected activity throughout her employment. Each instance was followed by measurable adverse employment actions. The retaliation escalated materially after:</w:t>
      </w:r>
    </w:p>
    <w:p w14:paraId="43E3500F" w14:textId="6F851D56" w:rsidR="00B10493" w:rsidRDefault="00000000">
      <w:pPr>
        <w:pStyle w:val="ListParagraph"/>
        <w:numPr>
          <w:ilvl w:val="0"/>
          <w:numId w:val="2"/>
        </w:numPr>
        <w:spacing w:before="40" w:after="40"/>
      </w:pPr>
      <w:r>
        <w:rPr>
          <w:color w:val="404040"/>
        </w:rPr>
        <w:t xml:space="preserve">Lord filed a formal EEOC complaint (Dec </w:t>
      </w:r>
      <w:r w:rsidR="00F616B5">
        <w:rPr>
          <w:color w:val="404040"/>
        </w:rPr>
        <w:t xml:space="preserve">11, Dec 15, </w:t>
      </w:r>
      <w:proofErr w:type="gramStart"/>
      <w:r>
        <w:rPr>
          <w:color w:val="404040"/>
        </w:rPr>
        <w:t>2025</w:t>
      </w:r>
      <w:proofErr w:type="gramEnd"/>
      <w:r w:rsidR="00F616B5">
        <w:rPr>
          <w:color w:val="404040"/>
        </w:rPr>
        <w:t xml:space="preserve"> </w:t>
      </w:r>
      <w:proofErr w:type="spellStart"/>
      <w:r w:rsidR="00F616B5">
        <w:rPr>
          <w:color w:val="404040"/>
        </w:rPr>
        <w:t>agianst</w:t>
      </w:r>
      <w:proofErr w:type="spellEnd"/>
      <w:r w:rsidR="00F616B5">
        <w:rPr>
          <w:color w:val="404040"/>
        </w:rPr>
        <w:t xml:space="preserve"> </w:t>
      </w:r>
      <w:proofErr w:type="spellStart"/>
      <w:r w:rsidR="00F616B5">
        <w:rPr>
          <w:color w:val="404040"/>
        </w:rPr>
        <w:t>Blackstream</w:t>
      </w:r>
      <w:proofErr w:type="spellEnd"/>
      <w:r w:rsidR="00F616B5">
        <w:rPr>
          <w:color w:val="404040"/>
        </w:rPr>
        <w:t xml:space="preserve"> International and Contender (CDI</w:t>
      </w:r>
      <w:r>
        <w:rPr>
          <w:color w:val="404040"/>
        </w:rPr>
        <w:t>).</w:t>
      </w:r>
    </w:p>
    <w:p w14:paraId="02833043" w14:textId="00263E1D" w:rsidR="00B10493" w:rsidRDefault="00000000">
      <w:pPr>
        <w:pStyle w:val="ListParagraph"/>
        <w:numPr>
          <w:ilvl w:val="0"/>
          <w:numId w:val="2"/>
        </w:numPr>
        <w:spacing w:before="40" w:after="40"/>
      </w:pPr>
      <w:r>
        <w:rPr>
          <w:color w:val="404040"/>
        </w:rPr>
        <w:t>Lord filed an NLRB claim based on protected discussions of the company’s financial condition (</w:t>
      </w:r>
      <w:r w:rsidR="00F616B5">
        <w:rPr>
          <w:color w:val="404040"/>
        </w:rPr>
        <w:t>January and February 2026</w:t>
      </w:r>
      <w:r>
        <w:rPr>
          <w:color w:val="404040"/>
        </w:rPr>
        <w:t>).</w:t>
      </w:r>
    </w:p>
    <w:p w14:paraId="7DDF2186" w14:textId="77777777" w:rsidR="00B10493" w:rsidRDefault="00000000">
      <w:pPr>
        <w:pStyle w:val="ListParagraph"/>
        <w:numPr>
          <w:ilvl w:val="0"/>
          <w:numId w:val="2"/>
        </w:numPr>
        <w:spacing w:before="40" w:after="40"/>
      </w:pPr>
      <w:r>
        <w:rPr>
          <w:color w:val="404040"/>
        </w:rPr>
        <w:t>Lord delivered a preservation letter and formally notified leadership of her intent to pursue EEOC action (November 2025).</w:t>
      </w:r>
    </w:p>
    <w:p w14:paraId="741611CE" w14:textId="77777777" w:rsidR="00B10493" w:rsidRDefault="00B10493">
      <w:pPr>
        <w:spacing w:before="60" w:after="60"/>
      </w:pPr>
    </w:p>
    <w:p w14:paraId="0DB613D6" w14:textId="77777777" w:rsidR="00B10493" w:rsidRDefault="00000000">
      <w:pPr>
        <w:spacing w:before="180" w:after="80"/>
      </w:pPr>
      <w:r>
        <w:rPr>
          <w:b/>
          <w:bCs/>
          <w:i/>
          <w:iCs/>
          <w:color w:val="595959"/>
        </w:rPr>
        <w:lastRenderedPageBreak/>
        <w:t>2.  Age Discrimination — Progressive Marginalization</w:t>
      </w:r>
    </w:p>
    <w:p w14:paraId="1D239FEF" w14:textId="77777777" w:rsidR="00B10493" w:rsidRDefault="00000000">
      <w:pPr>
        <w:spacing w:before="80" w:after="120"/>
      </w:pPr>
      <w:r>
        <w:rPr>
          <w:color w:val="404040"/>
        </w:rPr>
        <w:t>Prior to the formal filings, Lord experienced a pattern of age-based marginalization that developed during her employment, not at the time of hire:</w:t>
      </w:r>
    </w:p>
    <w:p w14:paraId="7ABB4739" w14:textId="77777777" w:rsidR="00B10493" w:rsidRDefault="00000000">
      <w:pPr>
        <w:pStyle w:val="ListParagraph"/>
        <w:numPr>
          <w:ilvl w:val="0"/>
          <w:numId w:val="2"/>
        </w:numPr>
        <w:spacing w:before="40" w:after="40"/>
      </w:pPr>
      <w:r>
        <w:rPr>
          <w:color w:val="404040"/>
        </w:rPr>
        <w:t>Younger employees were elevated into roles overlapping with or replacing Lord’s functions.</w:t>
      </w:r>
    </w:p>
    <w:p w14:paraId="7DA846C5" w14:textId="77777777" w:rsidR="00B10493" w:rsidRDefault="00000000">
      <w:pPr>
        <w:pStyle w:val="ListParagraph"/>
        <w:numPr>
          <w:ilvl w:val="0"/>
          <w:numId w:val="2"/>
        </w:numPr>
        <w:spacing w:before="40" w:after="40"/>
      </w:pPr>
      <w:r>
        <w:rPr>
          <w:color w:val="404040"/>
        </w:rPr>
        <w:t>Lord was progressively excluded from executive access, meetings, and strategic decisions.</w:t>
      </w:r>
    </w:p>
    <w:p w14:paraId="3BAFF784" w14:textId="77777777" w:rsidR="00B10493" w:rsidRDefault="00000000">
      <w:pPr>
        <w:pStyle w:val="ListParagraph"/>
        <w:numPr>
          <w:ilvl w:val="0"/>
          <w:numId w:val="2"/>
        </w:numPr>
        <w:spacing w:before="40" w:after="40"/>
      </w:pPr>
      <w:r>
        <w:rPr>
          <w:color w:val="404040"/>
        </w:rPr>
        <w:t>Responsibilities historically associated with the Marketing Director role were reassigned to younger employees without consultation or justification.</w:t>
      </w:r>
    </w:p>
    <w:p w14:paraId="68B757D8" w14:textId="77777777" w:rsidR="00B10493" w:rsidRDefault="00000000">
      <w:pPr>
        <w:pStyle w:val="ListParagraph"/>
        <w:numPr>
          <w:ilvl w:val="0"/>
          <w:numId w:val="2"/>
        </w:numPr>
        <w:spacing w:before="40" w:after="40"/>
      </w:pPr>
      <w:r>
        <w:rPr>
          <w:color w:val="404040"/>
        </w:rPr>
        <w:t>The comment “At your age, why do you care about reputation?” reflects direct age-based animus in the workplace.</w:t>
      </w:r>
    </w:p>
    <w:p w14:paraId="5CB1F1F4" w14:textId="77777777" w:rsidR="00B10493" w:rsidRDefault="00000000">
      <w:pPr>
        <w:spacing w:before="80" w:after="120"/>
      </w:pPr>
      <w:r>
        <w:rPr>
          <w:color w:val="404040"/>
        </w:rPr>
        <w:t>The companies’ argument that Lord cannot have experienced age discrimination because she was hired after age 70 is not legally dispositive. Discriminatory treatment may develop during employment regardless of the circumstances of hire. The question is whether employment actions, viewed collectively, reflect unlawful treatment.</w:t>
      </w:r>
    </w:p>
    <w:p w14:paraId="319BFA7A" w14:textId="77777777" w:rsidR="00B10493" w:rsidRDefault="00B10493">
      <w:pPr>
        <w:spacing w:before="60" w:after="60"/>
      </w:pPr>
    </w:p>
    <w:p w14:paraId="47E4F62F" w14:textId="77777777" w:rsidR="00B10493" w:rsidRDefault="00000000">
      <w:pPr>
        <w:spacing w:before="180" w:after="80"/>
      </w:pPr>
      <w:r>
        <w:rPr>
          <w:b/>
          <w:bCs/>
          <w:i/>
          <w:iCs/>
          <w:color w:val="595959"/>
        </w:rPr>
        <w:t>3.  NLRB-Protected Concerted Activity — Financial Discussion</w:t>
      </w:r>
    </w:p>
    <w:p w14:paraId="35C53713" w14:textId="77777777" w:rsidR="00B10493" w:rsidRDefault="00000000">
      <w:pPr>
        <w:spacing w:before="80" w:after="120"/>
      </w:pPr>
      <w:r>
        <w:rPr>
          <w:color w:val="404040"/>
        </w:rPr>
        <w:t>Lord raised concerns regarding company financial stability with colleagues and leadership. This constitutes protected concerted activity under the National Labor Relations Act. In response, management:</w:t>
      </w:r>
    </w:p>
    <w:p w14:paraId="69DEB11C" w14:textId="77777777" w:rsidR="00B10493" w:rsidRDefault="00000000">
      <w:pPr>
        <w:pStyle w:val="ListParagraph"/>
        <w:numPr>
          <w:ilvl w:val="0"/>
          <w:numId w:val="2"/>
        </w:numPr>
        <w:spacing w:before="40" w:after="40"/>
      </w:pPr>
      <w:r>
        <w:rPr>
          <w:color w:val="404040"/>
        </w:rPr>
        <w:t>Issued a written disciplinary action against Lord for discussing company financial concerns.</w:t>
      </w:r>
    </w:p>
    <w:p w14:paraId="1F3D7DE1" w14:textId="77777777" w:rsidR="00B10493" w:rsidRDefault="00000000">
      <w:pPr>
        <w:pStyle w:val="ListParagraph"/>
        <w:numPr>
          <w:ilvl w:val="0"/>
          <w:numId w:val="2"/>
        </w:numPr>
        <w:spacing w:before="40" w:after="40"/>
      </w:pPr>
      <w:r>
        <w:rPr>
          <w:color w:val="404040"/>
        </w:rPr>
        <w:t>Used the disciplinary action as a basis for continued isolation and denial of advancement.</w:t>
      </w:r>
    </w:p>
    <w:p w14:paraId="1512DA23" w14:textId="77777777" w:rsidR="00B10493" w:rsidRDefault="00000000">
      <w:pPr>
        <w:pStyle w:val="ListParagraph"/>
        <w:numPr>
          <w:ilvl w:val="0"/>
          <w:numId w:val="2"/>
        </w:numPr>
        <w:spacing w:before="40" w:after="40"/>
      </w:pPr>
      <w:r>
        <w:rPr>
          <w:color w:val="404040"/>
        </w:rPr>
        <w:t>Further excluded Lord from financial and operational planning discussions.</w:t>
      </w:r>
    </w:p>
    <w:p w14:paraId="0F472970" w14:textId="77777777" w:rsidR="00B10493" w:rsidRDefault="00B10493">
      <w:pPr>
        <w:spacing w:before="60" w:after="60"/>
      </w:pPr>
    </w:p>
    <w:p w14:paraId="380D746C" w14:textId="77777777" w:rsidR="00B10493" w:rsidRDefault="00000000">
      <w:pPr>
        <w:spacing w:before="180" w:after="80"/>
      </w:pPr>
      <w:r>
        <w:rPr>
          <w:b/>
          <w:bCs/>
          <w:i/>
          <w:iCs/>
          <w:color w:val="595959"/>
        </w:rPr>
        <w:t>4.  Constructive Elimination of Role</w:t>
      </w:r>
    </w:p>
    <w:p w14:paraId="773818B1" w14:textId="77777777" w:rsidR="00B10493" w:rsidRDefault="00000000">
      <w:pPr>
        <w:spacing w:before="80" w:after="120"/>
      </w:pPr>
      <w:r>
        <w:rPr>
          <w:color w:val="404040"/>
        </w:rPr>
        <w:t>By the time of her termination on May 15, 2026, Lord’s role had already been substantively eliminated through the progressive transfer of duties, authority, and organizational access to younger employees.</w:t>
      </w:r>
    </w:p>
    <w:p w14:paraId="3E1826C0" w14:textId="77777777" w:rsidR="00B10493" w:rsidRDefault="00B10493">
      <w:pPr>
        <w:spacing w:before="60" w:after="60"/>
      </w:pPr>
    </w:p>
    <w:p w14:paraId="3F937588" w14:textId="77777777" w:rsidR="00B10493" w:rsidRDefault="00000000">
      <w:pPr>
        <w:pStyle w:val="Heading1"/>
        <w:pBdr>
          <w:bottom w:val="single" w:sz="8" w:space="4" w:color="1F3864"/>
        </w:pBdr>
      </w:pPr>
      <w:r>
        <w:t>Elizabeth Lord — Position and Qualifications</w:t>
      </w:r>
    </w:p>
    <w:p w14:paraId="1710BDD2" w14:textId="1CB1ECC4" w:rsidR="00B10493" w:rsidRDefault="00000000">
      <w:pPr>
        <w:spacing w:before="80" w:after="120"/>
      </w:pPr>
      <w:r>
        <w:rPr>
          <w:color w:val="404040"/>
        </w:rPr>
        <w:t xml:space="preserve">Elizabeth Lord served as Director of Marketing for </w:t>
      </w:r>
      <w:proofErr w:type="spellStart"/>
      <w:r>
        <w:rPr>
          <w:color w:val="404040"/>
        </w:rPr>
        <w:t>Blackstream</w:t>
      </w:r>
      <w:proofErr w:type="spellEnd"/>
      <w:r>
        <w:rPr>
          <w:color w:val="404040"/>
        </w:rPr>
        <w:t xml:space="preserve"> Christie’s International and Contender Development (CDI and all associated entities). </w:t>
      </w:r>
      <w:r w:rsidR="00D13C39">
        <w:rPr>
          <w:color w:val="404040"/>
        </w:rPr>
        <w:t xml:space="preserve">Hired on July 11, 2022, Lord served as Director of Marketing for all </w:t>
      </w:r>
      <w:proofErr w:type="spellStart"/>
      <w:r w:rsidR="00D13C39">
        <w:rPr>
          <w:color w:val="404040"/>
        </w:rPr>
        <w:t>Blackstream</w:t>
      </w:r>
      <w:proofErr w:type="spellEnd"/>
      <w:r w:rsidR="00D13C39">
        <w:rPr>
          <w:color w:val="404040"/>
        </w:rPr>
        <w:t xml:space="preserve"> entities (residential, commercial, property management, real </w:t>
      </w:r>
      <w:proofErr w:type="spellStart"/>
      <w:r w:rsidR="00D13C39">
        <w:rPr>
          <w:color w:val="404040"/>
        </w:rPr>
        <w:t>esate</w:t>
      </w:r>
      <w:proofErr w:type="spellEnd"/>
      <w:r w:rsidR="00D13C39">
        <w:rPr>
          <w:color w:val="404040"/>
        </w:rPr>
        <w:t xml:space="preserve"> academy). In 2023, she was promoted to Director of Marketing over </w:t>
      </w:r>
      <w:proofErr w:type="gramStart"/>
      <w:r w:rsidR="00D13C39">
        <w:rPr>
          <w:color w:val="404040"/>
        </w:rPr>
        <w:t>all of</w:t>
      </w:r>
      <w:proofErr w:type="gramEnd"/>
      <w:r w:rsidR="00D13C39">
        <w:rPr>
          <w:color w:val="404040"/>
        </w:rPr>
        <w:t xml:space="preserve"> </w:t>
      </w:r>
      <w:proofErr w:type="spellStart"/>
      <w:r w:rsidR="00D13C39">
        <w:rPr>
          <w:color w:val="404040"/>
        </w:rPr>
        <w:t>Blackstream</w:t>
      </w:r>
      <w:proofErr w:type="spellEnd"/>
      <w:r w:rsidR="00D13C39">
        <w:rPr>
          <w:color w:val="404040"/>
        </w:rPr>
        <w:t xml:space="preserve"> International Real Estate and Contender Development (later Contender America/CDI). </w:t>
      </w:r>
      <w:r>
        <w:rPr>
          <w:color w:val="404040"/>
        </w:rPr>
        <w:t xml:space="preserve">Her responsibilities spanned </w:t>
      </w:r>
      <w:r w:rsidR="00D13C39">
        <w:rPr>
          <w:color w:val="404040"/>
        </w:rPr>
        <w:t>all</w:t>
      </w:r>
      <w:r>
        <w:rPr>
          <w:color w:val="404040"/>
        </w:rPr>
        <w:t xml:space="preserve"> organization</w:t>
      </w:r>
      <w:r w:rsidR="00D13C39">
        <w:rPr>
          <w:color w:val="404040"/>
        </w:rPr>
        <w:t>al entitie</w:t>
      </w:r>
      <w:r>
        <w:rPr>
          <w:color w:val="404040"/>
        </w:rPr>
        <w:t>s.</w:t>
      </w:r>
    </w:p>
    <w:p w14:paraId="784EEBD7" w14:textId="77777777" w:rsidR="00B10493" w:rsidRDefault="00000000">
      <w:pPr>
        <w:spacing w:before="80" w:after="120"/>
      </w:pPr>
      <w:r>
        <w:rPr>
          <w:color w:val="404040"/>
        </w:rPr>
        <w:t>Lord brings more than 25 years of experience in branding, strategic marketing, public relations, experiential marketing, and executive communications, including more than a decade in real estate marketing and development. Her background includes:</w:t>
      </w:r>
    </w:p>
    <w:p w14:paraId="06BA8D0C" w14:textId="77777777" w:rsidR="00B10493" w:rsidRDefault="00000000">
      <w:pPr>
        <w:pStyle w:val="ListParagraph"/>
        <w:numPr>
          <w:ilvl w:val="0"/>
          <w:numId w:val="2"/>
        </w:numPr>
        <w:spacing w:before="40" w:after="40"/>
      </w:pPr>
      <w:r>
        <w:rPr>
          <w:color w:val="404040"/>
        </w:rPr>
        <w:lastRenderedPageBreak/>
        <w:t>Launching major real estate, hospitality, and destination resort projects throughout the Southeast.</w:t>
      </w:r>
    </w:p>
    <w:p w14:paraId="3DC1B517" w14:textId="77777777" w:rsidR="00B10493" w:rsidRDefault="00000000">
      <w:pPr>
        <w:pStyle w:val="ListParagraph"/>
        <w:numPr>
          <w:ilvl w:val="0"/>
          <w:numId w:val="2"/>
        </w:numPr>
        <w:spacing w:before="40" w:after="40"/>
      </w:pPr>
      <w:r>
        <w:rPr>
          <w:color w:val="404040"/>
        </w:rPr>
        <w:t>Directing integrated branding and marketing initiatives for developers and brokerages.</w:t>
      </w:r>
    </w:p>
    <w:p w14:paraId="4B4D01E1" w14:textId="77777777" w:rsidR="00B10493" w:rsidRDefault="00000000">
      <w:pPr>
        <w:pStyle w:val="ListParagraph"/>
        <w:numPr>
          <w:ilvl w:val="0"/>
          <w:numId w:val="2"/>
        </w:numPr>
        <w:spacing w:before="40" w:after="40"/>
      </w:pPr>
      <w:r>
        <w:rPr>
          <w:color w:val="404040"/>
        </w:rPr>
        <w:t>Managing corporate events and large-scale public experiences.</w:t>
      </w:r>
    </w:p>
    <w:p w14:paraId="644DFC5D" w14:textId="77777777" w:rsidR="00B10493" w:rsidRDefault="00000000">
      <w:pPr>
        <w:pStyle w:val="ListParagraph"/>
        <w:numPr>
          <w:ilvl w:val="0"/>
          <w:numId w:val="2"/>
        </w:numPr>
        <w:spacing w:before="40" w:after="40"/>
      </w:pPr>
      <w:r>
        <w:rPr>
          <w:color w:val="404040"/>
        </w:rPr>
        <w:t>Overseeing media buying, public relations, crisis communications, website development, social media strategy, and brand management.</w:t>
      </w:r>
    </w:p>
    <w:p w14:paraId="1ED75DA5" w14:textId="77777777" w:rsidR="00B10493" w:rsidRDefault="00000000">
      <w:pPr>
        <w:pStyle w:val="ListParagraph"/>
        <w:numPr>
          <w:ilvl w:val="0"/>
          <w:numId w:val="2"/>
        </w:numPr>
        <w:spacing w:before="40" w:after="40"/>
      </w:pPr>
      <w:r>
        <w:rPr>
          <w:color w:val="404040"/>
        </w:rPr>
        <w:t>Supporting agent recruiting and personal brand development.</w:t>
      </w:r>
    </w:p>
    <w:p w14:paraId="47303EF5" w14:textId="66B59BC9" w:rsidR="00B10493" w:rsidRDefault="00000000">
      <w:pPr>
        <w:pStyle w:val="ListParagraph"/>
        <w:numPr>
          <w:ilvl w:val="0"/>
          <w:numId w:val="2"/>
        </w:numPr>
        <w:spacing w:before="40" w:after="40"/>
      </w:pPr>
      <w:r>
        <w:rPr>
          <w:color w:val="404040"/>
        </w:rPr>
        <w:t xml:space="preserve">Working directly with two global branding agencies </w:t>
      </w:r>
      <w:r w:rsidR="0061562D">
        <w:rPr>
          <w:color w:val="404040"/>
        </w:rPr>
        <w:t xml:space="preserve">working on national brand accounts </w:t>
      </w:r>
      <w:r>
        <w:rPr>
          <w:color w:val="404040"/>
        </w:rPr>
        <w:t>and leading integrated marketing programs involving advertising, signage, graphics, public relations, and executive communications.</w:t>
      </w:r>
    </w:p>
    <w:p w14:paraId="20EC29CD" w14:textId="77777777" w:rsidR="00B10493" w:rsidRDefault="00000000">
      <w:pPr>
        <w:spacing w:before="80" w:after="120"/>
      </w:pPr>
      <w:r>
        <w:rPr>
          <w:color w:val="404040"/>
        </w:rPr>
        <w:t>Lord had never previously been disciplined by an employer. On December 15, 2025 — during the same period in which she was being excluded, isolated, and written up for protected activity — she received a 5/5 performance review and a compensation increase. That review is inconsistent with any legitimate performance justification for the adverse actions she experienced.</w:t>
      </w:r>
    </w:p>
    <w:p w14:paraId="1F0C6D6C" w14:textId="77777777" w:rsidR="00B10493" w:rsidRDefault="00B10493">
      <w:pPr>
        <w:spacing w:before="60" w:after="60"/>
      </w:pPr>
    </w:p>
    <w:p w14:paraId="3ACE9ACE" w14:textId="77777777" w:rsidR="00B10493" w:rsidRDefault="00000000">
      <w:pPr>
        <w:pStyle w:val="Heading1"/>
        <w:pBdr>
          <w:bottom w:val="single" w:sz="8" w:space="4" w:color="1F3864"/>
        </w:pBdr>
      </w:pPr>
      <w:r>
        <w:t>Organizational Structure and Key Decision-Makers</w:t>
      </w:r>
    </w:p>
    <w:p w14:paraId="2315B11F" w14:textId="02882B9F" w:rsidR="00B10493" w:rsidRDefault="00000000">
      <w:pPr>
        <w:spacing w:before="180" w:after="80"/>
      </w:pPr>
      <w:r>
        <w:rPr>
          <w:b/>
          <w:bCs/>
          <w:i/>
          <w:iCs/>
          <w:color w:val="595959"/>
        </w:rPr>
        <w:t>Ford Elliott — Founder / Owner / CEO</w:t>
      </w:r>
      <w:r w:rsidR="0061562D">
        <w:rPr>
          <w:b/>
          <w:bCs/>
          <w:i/>
          <w:iCs/>
          <w:color w:val="595959"/>
        </w:rPr>
        <w:t xml:space="preserve"> All CDI entities, Founder/Chairman </w:t>
      </w:r>
      <w:proofErr w:type="spellStart"/>
      <w:r w:rsidR="0061562D">
        <w:rPr>
          <w:b/>
          <w:bCs/>
          <w:i/>
          <w:iCs/>
          <w:color w:val="595959"/>
        </w:rPr>
        <w:t>Blackstream</w:t>
      </w:r>
      <w:proofErr w:type="spellEnd"/>
    </w:p>
    <w:p w14:paraId="1238B567" w14:textId="77777777" w:rsidR="00B10493" w:rsidRDefault="00000000">
      <w:pPr>
        <w:spacing w:before="80" w:after="120"/>
      </w:pPr>
      <w:r>
        <w:rPr>
          <w:color w:val="404040"/>
        </w:rPr>
        <w:t xml:space="preserve">Founder of </w:t>
      </w:r>
      <w:proofErr w:type="spellStart"/>
      <w:r>
        <w:rPr>
          <w:color w:val="404040"/>
        </w:rPr>
        <w:t>Blackstream</w:t>
      </w:r>
      <w:proofErr w:type="spellEnd"/>
      <w:r>
        <w:rPr>
          <w:color w:val="404040"/>
        </w:rPr>
        <w:t xml:space="preserve"> International and CEO of Contender America and related entities. Exercised final executive authority over operations, branding, staffing, and strategic direction. Although separate entities existed on paper, operational control substantially overlapped between </w:t>
      </w:r>
      <w:proofErr w:type="spellStart"/>
      <w:r>
        <w:rPr>
          <w:color w:val="404040"/>
        </w:rPr>
        <w:t>Blackstream</w:t>
      </w:r>
      <w:proofErr w:type="spellEnd"/>
      <w:r>
        <w:rPr>
          <w:color w:val="404040"/>
        </w:rPr>
        <w:t xml:space="preserve"> and Contender under Elliott’s direction.</w:t>
      </w:r>
    </w:p>
    <w:p w14:paraId="3231CB7E" w14:textId="7D26A28D" w:rsidR="0061562D" w:rsidRDefault="0061562D" w:rsidP="0061562D">
      <w:pPr>
        <w:spacing w:before="180" w:after="80"/>
      </w:pPr>
      <w:r>
        <w:rPr>
          <w:b/>
          <w:bCs/>
          <w:i/>
          <w:iCs/>
          <w:color w:val="595959"/>
        </w:rPr>
        <w:t>Peter Reinert</w:t>
      </w:r>
      <w:r>
        <w:rPr>
          <w:b/>
          <w:bCs/>
          <w:i/>
          <w:iCs/>
          <w:color w:val="595959"/>
        </w:rPr>
        <w:t xml:space="preserve"> — C</w:t>
      </w:r>
      <w:r>
        <w:rPr>
          <w:b/>
          <w:bCs/>
          <w:i/>
          <w:iCs/>
          <w:color w:val="595959"/>
        </w:rPr>
        <w:t>F</w:t>
      </w:r>
      <w:r>
        <w:rPr>
          <w:b/>
          <w:bCs/>
          <w:i/>
          <w:iCs/>
          <w:color w:val="595959"/>
        </w:rPr>
        <w:t xml:space="preserve">O, </w:t>
      </w:r>
      <w:r>
        <w:rPr>
          <w:b/>
          <w:bCs/>
          <w:i/>
          <w:iCs/>
          <w:color w:val="595959"/>
        </w:rPr>
        <w:t>Contender Development (CDI)</w:t>
      </w:r>
    </w:p>
    <w:p w14:paraId="465BB754" w14:textId="77777777" w:rsidR="00681D97" w:rsidRDefault="004C6562" w:rsidP="004C6562">
      <w:pPr>
        <w:spacing w:before="180" w:after="80"/>
        <w:rPr>
          <w:color w:val="404040"/>
        </w:rPr>
      </w:pPr>
      <w:r w:rsidRPr="004C6562">
        <w:rPr>
          <w:color w:val="404040"/>
        </w:rPr>
        <w:t xml:space="preserve">CFO of Contender America and related entities. </w:t>
      </w:r>
      <w:r>
        <w:rPr>
          <w:color w:val="404040"/>
        </w:rPr>
        <w:t xml:space="preserve"> </w:t>
      </w:r>
    </w:p>
    <w:p w14:paraId="1AC00D9A" w14:textId="09BA2CF7" w:rsidR="004C6562" w:rsidRPr="00681D97" w:rsidRDefault="004C6562" w:rsidP="00681D97">
      <w:pPr>
        <w:pStyle w:val="ListParagraph"/>
        <w:numPr>
          <w:ilvl w:val="0"/>
          <w:numId w:val="4"/>
        </w:numPr>
        <w:spacing w:before="180" w:after="80"/>
        <w:rPr>
          <w:color w:val="404040"/>
        </w:rPr>
      </w:pPr>
      <w:r w:rsidRPr="00681D97">
        <w:rPr>
          <w:color w:val="404040"/>
        </w:rPr>
        <w:t xml:space="preserve">Attorney and senior executive involved in financial and operational leadership decisions. </w:t>
      </w:r>
    </w:p>
    <w:p w14:paraId="54D687C3" w14:textId="65905192" w:rsidR="004C6562" w:rsidRPr="00681D97" w:rsidRDefault="004C6562" w:rsidP="00681D97">
      <w:pPr>
        <w:pStyle w:val="ListParagraph"/>
        <w:numPr>
          <w:ilvl w:val="0"/>
          <w:numId w:val="4"/>
        </w:numPr>
        <w:spacing w:before="180" w:after="80"/>
        <w:rPr>
          <w:color w:val="404040"/>
        </w:rPr>
      </w:pPr>
      <w:r w:rsidRPr="00681D97">
        <w:rPr>
          <w:color w:val="404040"/>
        </w:rPr>
        <w:t xml:space="preserve">Ford Elliott’s uncle. </w:t>
      </w:r>
    </w:p>
    <w:p w14:paraId="4523343B" w14:textId="47FFC206" w:rsidR="004C6562" w:rsidRPr="004C6562" w:rsidRDefault="004C6562" w:rsidP="004C6562">
      <w:pPr>
        <w:spacing w:before="180" w:after="80"/>
        <w:rPr>
          <w:color w:val="404040"/>
        </w:rPr>
      </w:pPr>
      <w:r w:rsidRPr="004C6562">
        <w:rPr>
          <w:color w:val="404040"/>
        </w:rPr>
        <w:t xml:space="preserve">Present during the April 25, </w:t>
      </w:r>
      <w:proofErr w:type="gramStart"/>
      <w:r w:rsidRPr="004C6562">
        <w:rPr>
          <w:color w:val="404040"/>
        </w:rPr>
        <w:t>2025</w:t>
      </w:r>
      <w:proofErr w:type="gramEnd"/>
      <w:r w:rsidRPr="004C6562">
        <w:rPr>
          <w:color w:val="404040"/>
        </w:rPr>
        <w:t xml:space="preserve"> meeting with Ford Elliott and HR Director Cameron Aldridge regarding Lord’s reassignment from </w:t>
      </w:r>
      <w:proofErr w:type="spellStart"/>
      <w:r w:rsidRPr="004C6562">
        <w:rPr>
          <w:color w:val="404040"/>
        </w:rPr>
        <w:t>Blackstream</w:t>
      </w:r>
      <w:proofErr w:type="spellEnd"/>
      <w:r w:rsidRPr="004C6562">
        <w:rPr>
          <w:color w:val="404040"/>
        </w:rPr>
        <w:t xml:space="preserve"> to Contender Development. </w:t>
      </w:r>
    </w:p>
    <w:p w14:paraId="7297A6F4" w14:textId="41E23E5B" w:rsidR="004C6562" w:rsidRPr="004C6562" w:rsidRDefault="004C6562" w:rsidP="004C6562">
      <w:pPr>
        <w:pStyle w:val="ListParagraph"/>
        <w:numPr>
          <w:ilvl w:val="0"/>
          <w:numId w:val="3"/>
        </w:numPr>
        <w:spacing w:before="180" w:after="80"/>
        <w:rPr>
          <w:color w:val="404040"/>
        </w:rPr>
      </w:pPr>
      <w:r w:rsidRPr="004C6562">
        <w:rPr>
          <w:color w:val="404040"/>
        </w:rPr>
        <w:t xml:space="preserve">During that discussion, Lord expressed concern regarding the impact that removing her from </w:t>
      </w:r>
      <w:proofErr w:type="spellStart"/>
      <w:r w:rsidRPr="004C6562">
        <w:rPr>
          <w:color w:val="404040"/>
        </w:rPr>
        <w:t>Blackstream</w:t>
      </w:r>
      <w:proofErr w:type="spellEnd"/>
      <w:r w:rsidRPr="004C6562">
        <w:rPr>
          <w:color w:val="404040"/>
        </w:rPr>
        <w:t xml:space="preserve"> could have on her professional reputation within the real estate community and among agents associated with the company. </w:t>
      </w:r>
    </w:p>
    <w:p w14:paraId="3EECD195" w14:textId="6A8CA43C" w:rsidR="004C6562" w:rsidRPr="004C6562" w:rsidRDefault="004C6562" w:rsidP="004C6562">
      <w:pPr>
        <w:pStyle w:val="ListParagraph"/>
        <w:numPr>
          <w:ilvl w:val="0"/>
          <w:numId w:val="3"/>
        </w:numPr>
        <w:spacing w:before="180" w:after="80"/>
        <w:rPr>
          <w:color w:val="404040"/>
        </w:rPr>
      </w:pPr>
      <w:r w:rsidRPr="004C6562">
        <w:rPr>
          <w:color w:val="404040"/>
        </w:rPr>
        <w:t xml:space="preserve">Reinert also participated in discussions regarding budgeting concerns, operational expenditures, and financial issues raised by Lord. </w:t>
      </w:r>
    </w:p>
    <w:p w14:paraId="0C217E3F" w14:textId="1B299423" w:rsidR="0061562D" w:rsidRPr="004C6562" w:rsidRDefault="004C6562" w:rsidP="004C6562">
      <w:pPr>
        <w:pStyle w:val="ListParagraph"/>
        <w:numPr>
          <w:ilvl w:val="0"/>
          <w:numId w:val="3"/>
        </w:numPr>
        <w:spacing w:before="180" w:after="80"/>
        <w:rPr>
          <w:b/>
          <w:bCs/>
          <w:i/>
          <w:iCs/>
          <w:color w:val="595959"/>
        </w:rPr>
      </w:pPr>
      <w:r w:rsidRPr="004C6562">
        <w:rPr>
          <w:color w:val="404040"/>
        </w:rPr>
        <w:t>Reinert was also one of the individuals who made age-related comments referenced in the EEOC complaint, including statements questioning why Lord remained concerned about career advancement and professional reputation at her age.</w:t>
      </w:r>
    </w:p>
    <w:p w14:paraId="2493DA4E" w14:textId="3727C79C" w:rsidR="00B10493" w:rsidRDefault="00000000">
      <w:pPr>
        <w:spacing w:before="180" w:after="80"/>
      </w:pPr>
      <w:r>
        <w:rPr>
          <w:b/>
          <w:bCs/>
          <w:i/>
          <w:iCs/>
          <w:color w:val="595959"/>
        </w:rPr>
        <w:t xml:space="preserve">Michael Mumma — CEO, </w:t>
      </w:r>
      <w:proofErr w:type="spellStart"/>
      <w:r>
        <w:rPr>
          <w:b/>
          <w:bCs/>
          <w:i/>
          <w:iCs/>
          <w:color w:val="595959"/>
        </w:rPr>
        <w:t>Blackstream</w:t>
      </w:r>
      <w:proofErr w:type="spellEnd"/>
      <w:r>
        <w:rPr>
          <w:b/>
          <w:bCs/>
          <w:i/>
          <w:iCs/>
          <w:color w:val="595959"/>
        </w:rPr>
        <w:t xml:space="preserve"> International</w:t>
      </w:r>
    </w:p>
    <w:p w14:paraId="572AAA6A" w14:textId="77777777" w:rsidR="00B10493" w:rsidRDefault="00000000">
      <w:pPr>
        <w:spacing w:before="80" w:after="120"/>
      </w:pPr>
      <w:r>
        <w:rPr>
          <w:color w:val="404040"/>
        </w:rPr>
        <w:t xml:space="preserve">Exercised direct supervisory authority over Lord’s daily work and participated in decisions affecting her role, reporting structure, and responsibilities. According to HR Director Cameron </w:t>
      </w:r>
      <w:r>
        <w:rPr>
          <w:color w:val="404040"/>
        </w:rPr>
        <w:lastRenderedPageBreak/>
        <w:t xml:space="preserve">Aldridge, Mumma decided weeks before Lord’s removal that her salary would be removed from </w:t>
      </w:r>
      <w:proofErr w:type="spellStart"/>
      <w:r>
        <w:rPr>
          <w:color w:val="404040"/>
        </w:rPr>
        <w:t>Blackstream</w:t>
      </w:r>
      <w:proofErr w:type="spellEnd"/>
      <w:r>
        <w:rPr>
          <w:color w:val="404040"/>
        </w:rPr>
        <w:t xml:space="preserve"> to free operating funds — a personnel decision characterized as financial rather than performance-based.</w:t>
      </w:r>
    </w:p>
    <w:p w14:paraId="76B2284E" w14:textId="77777777" w:rsidR="004C6562" w:rsidRDefault="004C6562">
      <w:pPr>
        <w:spacing w:before="180" w:after="80"/>
        <w:rPr>
          <w:b/>
          <w:bCs/>
          <w:i/>
          <w:iCs/>
          <w:color w:val="595959"/>
        </w:rPr>
      </w:pPr>
    </w:p>
    <w:p w14:paraId="1AD89AAC" w14:textId="75CEEAAB" w:rsidR="00B10493" w:rsidRDefault="00000000">
      <w:pPr>
        <w:spacing w:before="180" w:after="80"/>
      </w:pPr>
      <w:r>
        <w:rPr>
          <w:b/>
          <w:bCs/>
          <w:i/>
          <w:iCs/>
          <w:color w:val="595959"/>
        </w:rPr>
        <w:t>Christine Brodsky — COO</w:t>
      </w:r>
      <w:r w:rsidR="004C6562">
        <w:rPr>
          <w:b/>
          <w:bCs/>
          <w:i/>
          <w:iCs/>
          <w:color w:val="595959"/>
        </w:rPr>
        <w:t xml:space="preserve"> </w:t>
      </w:r>
      <w:proofErr w:type="spellStart"/>
      <w:r w:rsidR="004C6562">
        <w:rPr>
          <w:b/>
          <w:bCs/>
          <w:i/>
          <w:iCs/>
          <w:color w:val="595959"/>
        </w:rPr>
        <w:t>Blackstream</w:t>
      </w:r>
      <w:proofErr w:type="spellEnd"/>
      <w:r w:rsidR="004C6562">
        <w:rPr>
          <w:b/>
          <w:bCs/>
          <w:i/>
          <w:iCs/>
          <w:color w:val="595959"/>
        </w:rPr>
        <w:t xml:space="preserve"> Christie’s International</w:t>
      </w:r>
    </w:p>
    <w:p w14:paraId="02B27D1F" w14:textId="77777777" w:rsidR="00B10493" w:rsidRDefault="00000000">
      <w:pPr>
        <w:spacing w:before="80" w:after="120"/>
      </w:pPr>
      <w:r>
        <w:rPr>
          <w:color w:val="404040"/>
        </w:rPr>
        <w:t>Exercised operational authority over projects, staffing, vendors, and expansion initiatives. Played a significant role in removing responsibilities from Lord, excluding her from meetings, reassigning marketing functions, and reallocating duties to younger employees — frequently bypassing the Marketing Director role.</w:t>
      </w:r>
    </w:p>
    <w:p w14:paraId="1476D06D" w14:textId="77777777" w:rsidR="00B10493" w:rsidRDefault="00000000">
      <w:pPr>
        <w:spacing w:before="180" w:after="80"/>
      </w:pPr>
      <w:r>
        <w:rPr>
          <w:b/>
          <w:bCs/>
          <w:i/>
          <w:iCs/>
          <w:color w:val="595959"/>
        </w:rPr>
        <w:t>Hayley Cape — Replacement Marketing Leadership</w:t>
      </w:r>
    </w:p>
    <w:p w14:paraId="2D26A7FD" w14:textId="65614202" w:rsidR="00B10493" w:rsidRDefault="00000000">
      <w:pPr>
        <w:spacing w:before="80" w:after="120"/>
      </w:pPr>
      <w:r>
        <w:rPr>
          <w:color w:val="404040"/>
        </w:rPr>
        <w:t>Originally hired in an operations/services role. Cape gradually assumed marketing responsibilities historically managed by Lord — including branding, social media, executive discussions, and marketing leadership functions. She was later identified internally</w:t>
      </w:r>
      <w:r w:rsidR="00650D6B">
        <w:rPr>
          <w:color w:val="404040"/>
        </w:rPr>
        <w:t xml:space="preserve"> and to vendors </w:t>
      </w:r>
      <w:r>
        <w:rPr>
          <w:color w:val="404040"/>
        </w:rPr>
        <w:t>as the new marketing director. During the same period, Lord’s authority decreased as Cape’s access and influence expanded.</w:t>
      </w:r>
    </w:p>
    <w:p w14:paraId="3F075CD7" w14:textId="77777777" w:rsidR="00B10493" w:rsidRDefault="00000000">
      <w:pPr>
        <w:spacing w:before="180" w:after="80"/>
      </w:pPr>
      <w:r>
        <w:rPr>
          <w:b/>
          <w:bCs/>
          <w:i/>
          <w:iCs/>
          <w:color w:val="595959"/>
        </w:rPr>
        <w:t>Annette Wrenn — Additional Beneficiary of Responsibility Transfer</w:t>
      </w:r>
    </w:p>
    <w:p w14:paraId="1B2E7025" w14:textId="77777777" w:rsidR="00681D97" w:rsidRDefault="00000000">
      <w:pPr>
        <w:spacing w:before="80" w:after="120"/>
        <w:rPr>
          <w:color w:val="404040"/>
        </w:rPr>
      </w:pPr>
      <w:r>
        <w:rPr>
          <w:color w:val="404040"/>
        </w:rPr>
        <w:t xml:space="preserve">Hired in February 2025 in an operations support role. Within weeks, Wrenn assumed responsibilities previously handled by Lord. Lord was instructed to train Wrenn on social media management and management of the </w:t>
      </w:r>
      <w:proofErr w:type="spellStart"/>
      <w:r>
        <w:rPr>
          <w:color w:val="404040"/>
        </w:rPr>
        <w:t>Blackstream</w:t>
      </w:r>
      <w:proofErr w:type="spellEnd"/>
      <w:r>
        <w:rPr>
          <w:color w:val="404040"/>
        </w:rPr>
        <w:t xml:space="preserve"> Real Estate Academy and </w:t>
      </w:r>
      <w:proofErr w:type="spellStart"/>
      <w:r>
        <w:rPr>
          <w:color w:val="404040"/>
        </w:rPr>
        <w:t>Blackstream</w:t>
      </w:r>
      <w:proofErr w:type="spellEnd"/>
      <w:r>
        <w:rPr>
          <w:color w:val="404040"/>
        </w:rPr>
        <w:t xml:space="preserve"> Property Management websites.</w:t>
      </w:r>
      <w:r w:rsidR="00681D97">
        <w:rPr>
          <w:color w:val="404040"/>
        </w:rPr>
        <w:t xml:space="preserve"> </w:t>
      </w:r>
    </w:p>
    <w:p w14:paraId="3CF165C1" w14:textId="2A95548B" w:rsidR="00B10493" w:rsidRDefault="00681D97" w:rsidP="00557C95">
      <w:pPr>
        <w:spacing w:before="80" w:after="120"/>
      </w:pPr>
      <w:r>
        <w:rPr>
          <w:color w:val="404040"/>
        </w:rPr>
        <w:t xml:space="preserve">Note: </w:t>
      </w:r>
      <w:r w:rsidRPr="00681D97">
        <w:rPr>
          <w:color w:val="404040"/>
        </w:rPr>
        <w:t>Wrenn also appeared to have a close personal relationship with CEO Michael Mumma that was publicly known within the workplace. Lord believes this relationship is relevant because it coincided with Wrenn’s hiring, rapid increase in authority, and reassignment of responsibilities previously managed by Lord.</w:t>
      </w:r>
      <w:r>
        <w:rPr>
          <w:color w:val="404040"/>
        </w:rPr>
        <w:t xml:space="preserve"> Wrenn was terminated in the Summer of 2025 with a large severance package of over a year’s salary</w:t>
      </w:r>
      <w:r w:rsidR="00557C95">
        <w:rPr>
          <w:color w:val="404040"/>
        </w:rPr>
        <w:t xml:space="preserve"> and attended the corporate holiday party with Mumma.</w:t>
      </w:r>
    </w:p>
    <w:p w14:paraId="13D984E4" w14:textId="77777777" w:rsidR="00B10493" w:rsidRDefault="00000000">
      <w:pPr>
        <w:pStyle w:val="Heading1"/>
        <w:pBdr>
          <w:bottom w:val="single" w:sz="8" w:space="4" w:color="1F3864"/>
        </w:pBdr>
      </w:pPr>
      <w:r>
        <w:t>Key Retaliatory Events — Cause and Consequence</w:t>
      </w:r>
    </w:p>
    <w:p w14:paraId="1ACBE843" w14:textId="77777777" w:rsidR="00B10493" w:rsidRDefault="00000000">
      <w:pPr>
        <w:spacing w:before="80" w:after="120"/>
      </w:pPr>
      <w:r>
        <w:rPr>
          <w:color w:val="404040"/>
        </w:rPr>
        <w:t>The following table summarizes the direct sequence of protected activity and the adverse actions that followed. The pattern is consistent, escalating, and temporally proximate throughout the relevant period.</w:t>
      </w:r>
    </w:p>
    <w:p w14:paraId="1B9A061E" w14:textId="77777777" w:rsidR="00B10493" w:rsidRDefault="00B104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80"/>
        <w:gridCol w:w="3360"/>
        <w:gridCol w:w="1560"/>
      </w:tblGrid>
      <w:tr w:rsidR="00B10493" w14:paraId="1C26490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E97414" w14:textId="77777777" w:rsidR="00B10493" w:rsidRDefault="00000000">
            <w:r>
              <w:rPr>
                <w:b/>
                <w:bCs/>
                <w:color w:val="FFFFFF"/>
                <w:sz w:val="20"/>
                <w:szCs w:val="20"/>
              </w:rPr>
              <w:t>Date</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D171288" w14:textId="77777777" w:rsidR="00B10493" w:rsidRDefault="00000000">
            <w:r>
              <w:rPr>
                <w:b/>
                <w:bCs/>
                <w:color w:val="FFFFFF"/>
                <w:sz w:val="20"/>
                <w:szCs w:val="20"/>
              </w:rPr>
              <w:t>Protected Activity</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2EE191" w14:textId="77777777" w:rsidR="00B10493" w:rsidRDefault="00000000">
            <w:r>
              <w:rPr>
                <w:b/>
                <w:bCs/>
                <w:color w:val="FFFFFF"/>
                <w:sz w:val="20"/>
                <w:szCs w:val="20"/>
              </w:rPr>
              <w:t>Adverse Action That Followed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9062AC" w14:textId="77777777" w:rsidR="00B10493" w:rsidRDefault="00000000">
            <w:r>
              <w:rPr>
                <w:b/>
                <w:bCs/>
                <w:color w:val="FFFFFF"/>
                <w:sz w:val="20"/>
                <w:szCs w:val="20"/>
              </w:rPr>
              <w:t>Claim</w:t>
            </w:r>
          </w:p>
        </w:tc>
      </w:tr>
      <w:tr w:rsidR="00B10493" w14:paraId="2BEAF8E1"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3CBBA8E" w14:textId="77777777" w:rsidR="00B10493" w:rsidRDefault="00000000">
            <w:r>
              <w:rPr>
                <w:color w:val="404040"/>
                <w:sz w:val="20"/>
                <w:szCs w:val="20"/>
              </w:rPr>
              <w:t>Mar 18, 2025</w:t>
            </w:r>
          </w:p>
        </w:tc>
        <w:tc>
          <w:tcPr>
            <w:tcW w:w="28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9C0917C" w14:textId="77777777" w:rsidR="00B10493" w:rsidRDefault="00000000">
            <w:r>
              <w:rPr>
                <w:color w:val="404040"/>
                <w:sz w:val="20"/>
                <w:szCs w:val="20"/>
              </w:rPr>
              <w:t>Reported firearm/workplace safety concern to HR</w:t>
            </w:r>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B9A08DB" w14:textId="77777777" w:rsidR="00B10493" w:rsidRDefault="00000000">
            <w:r>
              <w:rPr>
                <w:color w:val="404040"/>
                <w:sz w:val="20"/>
                <w:szCs w:val="20"/>
              </w:rPr>
              <w:t>Supervisory authority removed; budget authority stripped (next day)</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F5285FC" w14:textId="77777777" w:rsidR="00B10493" w:rsidRDefault="00000000">
            <w:r>
              <w:rPr>
                <w:color w:val="404040"/>
                <w:sz w:val="20"/>
                <w:szCs w:val="20"/>
              </w:rPr>
              <w:t>Retaliation</w:t>
            </w:r>
          </w:p>
        </w:tc>
      </w:tr>
      <w:tr w:rsidR="00B10493" w14:paraId="3D685B73"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A8B87" w14:textId="77777777" w:rsidR="00B10493" w:rsidRDefault="00000000">
            <w:r>
              <w:rPr>
                <w:color w:val="404040"/>
                <w:sz w:val="20"/>
                <w:szCs w:val="20"/>
              </w:rPr>
              <w:t>Apr 25, 2025</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7B84C" w14:textId="77777777" w:rsidR="00B10493" w:rsidRDefault="00000000">
            <w:r>
              <w:rPr>
                <w:color w:val="404040"/>
                <w:sz w:val="20"/>
                <w:szCs w:val="20"/>
              </w:rPr>
              <w:t>Raised concerns about removal of responsibilities to management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617FF" w14:textId="77777777" w:rsidR="00B10493" w:rsidRDefault="00000000">
            <w:r>
              <w:rPr>
                <w:color w:val="404040"/>
                <w:sz w:val="20"/>
                <w:szCs w:val="20"/>
              </w:rPr>
              <w:t xml:space="preserve">Formally removed as </w:t>
            </w:r>
            <w:proofErr w:type="spellStart"/>
            <w:r>
              <w:rPr>
                <w:color w:val="404040"/>
                <w:sz w:val="20"/>
                <w:szCs w:val="20"/>
              </w:rPr>
              <w:t>Blackstream</w:t>
            </w:r>
            <w:proofErr w:type="spellEnd"/>
            <w:r>
              <w:rPr>
                <w:color w:val="404040"/>
                <w:sz w:val="20"/>
                <w:szCs w:val="20"/>
              </w:rPr>
              <w:t xml:space="preserve"> Marketing Director; instructed to train replacement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36A0D" w14:textId="77777777" w:rsidR="00B10493" w:rsidRDefault="00000000">
            <w:r>
              <w:rPr>
                <w:color w:val="404040"/>
                <w:sz w:val="20"/>
                <w:szCs w:val="20"/>
              </w:rPr>
              <w:t>Retaliation</w:t>
            </w:r>
          </w:p>
        </w:tc>
      </w:tr>
      <w:tr w:rsidR="00B10493" w14:paraId="6B336439"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78925BD" w14:textId="77777777" w:rsidR="00B10493" w:rsidRDefault="00000000">
            <w:r>
              <w:rPr>
                <w:color w:val="404040"/>
                <w:sz w:val="20"/>
                <w:szCs w:val="20"/>
              </w:rPr>
              <w:t>Apr 28, 2025</w:t>
            </w:r>
          </w:p>
        </w:tc>
        <w:tc>
          <w:tcPr>
            <w:tcW w:w="28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379B122" w14:textId="77777777" w:rsidR="00B10493" w:rsidRDefault="00000000">
            <w:r>
              <w:rPr>
                <w:color w:val="404040"/>
                <w:sz w:val="20"/>
                <w:szCs w:val="20"/>
              </w:rPr>
              <w:t>Objected to reassignment of Marketing Director functions</w:t>
            </w:r>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E8D274A" w14:textId="77777777" w:rsidR="00B10493" w:rsidRDefault="00000000">
            <w:r>
              <w:rPr>
                <w:color w:val="404040"/>
                <w:sz w:val="20"/>
                <w:szCs w:val="20"/>
              </w:rPr>
              <w:t>Required to train Annette Wrenn on responsibilities belonging to her role</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82915BA" w14:textId="77777777" w:rsidR="00B10493" w:rsidRDefault="00000000">
            <w:r>
              <w:rPr>
                <w:color w:val="404040"/>
                <w:sz w:val="20"/>
                <w:szCs w:val="20"/>
              </w:rPr>
              <w:t>Retaliation</w:t>
            </w:r>
          </w:p>
        </w:tc>
      </w:tr>
      <w:tr w:rsidR="00B10493" w14:paraId="7E4A5128"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8CEE0" w14:textId="451AA40E" w:rsidR="00B10493" w:rsidRDefault="00000000">
            <w:r>
              <w:rPr>
                <w:color w:val="404040"/>
                <w:sz w:val="20"/>
                <w:szCs w:val="20"/>
              </w:rPr>
              <w:lastRenderedPageBreak/>
              <w:t xml:space="preserve">Nov </w:t>
            </w:r>
            <w:r w:rsidR="00650D6B">
              <w:rPr>
                <w:color w:val="404040"/>
                <w:sz w:val="20"/>
                <w:szCs w:val="20"/>
              </w:rPr>
              <w:t xml:space="preserve">14, </w:t>
            </w:r>
            <w:r>
              <w:rPr>
                <w:color w:val="404040"/>
                <w:sz w:val="20"/>
                <w:szCs w:val="20"/>
              </w:rPr>
              <w:t>2025</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453E11" w14:textId="77777777" w:rsidR="00B10493" w:rsidRDefault="00000000">
            <w:r>
              <w:rPr>
                <w:color w:val="404040"/>
                <w:sz w:val="20"/>
                <w:szCs w:val="20"/>
              </w:rPr>
              <w:t>Formally notified leadership of intent to file EEOC complaint; delivered preservation letter</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AF216" w14:textId="77777777" w:rsidR="00B10493" w:rsidRDefault="00000000">
            <w:r>
              <w:rPr>
                <w:color w:val="404040"/>
                <w:sz w:val="20"/>
                <w:szCs w:val="20"/>
              </w:rPr>
              <w:t>Continued exclusion from strategy meetings; written up for discussing company financial concerns; advancement denied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5FCA5" w14:textId="77777777" w:rsidR="00B10493" w:rsidRDefault="00000000">
            <w:r>
              <w:rPr>
                <w:color w:val="404040"/>
                <w:sz w:val="20"/>
                <w:szCs w:val="20"/>
              </w:rPr>
              <w:t>Retaliation</w:t>
            </w:r>
          </w:p>
        </w:tc>
      </w:tr>
      <w:tr w:rsidR="00B10493" w14:paraId="7BCCCCB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418581B" w14:textId="5F0C93FF" w:rsidR="00B10493" w:rsidRDefault="00000000">
            <w:r>
              <w:rPr>
                <w:color w:val="404040"/>
                <w:sz w:val="20"/>
                <w:szCs w:val="20"/>
              </w:rPr>
              <w:t xml:space="preserve">Dec </w:t>
            </w:r>
            <w:r w:rsidR="00650D6B">
              <w:rPr>
                <w:color w:val="404040"/>
                <w:sz w:val="20"/>
                <w:szCs w:val="20"/>
              </w:rPr>
              <w:t xml:space="preserve">12, </w:t>
            </w:r>
            <w:r>
              <w:rPr>
                <w:color w:val="404040"/>
                <w:sz w:val="20"/>
                <w:szCs w:val="20"/>
              </w:rPr>
              <w:t>2025</w:t>
            </w:r>
          </w:p>
        </w:tc>
        <w:tc>
          <w:tcPr>
            <w:tcW w:w="28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F8BEEE" w14:textId="77777777" w:rsidR="00B10493" w:rsidRDefault="00000000">
            <w:r>
              <w:rPr>
                <w:color w:val="404040"/>
                <w:sz w:val="20"/>
                <w:szCs w:val="20"/>
              </w:rPr>
              <w:t>EEOC complaint filed; NLRB claim filed re: protected discussion of company finances</w:t>
            </w:r>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5C17000" w14:textId="77777777" w:rsidR="00B10493" w:rsidRDefault="00000000">
            <w:r>
              <w:rPr>
                <w:color w:val="404040"/>
                <w:sz w:val="20"/>
                <w:szCs w:val="20"/>
              </w:rPr>
              <w:t>Isolated at Contender America; marketing budgets withheld; executive meetings cancelled; requests labeled “inappropriate”</w:t>
            </w:r>
          </w:p>
        </w:tc>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8F28B0A" w14:textId="77777777" w:rsidR="00B10493" w:rsidRDefault="00000000">
            <w:r>
              <w:rPr>
                <w:color w:val="404040"/>
                <w:sz w:val="20"/>
                <w:szCs w:val="20"/>
              </w:rPr>
              <w:t>Retaliation</w:t>
            </w:r>
          </w:p>
        </w:tc>
      </w:tr>
      <w:tr w:rsidR="00B10493" w14:paraId="4F12EACE"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61FEE" w14:textId="77777777" w:rsidR="00B10493" w:rsidRDefault="00000000">
            <w:r>
              <w:rPr>
                <w:color w:val="404040"/>
                <w:sz w:val="20"/>
                <w:szCs w:val="20"/>
              </w:rPr>
              <w:t>May 15, 2026</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3E81F" w14:textId="77777777" w:rsidR="00B10493" w:rsidRDefault="00000000">
            <w:r>
              <w:rPr>
                <w:color w:val="404040"/>
                <w:sz w:val="20"/>
                <w:szCs w:val="20"/>
              </w:rPr>
              <w:t>Ongoing protected complaints and filed claims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CAE13" w14:textId="77777777" w:rsidR="00B10493" w:rsidRDefault="00000000">
            <w:r>
              <w:rPr>
                <w:color w:val="404040"/>
                <w:sz w:val="20"/>
                <w:szCs w:val="20"/>
              </w:rPr>
              <w:t>Terminated during purported restructuring after systematic elimination of role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EED50" w14:textId="77777777" w:rsidR="00B10493" w:rsidRDefault="00000000">
            <w:r>
              <w:rPr>
                <w:color w:val="404040"/>
                <w:sz w:val="20"/>
                <w:szCs w:val="20"/>
              </w:rPr>
              <w:t>Retaliation</w:t>
            </w:r>
          </w:p>
        </w:tc>
      </w:tr>
    </w:tbl>
    <w:p w14:paraId="23C6CB63" w14:textId="77777777" w:rsidR="00B10493" w:rsidRDefault="00B10493">
      <w:pPr>
        <w:spacing w:before="60" w:after="60"/>
      </w:pPr>
    </w:p>
    <w:p w14:paraId="1C7553AF" w14:textId="77777777" w:rsidR="00B10493" w:rsidRDefault="00000000">
      <w:pPr>
        <w:pStyle w:val="Heading1"/>
        <w:pBdr>
          <w:bottom w:val="single" w:sz="8" w:space="4" w:color="1F3864"/>
        </w:pBdr>
      </w:pPr>
      <w:r>
        <w:t>Detailed Timeline of Conduct</w:t>
      </w:r>
    </w:p>
    <w:p w14:paraId="5C181553" w14:textId="77777777" w:rsidR="00B10493" w:rsidRDefault="00000000">
      <w:pPr>
        <w:pStyle w:val="Heading2"/>
      </w:pPr>
      <w:r>
        <w:t>January – February 2025: Early Marginalization and Exclusion</w:t>
      </w:r>
    </w:p>
    <w:p w14:paraId="22F6E633" w14:textId="77777777" w:rsidR="00B10493" w:rsidRDefault="00000000">
      <w:pPr>
        <w:spacing w:before="80" w:after="120"/>
      </w:pPr>
      <w:r>
        <w:rPr>
          <w:color w:val="404040"/>
        </w:rPr>
        <w:t>Beginning in early 2025, Lord experienced increasing exclusion from meetings, branding discussions, and operational decisions. Because marketing strategy, budgeting, public relations, and executive coordination depended on active participation in leadership discussions, exclusion from those meetings materially limited Lord’s ability to perform executive-level responsibilities.</w:t>
      </w:r>
    </w:p>
    <w:p w14:paraId="74E9EC38" w14:textId="77777777" w:rsidR="00B10493" w:rsidRDefault="00000000">
      <w:pPr>
        <w:spacing w:before="80" w:after="120"/>
      </w:pPr>
      <w:r>
        <w:rPr>
          <w:color w:val="404040"/>
        </w:rPr>
        <w:t>During this period:</w:t>
      </w:r>
    </w:p>
    <w:p w14:paraId="4D181B4D" w14:textId="77777777" w:rsidR="00B10493" w:rsidRDefault="00000000">
      <w:pPr>
        <w:pStyle w:val="ListParagraph"/>
        <w:numPr>
          <w:ilvl w:val="0"/>
          <w:numId w:val="2"/>
        </w:numPr>
        <w:spacing w:before="40" w:after="40"/>
      </w:pPr>
      <w:r>
        <w:rPr>
          <w:color w:val="404040"/>
        </w:rPr>
        <w:t>Marketing meetings occurred without Lord’s participation.</w:t>
      </w:r>
    </w:p>
    <w:p w14:paraId="30DC35A9" w14:textId="77777777" w:rsidR="00B10493" w:rsidRDefault="00000000">
      <w:pPr>
        <w:pStyle w:val="ListParagraph"/>
        <w:numPr>
          <w:ilvl w:val="0"/>
          <w:numId w:val="2"/>
        </w:numPr>
        <w:spacing w:before="40" w:after="40"/>
      </w:pPr>
      <w:r>
        <w:rPr>
          <w:color w:val="404040"/>
        </w:rPr>
        <w:t>Vendor and branding decisions bypassed the Marketing Director role.</w:t>
      </w:r>
    </w:p>
    <w:p w14:paraId="0B036253" w14:textId="77777777" w:rsidR="00B10493" w:rsidRDefault="00000000">
      <w:pPr>
        <w:pStyle w:val="ListParagraph"/>
        <w:numPr>
          <w:ilvl w:val="0"/>
          <w:numId w:val="2"/>
        </w:numPr>
        <w:spacing w:before="40" w:after="40"/>
      </w:pPr>
      <w:r>
        <w:rPr>
          <w:color w:val="404040"/>
        </w:rPr>
        <w:t>Advertising approvals were removed from her authority.</w:t>
      </w:r>
    </w:p>
    <w:p w14:paraId="1BDFBA09" w14:textId="77777777" w:rsidR="00B10493" w:rsidRDefault="00000000">
      <w:pPr>
        <w:pStyle w:val="ListParagraph"/>
        <w:numPr>
          <w:ilvl w:val="0"/>
          <w:numId w:val="2"/>
        </w:numPr>
        <w:spacing w:before="40" w:after="40"/>
      </w:pPr>
      <w:r>
        <w:rPr>
          <w:color w:val="404040"/>
        </w:rPr>
        <w:t>Younger employees received executive access and operational visibility.</w:t>
      </w:r>
    </w:p>
    <w:p w14:paraId="70F0A15D" w14:textId="77777777" w:rsidR="00B10493" w:rsidRDefault="00000000">
      <w:pPr>
        <w:pStyle w:val="ListParagraph"/>
        <w:numPr>
          <w:ilvl w:val="0"/>
          <w:numId w:val="2"/>
        </w:numPr>
        <w:spacing w:before="40" w:after="40"/>
      </w:pPr>
      <w:r>
        <w:rPr>
          <w:color w:val="404040"/>
        </w:rPr>
        <w:t>Responsibilities were reassigned without consultation.</w:t>
      </w:r>
    </w:p>
    <w:p w14:paraId="5A6B7288" w14:textId="77777777" w:rsidR="00B10493" w:rsidRDefault="00000000">
      <w:pPr>
        <w:spacing w:before="80" w:after="120"/>
      </w:pPr>
      <w:r>
        <w:rPr>
          <w:color w:val="404040"/>
        </w:rPr>
        <w:t>Lord continued to be expected to perform executive-level marketing work while being denied the access and authority necessary to do so.</w:t>
      </w:r>
    </w:p>
    <w:p w14:paraId="6715AE16" w14:textId="77777777" w:rsidR="00B10493" w:rsidRDefault="00B10493">
      <w:pPr>
        <w:spacing w:before="60" w:after="60"/>
      </w:pPr>
    </w:p>
    <w:p w14:paraId="45C4644C" w14:textId="77777777" w:rsidR="00B10493" w:rsidRDefault="00000000">
      <w:pPr>
        <w:pStyle w:val="Heading2"/>
      </w:pPr>
      <w:r>
        <w:t>March 18–19, 2025: Firearm Incident — First Major Retaliatory Response</w:t>
      </w:r>
    </w:p>
    <w:p w14:paraId="1A489D71" w14:textId="77777777" w:rsidR="00B10493" w:rsidRDefault="00000000">
      <w:pPr>
        <w:spacing w:before="80" w:after="120"/>
      </w:pPr>
      <w:r>
        <w:rPr>
          <w:color w:val="404040"/>
        </w:rPr>
        <w:t>On March 18, 2025, Lord reported concerns to HR regarding statements made in connection with a workplace firearm-related incident involving Hayley Cape.</w:t>
      </w:r>
    </w:p>
    <w:p w14:paraId="6ECCA5C1" w14:textId="77777777" w:rsidR="00B10493" w:rsidRDefault="00000000">
      <w:pPr>
        <w:spacing w:before="80" w:after="120"/>
      </w:pPr>
      <w:r>
        <w:rPr>
          <w:color w:val="404040"/>
        </w:rPr>
        <w:t>On March 19, 2025, a meeting was held regarding the matter. The safety concern itself was not meaningfully addressed. Instead, Lord was informed that:</w:t>
      </w:r>
    </w:p>
    <w:p w14:paraId="3BFFD5AC" w14:textId="77777777" w:rsidR="00B10493" w:rsidRDefault="00000000">
      <w:pPr>
        <w:pStyle w:val="ListParagraph"/>
        <w:numPr>
          <w:ilvl w:val="0"/>
          <w:numId w:val="2"/>
        </w:numPr>
        <w:spacing w:before="40" w:after="40"/>
      </w:pPr>
      <w:r>
        <w:rPr>
          <w:color w:val="404040"/>
        </w:rPr>
        <w:t>She would no longer supervise Hayley Cape.</w:t>
      </w:r>
    </w:p>
    <w:p w14:paraId="60B50B5D" w14:textId="77777777" w:rsidR="00B10493" w:rsidRDefault="00000000">
      <w:pPr>
        <w:pStyle w:val="ListParagraph"/>
        <w:numPr>
          <w:ilvl w:val="0"/>
          <w:numId w:val="2"/>
        </w:numPr>
        <w:spacing w:before="40" w:after="40"/>
      </w:pPr>
      <w:r>
        <w:rPr>
          <w:color w:val="404040"/>
        </w:rPr>
        <w:t>She would no longer supervise Alex Weldon.</w:t>
      </w:r>
    </w:p>
    <w:p w14:paraId="1C81CD7F" w14:textId="77777777" w:rsidR="00B10493" w:rsidRDefault="00000000">
      <w:pPr>
        <w:pStyle w:val="ListParagraph"/>
        <w:numPr>
          <w:ilvl w:val="0"/>
          <w:numId w:val="2"/>
        </w:numPr>
        <w:spacing w:before="40" w:after="40"/>
      </w:pPr>
      <w:r>
        <w:rPr>
          <w:color w:val="404040"/>
        </w:rPr>
        <w:t>Social media responsibilities would be reassigned.</w:t>
      </w:r>
    </w:p>
    <w:p w14:paraId="3AB54B64" w14:textId="77777777" w:rsidR="00B10493" w:rsidRDefault="00000000">
      <w:pPr>
        <w:pStyle w:val="ListParagraph"/>
        <w:numPr>
          <w:ilvl w:val="0"/>
          <w:numId w:val="2"/>
        </w:numPr>
        <w:spacing w:before="40" w:after="40"/>
      </w:pPr>
      <w:r>
        <w:rPr>
          <w:color w:val="404040"/>
        </w:rPr>
        <w:t>Budget authority would be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10493" w14:paraId="30D8284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581A1564" w14:textId="77777777" w:rsidR="00B10493" w:rsidRDefault="00000000">
            <w:pPr>
              <w:jc w:val="center"/>
            </w:pPr>
            <w:r>
              <w:rPr>
                <w:b/>
                <w:bCs/>
                <w:color w:val="FFFFFF"/>
                <w:sz w:val="18"/>
                <w:szCs w:val="18"/>
              </w:rPr>
              <w:t>TIMING</w:t>
            </w:r>
          </w:p>
        </w:tc>
        <w:tc>
          <w:tcPr>
            <w:tcW w:w="816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20" w:type="dxa"/>
            </w:tcMar>
          </w:tcPr>
          <w:p w14:paraId="7BB383E7" w14:textId="77777777" w:rsidR="00B10493" w:rsidRDefault="00000000">
            <w:r>
              <w:rPr>
                <w:i/>
                <w:iCs/>
                <w:color w:val="404040"/>
                <w:sz w:val="21"/>
                <w:szCs w:val="21"/>
              </w:rPr>
              <w:t>The removal of supervisory authority, budget authority, and staffing responsibilities occurred on the day immediately following Lord’s protected workplace safety complaint. This temporal proximity is direct evidence of retaliatory motive.</w:t>
            </w:r>
          </w:p>
        </w:tc>
      </w:tr>
    </w:tbl>
    <w:p w14:paraId="6F8F2E0C" w14:textId="77777777" w:rsidR="00B10493" w:rsidRDefault="00B10493">
      <w:pPr>
        <w:spacing w:before="60" w:after="60"/>
      </w:pPr>
    </w:p>
    <w:p w14:paraId="62E669E9" w14:textId="77777777" w:rsidR="00B10493" w:rsidRDefault="00000000">
      <w:pPr>
        <w:pStyle w:val="Heading2"/>
      </w:pPr>
      <w:r>
        <w:t xml:space="preserve">April – May 2025: Formal Removal from </w:t>
      </w:r>
      <w:proofErr w:type="spellStart"/>
      <w:r>
        <w:t>Blackstream</w:t>
      </w:r>
      <w:proofErr w:type="spellEnd"/>
    </w:p>
    <w:p w14:paraId="3C79EA88" w14:textId="77777777" w:rsidR="00B10493" w:rsidRDefault="00000000">
      <w:pPr>
        <w:spacing w:before="80" w:after="120"/>
      </w:pPr>
      <w:r>
        <w:rPr>
          <w:color w:val="404040"/>
        </w:rPr>
        <w:t>The pattern intensified substantially during this period:</w:t>
      </w:r>
    </w:p>
    <w:p w14:paraId="2C2749E9" w14:textId="77777777" w:rsidR="00B10493" w:rsidRDefault="00000000">
      <w:pPr>
        <w:pStyle w:val="ListParagraph"/>
        <w:numPr>
          <w:ilvl w:val="0"/>
          <w:numId w:val="2"/>
        </w:numPr>
        <w:spacing w:before="40" w:after="40"/>
      </w:pPr>
      <w:r>
        <w:rPr>
          <w:color w:val="404040"/>
        </w:rPr>
        <w:t>Lord was excluded from office planning and opening events.</w:t>
      </w:r>
    </w:p>
    <w:p w14:paraId="7A4B35B3" w14:textId="77777777" w:rsidR="00B10493" w:rsidRDefault="00000000">
      <w:pPr>
        <w:pStyle w:val="ListParagraph"/>
        <w:numPr>
          <w:ilvl w:val="0"/>
          <w:numId w:val="2"/>
        </w:numPr>
        <w:spacing w:before="40" w:after="40"/>
      </w:pPr>
      <w:r>
        <w:rPr>
          <w:color w:val="404040"/>
        </w:rPr>
        <w:t>Social media responsibilities were reassigned.</w:t>
      </w:r>
    </w:p>
    <w:p w14:paraId="32580DDD" w14:textId="77777777" w:rsidR="00B10493" w:rsidRDefault="00000000">
      <w:pPr>
        <w:pStyle w:val="ListParagraph"/>
        <w:numPr>
          <w:ilvl w:val="0"/>
          <w:numId w:val="2"/>
        </w:numPr>
        <w:spacing w:before="40" w:after="40"/>
      </w:pPr>
      <w:r>
        <w:rPr>
          <w:color w:val="404040"/>
        </w:rPr>
        <w:t>Requests for updates and coordination were ignored.</w:t>
      </w:r>
    </w:p>
    <w:p w14:paraId="77189818" w14:textId="77777777" w:rsidR="00B10493" w:rsidRDefault="00000000">
      <w:pPr>
        <w:pStyle w:val="ListParagraph"/>
        <w:numPr>
          <w:ilvl w:val="0"/>
          <w:numId w:val="2"/>
        </w:numPr>
        <w:spacing w:before="40" w:after="40"/>
      </w:pPr>
      <w:r>
        <w:rPr>
          <w:color w:val="404040"/>
        </w:rPr>
        <w:t>Lord’s office was reassigned without notice.</w:t>
      </w:r>
    </w:p>
    <w:p w14:paraId="058FD57F" w14:textId="77777777" w:rsidR="00B10493" w:rsidRDefault="00000000">
      <w:pPr>
        <w:pStyle w:val="ListParagraph"/>
        <w:numPr>
          <w:ilvl w:val="0"/>
          <w:numId w:val="2"/>
        </w:numPr>
        <w:spacing w:before="40" w:after="40"/>
      </w:pPr>
      <w:r>
        <w:rPr>
          <w:color w:val="404040"/>
        </w:rPr>
        <w:t>Lord was removed from meetings she was scheduled to attend.</w:t>
      </w:r>
    </w:p>
    <w:p w14:paraId="79FE1784" w14:textId="77777777" w:rsidR="00B10493" w:rsidRDefault="00000000">
      <w:pPr>
        <w:pStyle w:val="ListParagraph"/>
        <w:numPr>
          <w:ilvl w:val="0"/>
          <w:numId w:val="2"/>
        </w:numPr>
        <w:spacing w:before="40" w:after="40"/>
      </w:pPr>
      <w:r>
        <w:rPr>
          <w:color w:val="404040"/>
        </w:rPr>
        <w:t>Statements were made to others that Lord had effectively already been replaced.</w:t>
      </w:r>
    </w:p>
    <w:p w14:paraId="23D90D81" w14:textId="77777777" w:rsidR="00B10493" w:rsidRDefault="00000000">
      <w:pPr>
        <w:spacing w:before="80" w:after="120"/>
      </w:pPr>
      <w:r>
        <w:rPr>
          <w:color w:val="404040"/>
        </w:rPr>
        <w:t xml:space="preserve">On April 25, 2025, Lord was formally told she would no longer serve as Director of Marketing for </w:t>
      </w:r>
      <w:proofErr w:type="spellStart"/>
      <w:r>
        <w:rPr>
          <w:color w:val="404040"/>
        </w:rPr>
        <w:t>Blackstream</w:t>
      </w:r>
      <w:proofErr w:type="spellEnd"/>
      <w:r>
        <w:rPr>
          <w:color w:val="404040"/>
        </w:rPr>
        <w:t>. On April 28, 2025, she was instructed to train Annette Wrenn on responsibilities that had previously belonged to the Marketing Director role.</w:t>
      </w:r>
    </w:p>
    <w:p w14:paraId="58E7CC94" w14:textId="77777777" w:rsidR="00B10493" w:rsidRDefault="00000000">
      <w:pPr>
        <w:spacing w:before="80" w:after="120"/>
      </w:pPr>
      <w:r>
        <w:rPr>
          <w:color w:val="404040"/>
        </w:rPr>
        <w:t>During this same period, Hayley Cape adopted expanded marketing titles and became publicly identified as marketing leadership, while marketing functions historically directed by Lord shifted to younger employees.</w:t>
      </w:r>
    </w:p>
    <w:p w14:paraId="4FA024E1" w14:textId="77777777" w:rsidR="00B10493" w:rsidRDefault="00B10493">
      <w:pPr>
        <w:spacing w:before="60" w:after="60"/>
      </w:pPr>
    </w:p>
    <w:p w14:paraId="4DB3A0C8" w14:textId="77777777" w:rsidR="00B10493" w:rsidRDefault="00000000">
      <w:pPr>
        <w:pStyle w:val="Heading2"/>
      </w:pPr>
      <w:r>
        <w:t>May 2025 – October 2025: Isolation at Contender America</w:t>
      </w:r>
    </w:p>
    <w:p w14:paraId="7F2BF8B6" w14:textId="77777777" w:rsidR="00B10493" w:rsidRDefault="00000000">
      <w:pPr>
        <w:spacing w:before="80" w:after="120"/>
      </w:pPr>
      <w:r>
        <w:rPr>
          <w:color w:val="404040"/>
        </w:rPr>
        <w:t xml:space="preserve">Following her transfer from </w:t>
      </w:r>
      <w:proofErr w:type="spellStart"/>
      <w:r>
        <w:rPr>
          <w:color w:val="404040"/>
        </w:rPr>
        <w:t>Blackstream</w:t>
      </w:r>
      <w:proofErr w:type="spellEnd"/>
      <w:r>
        <w:rPr>
          <w:color w:val="404040"/>
        </w:rPr>
        <w:t xml:space="preserve"> to Contender America, Lord was assigned little meaningful work and systematically excluded from organizational participation:</w:t>
      </w:r>
    </w:p>
    <w:p w14:paraId="54F15913" w14:textId="77777777" w:rsidR="00B10493" w:rsidRDefault="00000000">
      <w:pPr>
        <w:pStyle w:val="ListParagraph"/>
        <w:numPr>
          <w:ilvl w:val="0"/>
          <w:numId w:val="2"/>
        </w:numPr>
        <w:spacing w:before="40" w:after="40"/>
      </w:pPr>
      <w:r>
        <w:rPr>
          <w:color w:val="404040"/>
        </w:rPr>
        <w:t>Excluded from strategy and growth meetings.</w:t>
      </w:r>
    </w:p>
    <w:p w14:paraId="49F30A97" w14:textId="77777777" w:rsidR="00B10493" w:rsidRDefault="00000000">
      <w:pPr>
        <w:pStyle w:val="ListParagraph"/>
        <w:numPr>
          <w:ilvl w:val="0"/>
          <w:numId w:val="2"/>
        </w:numPr>
        <w:spacing w:before="40" w:after="40"/>
      </w:pPr>
      <w:r>
        <w:rPr>
          <w:color w:val="404040"/>
        </w:rPr>
        <w:t>Marketing budgets were never provided.</w:t>
      </w:r>
    </w:p>
    <w:p w14:paraId="0BEA10C9" w14:textId="77777777" w:rsidR="00B10493" w:rsidRDefault="00000000">
      <w:pPr>
        <w:pStyle w:val="ListParagraph"/>
        <w:numPr>
          <w:ilvl w:val="0"/>
          <w:numId w:val="2"/>
        </w:numPr>
        <w:spacing w:before="40" w:after="40"/>
      </w:pPr>
      <w:r>
        <w:rPr>
          <w:color w:val="404040"/>
        </w:rPr>
        <w:t>Recommendations and reports were ignored.</w:t>
      </w:r>
    </w:p>
    <w:p w14:paraId="2D929EE6" w14:textId="77777777" w:rsidR="00B10493" w:rsidRDefault="00000000">
      <w:pPr>
        <w:pStyle w:val="ListParagraph"/>
        <w:numPr>
          <w:ilvl w:val="0"/>
          <w:numId w:val="2"/>
        </w:numPr>
        <w:spacing w:before="40" w:after="40"/>
      </w:pPr>
      <w:r>
        <w:rPr>
          <w:color w:val="404040"/>
        </w:rPr>
        <w:t>Meetings with executives were repeatedly cancelled.</w:t>
      </w:r>
    </w:p>
    <w:p w14:paraId="6CE6BA04" w14:textId="77777777" w:rsidR="00B10493" w:rsidRDefault="00000000">
      <w:pPr>
        <w:pStyle w:val="ListParagraph"/>
        <w:numPr>
          <w:ilvl w:val="0"/>
          <w:numId w:val="2"/>
        </w:numPr>
        <w:spacing w:before="40" w:after="40"/>
      </w:pPr>
      <w:r>
        <w:rPr>
          <w:color w:val="404040"/>
        </w:rPr>
        <w:t>Requests for inclusion were denied as “inappropriate.”</w:t>
      </w:r>
    </w:p>
    <w:p w14:paraId="6A7B0AD6" w14:textId="77777777" w:rsidR="00B10493" w:rsidRDefault="00000000">
      <w:pPr>
        <w:spacing w:before="80" w:after="120"/>
      </w:pPr>
      <w:r>
        <w:rPr>
          <w:color w:val="404040"/>
        </w:rPr>
        <w:t>This isolation continued despite the absence of any documented performance concern.</w:t>
      </w:r>
    </w:p>
    <w:p w14:paraId="0D5B966D" w14:textId="77777777" w:rsidR="00B10493" w:rsidRDefault="00B10493">
      <w:pPr>
        <w:spacing w:before="60" w:after="60"/>
      </w:pPr>
    </w:p>
    <w:p w14:paraId="0DA68F8B" w14:textId="77777777" w:rsidR="00B10493" w:rsidRDefault="00000000">
      <w:pPr>
        <w:pStyle w:val="Heading2"/>
      </w:pPr>
      <w:r>
        <w:t>November 2025: EEOC Notice and NLRB Filing — Retaliation Escalates</w:t>
      </w:r>
    </w:p>
    <w:p w14:paraId="49DD86F6" w14:textId="77777777" w:rsidR="00B10493" w:rsidRDefault="00000000">
      <w:pPr>
        <w:spacing w:before="80" w:after="120"/>
      </w:pPr>
      <w:r>
        <w:rPr>
          <w:color w:val="404040"/>
        </w:rPr>
        <w:t>In November 2025, Lord formally notified leadership of her intent to file an EEOC complaint. She met with Phillips, delivered a preservation letter, and provided written notification of her intent to file. This constitutes protected activity under federal anti-retaliation provisions.</w:t>
      </w:r>
    </w:p>
    <w:p w14:paraId="528F5F70" w14:textId="77777777" w:rsidR="00B10493" w:rsidRDefault="00000000">
      <w:pPr>
        <w:spacing w:before="80" w:after="120"/>
      </w:pPr>
      <w:r>
        <w:rPr>
          <w:color w:val="404040"/>
        </w:rPr>
        <w:t>In December 2025, Lord filed a formal EEOC complaint and an NLRB claim based on protected discussions of the company’s financial condition.</w:t>
      </w:r>
    </w:p>
    <w:p w14:paraId="614D1DE2" w14:textId="77777777" w:rsidR="00B10493" w:rsidRDefault="00000000">
      <w:pPr>
        <w:spacing w:before="80" w:after="120"/>
      </w:pPr>
      <w:r>
        <w:rPr>
          <w:color w:val="404040"/>
        </w:rPr>
        <w:t>Notwithstanding a 5/5 performance review and compensation increase issued on December 15, 2025, Lord was simultaneously:</w:t>
      </w:r>
    </w:p>
    <w:p w14:paraId="66804AE7" w14:textId="77777777" w:rsidR="00B10493" w:rsidRDefault="00000000">
      <w:pPr>
        <w:pStyle w:val="ListParagraph"/>
        <w:numPr>
          <w:ilvl w:val="0"/>
          <w:numId w:val="2"/>
        </w:numPr>
        <w:spacing w:before="40" w:after="40"/>
      </w:pPr>
      <w:r>
        <w:rPr>
          <w:color w:val="404040"/>
        </w:rPr>
        <w:t>Written up for discussing concerns about company financial stability — protected concerted activity under the NLRA.</w:t>
      </w:r>
    </w:p>
    <w:p w14:paraId="62C67E05" w14:textId="77777777" w:rsidR="00B10493" w:rsidRDefault="00000000">
      <w:pPr>
        <w:pStyle w:val="ListParagraph"/>
        <w:numPr>
          <w:ilvl w:val="0"/>
          <w:numId w:val="2"/>
        </w:numPr>
        <w:spacing w:before="40" w:after="40"/>
      </w:pPr>
      <w:r>
        <w:rPr>
          <w:color w:val="404040"/>
        </w:rPr>
        <w:t>Denied advancement opportunities.</w:t>
      </w:r>
    </w:p>
    <w:p w14:paraId="73DD7A8D" w14:textId="77777777" w:rsidR="00B10493" w:rsidRDefault="00000000">
      <w:pPr>
        <w:pStyle w:val="ListParagraph"/>
        <w:numPr>
          <w:ilvl w:val="0"/>
          <w:numId w:val="2"/>
        </w:numPr>
        <w:spacing w:before="40" w:after="40"/>
      </w:pPr>
      <w:r>
        <w:rPr>
          <w:color w:val="404040"/>
        </w:rPr>
        <w:t>Excluded from strategic planning.</w:t>
      </w:r>
    </w:p>
    <w:p w14:paraId="12B37347" w14:textId="77777777" w:rsidR="00B10493" w:rsidRDefault="00000000">
      <w:pPr>
        <w:pStyle w:val="ListParagraph"/>
        <w:numPr>
          <w:ilvl w:val="0"/>
          <w:numId w:val="2"/>
        </w:numPr>
        <w:spacing w:before="40" w:after="40"/>
      </w:pPr>
      <w:r>
        <w:rPr>
          <w:color w:val="404040"/>
        </w:rPr>
        <w:t>Further isolated from executive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10493" w14:paraId="0C606E3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vAlign w:val="center"/>
          </w:tcPr>
          <w:p w14:paraId="095A2E9B" w14:textId="77777777" w:rsidR="00B10493" w:rsidRDefault="00000000">
            <w:pPr>
              <w:jc w:val="center"/>
            </w:pPr>
            <w:r>
              <w:rPr>
                <w:b/>
                <w:bCs/>
                <w:color w:val="FFFFFF"/>
                <w:sz w:val="18"/>
                <w:szCs w:val="18"/>
              </w:rPr>
              <w:lastRenderedPageBreak/>
              <w:t>KEY CONFLICT</w:t>
            </w:r>
          </w:p>
        </w:tc>
        <w:tc>
          <w:tcPr>
            <w:tcW w:w="816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20" w:type="dxa"/>
            </w:tcMar>
          </w:tcPr>
          <w:p w14:paraId="63BAB28B" w14:textId="77777777" w:rsidR="00B10493" w:rsidRDefault="00000000">
            <w:r>
              <w:rPr>
                <w:i/>
                <w:iCs/>
                <w:color w:val="404040"/>
                <w:sz w:val="21"/>
                <w:szCs w:val="21"/>
              </w:rPr>
              <w:t>Lord received a perfect performance score and a raise on December 15, 2025, while simultaneously being disciplined for protected activity and denied advancement. These actions are facially inconsistent and undercut any performance-based justification for adverse treatment.</w:t>
            </w:r>
          </w:p>
        </w:tc>
      </w:tr>
    </w:tbl>
    <w:p w14:paraId="6A710726" w14:textId="77777777" w:rsidR="00B10493" w:rsidRDefault="00B10493">
      <w:pPr>
        <w:spacing w:before="60" w:after="60"/>
      </w:pPr>
    </w:p>
    <w:p w14:paraId="0D2C2E79" w14:textId="77777777" w:rsidR="00B10493" w:rsidRDefault="00000000">
      <w:pPr>
        <w:pStyle w:val="Heading2"/>
      </w:pPr>
      <w:r>
        <w:t>May 15, 2026: Termination Following Progressive Role Elimination</w:t>
      </w:r>
    </w:p>
    <w:p w14:paraId="72FFA07C" w14:textId="77777777" w:rsidR="00B10493" w:rsidRDefault="00000000">
      <w:pPr>
        <w:spacing w:before="80" w:after="120"/>
      </w:pPr>
      <w:r>
        <w:rPr>
          <w:color w:val="404040"/>
        </w:rPr>
        <w:t>Lord was terminated on May 15, 2026, during a restructuring that affected multiple employees. However, the relevant evidence establishes that her marketing responsibilities had already been progressively transferred prior to termination:</w:t>
      </w:r>
    </w:p>
    <w:p w14:paraId="53BCAEA8" w14:textId="77777777" w:rsidR="00B10493" w:rsidRDefault="00000000">
      <w:pPr>
        <w:pStyle w:val="ListParagraph"/>
        <w:numPr>
          <w:ilvl w:val="0"/>
          <w:numId w:val="2"/>
        </w:numPr>
        <w:spacing w:before="40" w:after="40"/>
      </w:pPr>
      <w:r>
        <w:rPr>
          <w:color w:val="404040"/>
        </w:rPr>
        <w:t>Hayley Cape had assumed branding responsibilities.</w:t>
      </w:r>
    </w:p>
    <w:p w14:paraId="08853562" w14:textId="77777777" w:rsidR="00B10493" w:rsidRDefault="00000000">
      <w:pPr>
        <w:pStyle w:val="ListParagraph"/>
        <w:numPr>
          <w:ilvl w:val="0"/>
          <w:numId w:val="2"/>
        </w:numPr>
        <w:spacing w:before="40" w:after="40"/>
      </w:pPr>
      <w:r>
        <w:rPr>
          <w:color w:val="404040"/>
        </w:rPr>
        <w:t>Social media management had been reassigned.</w:t>
      </w:r>
    </w:p>
    <w:p w14:paraId="795D959D" w14:textId="77777777" w:rsidR="00B10493" w:rsidRDefault="00000000">
      <w:pPr>
        <w:pStyle w:val="ListParagraph"/>
        <w:numPr>
          <w:ilvl w:val="0"/>
          <w:numId w:val="2"/>
        </w:numPr>
        <w:spacing w:before="40" w:after="40"/>
      </w:pPr>
      <w:r>
        <w:rPr>
          <w:color w:val="404040"/>
        </w:rPr>
        <w:t>Website management and marketing coordination had shifted to younger employees.</w:t>
      </w:r>
    </w:p>
    <w:p w14:paraId="16419DE6" w14:textId="77777777" w:rsidR="00B10493" w:rsidRDefault="00000000">
      <w:pPr>
        <w:pStyle w:val="ListParagraph"/>
        <w:numPr>
          <w:ilvl w:val="0"/>
          <w:numId w:val="2"/>
        </w:numPr>
        <w:spacing w:before="40" w:after="40"/>
      </w:pPr>
      <w:r>
        <w:rPr>
          <w:color w:val="404040"/>
        </w:rPr>
        <w:t>Lord had been excluded from approvals, meetings, and strategic communications.</w:t>
      </w:r>
    </w:p>
    <w:p w14:paraId="6E534FC0" w14:textId="77777777" w:rsidR="00B10493" w:rsidRDefault="00000000">
      <w:pPr>
        <w:spacing w:before="80" w:after="120"/>
      </w:pPr>
      <w:r>
        <w:rPr>
          <w:color w:val="404040"/>
        </w:rPr>
        <w:t>The termination therefore represented the final step in a 16-month process of systematic role elimination — not an independent restructuring decision. The protected activity Lord engaged in — including active EEOC and NLRB proceedings — was ongoing at the time of her termination.</w:t>
      </w:r>
    </w:p>
    <w:p w14:paraId="0D2778BB" w14:textId="77777777" w:rsidR="00B10493" w:rsidRDefault="00B10493">
      <w:pPr>
        <w:spacing w:before="60" w:after="60"/>
      </w:pPr>
    </w:p>
    <w:p w14:paraId="2B240A72" w14:textId="77777777" w:rsidR="00650D6B" w:rsidRDefault="00650D6B">
      <w:pPr>
        <w:spacing w:before="60" w:after="60"/>
      </w:pPr>
    </w:p>
    <w:p w14:paraId="5515FF32" w14:textId="47EBF3D9" w:rsidR="00650D6B" w:rsidRDefault="00650D6B">
      <w:r>
        <w:br w:type="page"/>
      </w:r>
    </w:p>
    <w:p w14:paraId="3E4F5AB3" w14:textId="77777777" w:rsidR="00B10493" w:rsidRDefault="00000000">
      <w:pPr>
        <w:pStyle w:val="Heading1"/>
        <w:pBdr>
          <w:bottom w:val="single" w:sz="8" w:space="4" w:color="1F3864"/>
        </w:pBdr>
      </w:pPr>
      <w:r>
        <w:lastRenderedPageBreak/>
        <w:t>Transferred Responsibilities — Progressive Displacement</w:t>
      </w:r>
    </w:p>
    <w:p w14:paraId="05576AC9" w14:textId="77777777" w:rsidR="00B10493" w:rsidRDefault="00000000">
      <w:pPr>
        <w:spacing w:before="80" w:after="120"/>
      </w:pPr>
      <w:r>
        <w:rPr>
          <w:color w:val="404040"/>
        </w:rPr>
        <w:t>The following chart documents the systematic transfer of Marketing Director functions away from Lord to younger employees over the course of her employment:</w:t>
      </w:r>
    </w:p>
    <w:p w14:paraId="05A847C3" w14:textId="77777777" w:rsidR="00B10493" w:rsidRDefault="00B1049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60"/>
        <w:gridCol w:w="3040"/>
        <w:gridCol w:w="1760"/>
      </w:tblGrid>
      <w:tr w:rsidR="00B10493" w14:paraId="51A9047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D5B3CC" w14:textId="77777777" w:rsidR="00B10493" w:rsidRDefault="00000000">
            <w:r>
              <w:rPr>
                <w:b/>
                <w:bCs/>
                <w:color w:val="FFFFFF"/>
                <w:sz w:val="20"/>
                <w:szCs w:val="20"/>
              </w:rPr>
              <w:t>Responsibility Removed</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85F562D" w14:textId="77777777" w:rsidR="00B10493" w:rsidRDefault="00000000">
            <w:r>
              <w:rPr>
                <w:b/>
                <w:bCs/>
                <w:color w:val="FFFFFF"/>
                <w:sz w:val="20"/>
                <w:szCs w:val="20"/>
              </w:rPr>
              <w:t xml:space="preserve">When </w:t>
            </w:r>
            <w:proofErr w:type="gramStart"/>
            <w:r>
              <w:rPr>
                <w:b/>
                <w:bCs/>
                <w:color w:val="FFFFFF"/>
                <w:sz w:val="20"/>
                <w:szCs w:val="20"/>
              </w:rPr>
              <w:t>Removed</w:t>
            </w:r>
            <w:proofErr w:type="gramEnd"/>
          </w:p>
        </w:tc>
        <w:tc>
          <w:tcPr>
            <w:tcW w:w="30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79D79C" w14:textId="77777777" w:rsidR="00B10493" w:rsidRDefault="00000000">
            <w:r>
              <w:rPr>
                <w:b/>
                <w:bCs/>
                <w:color w:val="FFFFFF"/>
                <w:sz w:val="20"/>
                <w:szCs w:val="20"/>
              </w:rPr>
              <w:t>Transferred To</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515EA7" w14:textId="77777777" w:rsidR="00B10493" w:rsidRDefault="00000000">
            <w:r>
              <w:rPr>
                <w:b/>
                <w:bCs/>
                <w:color w:val="FFFFFF"/>
                <w:sz w:val="20"/>
                <w:szCs w:val="20"/>
              </w:rPr>
              <w:t>Note</w:t>
            </w:r>
          </w:p>
        </w:tc>
      </w:tr>
      <w:tr w:rsidR="00B10493" w14:paraId="633170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DDE64" w14:textId="77777777" w:rsidR="00B10493" w:rsidRDefault="00000000">
            <w:r>
              <w:rPr>
                <w:color w:val="404040"/>
                <w:sz w:val="20"/>
                <w:szCs w:val="20"/>
              </w:rPr>
              <w:t>Supervision of Hayley Cape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E977E7" w14:textId="77777777" w:rsidR="00B10493" w:rsidRDefault="00000000">
            <w:r>
              <w:rPr>
                <w:color w:val="404040"/>
                <w:sz w:val="20"/>
                <w:szCs w:val="20"/>
              </w:rPr>
              <w:t>Mar 19, 2025</w:t>
            </w:r>
          </w:p>
        </w:tc>
        <w:tc>
          <w:tcPr>
            <w:tcW w:w="3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976AB" w14:textId="77777777" w:rsidR="00B10493" w:rsidRDefault="00000000">
            <w:r>
              <w:rPr>
                <w:color w:val="404040"/>
                <w:sz w:val="20"/>
                <w:szCs w:val="20"/>
              </w:rPr>
              <w:t>Cape assumed (self-directed)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A35DE" w14:textId="77777777" w:rsidR="00B10493" w:rsidRDefault="00000000">
            <w:r>
              <w:rPr>
                <w:color w:val="404040"/>
                <w:sz w:val="20"/>
                <w:szCs w:val="20"/>
              </w:rPr>
              <w:t>Younger employee</w:t>
            </w:r>
          </w:p>
        </w:tc>
      </w:tr>
      <w:tr w:rsidR="00B10493" w14:paraId="4FD4CC9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AB142F4" w14:textId="77777777" w:rsidR="00B10493" w:rsidRDefault="00000000">
            <w:r>
              <w:rPr>
                <w:color w:val="404040"/>
                <w:sz w:val="20"/>
                <w:szCs w:val="20"/>
              </w:rPr>
              <w:t>Supervision of Alex Weldon</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D62854B" w14:textId="77777777" w:rsidR="00B10493" w:rsidRDefault="00000000">
            <w:r>
              <w:rPr>
                <w:color w:val="404040"/>
                <w:sz w:val="20"/>
                <w:szCs w:val="20"/>
              </w:rPr>
              <w:t>Mar 19, 2025</w:t>
            </w:r>
          </w:p>
        </w:tc>
        <w:tc>
          <w:tcPr>
            <w:tcW w:w="30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A09BC9" w14:textId="77777777" w:rsidR="00B10493" w:rsidRDefault="00000000">
            <w:r>
              <w:rPr>
                <w:color w:val="404040"/>
                <w:sz w:val="20"/>
                <w:szCs w:val="20"/>
              </w:rPr>
              <w:t>Reassigned by management</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7854C80" w14:textId="77777777" w:rsidR="00B10493" w:rsidRDefault="00000000">
            <w:r>
              <w:rPr>
                <w:color w:val="404040"/>
                <w:sz w:val="20"/>
                <w:szCs w:val="20"/>
              </w:rPr>
              <w:t>Younger employee</w:t>
            </w:r>
          </w:p>
        </w:tc>
      </w:tr>
      <w:tr w:rsidR="00B10493" w14:paraId="168C564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909D5" w14:textId="77777777" w:rsidR="00B10493" w:rsidRDefault="00000000">
            <w:r>
              <w:rPr>
                <w:color w:val="404040"/>
                <w:sz w:val="20"/>
                <w:szCs w:val="20"/>
              </w:rPr>
              <w:t>Social media management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AEF78" w14:textId="77777777" w:rsidR="00B10493" w:rsidRDefault="00000000">
            <w:r>
              <w:rPr>
                <w:color w:val="404040"/>
                <w:sz w:val="20"/>
                <w:szCs w:val="20"/>
              </w:rPr>
              <w:t>Mar–Apr 2025</w:t>
            </w:r>
          </w:p>
        </w:tc>
        <w:tc>
          <w:tcPr>
            <w:tcW w:w="3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1A62F" w14:textId="77777777" w:rsidR="00B10493" w:rsidRDefault="00000000">
            <w:r>
              <w:rPr>
                <w:color w:val="404040"/>
                <w:sz w:val="20"/>
                <w:szCs w:val="20"/>
              </w:rPr>
              <w:t>Hayley Cape / Annette Wrenn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13FE1" w14:textId="77777777" w:rsidR="00B10493" w:rsidRDefault="00000000">
            <w:r>
              <w:rPr>
                <w:color w:val="404040"/>
                <w:sz w:val="20"/>
                <w:szCs w:val="20"/>
              </w:rPr>
              <w:t>Younger employee</w:t>
            </w:r>
          </w:p>
        </w:tc>
      </w:tr>
      <w:tr w:rsidR="00B10493" w14:paraId="7236FBD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0D7D7B0" w14:textId="77777777" w:rsidR="00B10493" w:rsidRDefault="00000000">
            <w:r>
              <w:rPr>
                <w:color w:val="404040"/>
                <w:sz w:val="20"/>
                <w:szCs w:val="20"/>
              </w:rPr>
              <w:t>Marketing Director title &amp; functions (</w:t>
            </w:r>
            <w:proofErr w:type="spellStart"/>
            <w:r>
              <w:rPr>
                <w:color w:val="404040"/>
                <w:sz w:val="20"/>
                <w:szCs w:val="20"/>
              </w:rPr>
              <w:t>Blackstream</w:t>
            </w:r>
            <w:proofErr w:type="spellEnd"/>
            <w:r>
              <w:rPr>
                <w:color w:val="404040"/>
                <w:sz w:val="20"/>
                <w:szCs w:val="20"/>
              </w:rPr>
              <w:t>)</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37A3D41" w14:textId="77777777" w:rsidR="00B10493" w:rsidRDefault="00000000">
            <w:r>
              <w:rPr>
                <w:color w:val="404040"/>
                <w:sz w:val="20"/>
                <w:szCs w:val="20"/>
              </w:rPr>
              <w:t>Apr 25, 2025</w:t>
            </w:r>
          </w:p>
        </w:tc>
        <w:tc>
          <w:tcPr>
            <w:tcW w:w="30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38C9092" w14:textId="77777777" w:rsidR="00B10493" w:rsidRDefault="00000000">
            <w:r>
              <w:rPr>
                <w:color w:val="404040"/>
                <w:sz w:val="20"/>
                <w:szCs w:val="20"/>
              </w:rPr>
              <w:t>Hayley Cape (identified internally as new marketing director)</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2932673" w14:textId="77777777" w:rsidR="00B10493" w:rsidRDefault="00000000">
            <w:r>
              <w:rPr>
                <w:color w:val="404040"/>
                <w:sz w:val="20"/>
                <w:szCs w:val="20"/>
              </w:rPr>
              <w:t>Younger employee</w:t>
            </w:r>
          </w:p>
        </w:tc>
      </w:tr>
      <w:tr w:rsidR="00B10493" w14:paraId="190B71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76C4C" w14:textId="77777777" w:rsidR="00B10493" w:rsidRDefault="00000000">
            <w:proofErr w:type="spellStart"/>
            <w:r>
              <w:rPr>
                <w:color w:val="404040"/>
                <w:sz w:val="20"/>
                <w:szCs w:val="20"/>
              </w:rPr>
              <w:t>Blackstream</w:t>
            </w:r>
            <w:proofErr w:type="spellEnd"/>
            <w:r>
              <w:rPr>
                <w:color w:val="404040"/>
                <w:sz w:val="20"/>
                <w:szCs w:val="20"/>
              </w:rPr>
              <w:t xml:space="preserve"> Real Estate Academy website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284B1" w14:textId="77777777" w:rsidR="00B10493" w:rsidRDefault="00000000">
            <w:r>
              <w:rPr>
                <w:color w:val="404040"/>
                <w:sz w:val="20"/>
                <w:szCs w:val="20"/>
              </w:rPr>
              <w:t>Apr 28, 2025</w:t>
            </w:r>
          </w:p>
        </w:tc>
        <w:tc>
          <w:tcPr>
            <w:tcW w:w="3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92F0D" w14:textId="77777777" w:rsidR="00B10493" w:rsidRDefault="00000000">
            <w:r>
              <w:rPr>
                <w:color w:val="404040"/>
                <w:sz w:val="20"/>
                <w:szCs w:val="20"/>
              </w:rPr>
              <w:t>Annette Wrenn (trained by Lord)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EDAC4" w14:textId="77777777" w:rsidR="00B10493" w:rsidRDefault="00000000">
            <w:r>
              <w:rPr>
                <w:color w:val="404040"/>
                <w:sz w:val="20"/>
                <w:szCs w:val="20"/>
              </w:rPr>
              <w:t>Younger employee</w:t>
            </w:r>
          </w:p>
        </w:tc>
      </w:tr>
      <w:tr w:rsidR="00B10493" w14:paraId="752BD36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704EBEF" w14:textId="77777777" w:rsidR="00B10493" w:rsidRDefault="00000000">
            <w:proofErr w:type="spellStart"/>
            <w:r>
              <w:rPr>
                <w:color w:val="404040"/>
                <w:sz w:val="20"/>
                <w:szCs w:val="20"/>
              </w:rPr>
              <w:t>Blackstream</w:t>
            </w:r>
            <w:proofErr w:type="spellEnd"/>
            <w:r>
              <w:rPr>
                <w:color w:val="404040"/>
                <w:sz w:val="20"/>
                <w:szCs w:val="20"/>
              </w:rPr>
              <w:t xml:space="preserve"> Property Management website</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2DC0C70" w14:textId="77777777" w:rsidR="00B10493" w:rsidRDefault="00000000">
            <w:r>
              <w:rPr>
                <w:color w:val="404040"/>
                <w:sz w:val="20"/>
                <w:szCs w:val="20"/>
              </w:rPr>
              <w:t>Apr 28, 2025</w:t>
            </w:r>
          </w:p>
        </w:tc>
        <w:tc>
          <w:tcPr>
            <w:tcW w:w="30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ED5EBA6" w14:textId="77777777" w:rsidR="00B10493" w:rsidRDefault="00000000">
            <w:r>
              <w:rPr>
                <w:color w:val="404040"/>
                <w:sz w:val="20"/>
                <w:szCs w:val="20"/>
              </w:rPr>
              <w:t>Annette Wrenn (trained by Lord)</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FBDF34E" w14:textId="77777777" w:rsidR="00B10493" w:rsidRDefault="00000000">
            <w:r>
              <w:rPr>
                <w:color w:val="404040"/>
                <w:sz w:val="20"/>
                <w:szCs w:val="20"/>
              </w:rPr>
              <w:t>Younger employee</w:t>
            </w:r>
          </w:p>
        </w:tc>
      </w:tr>
      <w:tr w:rsidR="00B10493" w14:paraId="1A1B7ED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AB924" w14:textId="77777777" w:rsidR="00B10493" w:rsidRDefault="00000000">
            <w:r>
              <w:rPr>
                <w:color w:val="404040"/>
                <w:sz w:val="20"/>
                <w:szCs w:val="20"/>
              </w:rPr>
              <w:t>Branding approvals &amp; advertising authority</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D6AEE" w14:textId="77777777" w:rsidR="00B10493" w:rsidRDefault="00000000">
            <w:r>
              <w:rPr>
                <w:color w:val="404040"/>
                <w:sz w:val="20"/>
                <w:szCs w:val="20"/>
              </w:rPr>
              <w:t>Apr–May 2025</w:t>
            </w:r>
          </w:p>
        </w:tc>
        <w:tc>
          <w:tcPr>
            <w:tcW w:w="3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7BDF90" w14:textId="77777777" w:rsidR="00B10493" w:rsidRDefault="00000000">
            <w:r>
              <w:rPr>
                <w:color w:val="404040"/>
                <w:sz w:val="20"/>
                <w:szCs w:val="20"/>
              </w:rPr>
              <w:t>Cape / management bypassed Lord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C6C82" w14:textId="77777777" w:rsidR="00B10493" w:rsidRDefault="00000000">
            <w:r>
              <w:rPr>
                <w:color w:val="404040"/>
                <w:sz w:val="20"/>
                <w:szCs w:val="20"/>
              </w:rPr>
              <w:t>Younger employee</w:t>
            </w:r>
          </w:p>
        </w:tc>
      </w:tr>
      <w:tr w:rsidR="00B10493" w14:paraId="78E63B7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BDE8A46" w14:textId="77777777" w:rsidR="00B10493" w:rsidRDefault="00000000">
            <w:r>
              <w:rPr>
                <w:color w:val="404040"/>
                <w:sz w:val="20"/>
                <w:szCs w:val="20"/>
              </w:rPr>
              <w:t>Executive meeting participation</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36B7CCB" w14:textId="77777777" w:rsidR="00B10493" w:rsidRDefault="00000000">
            <w:r>
              <w:rPr>
                <w:color w:val="404040"/>
                <w:sz w:val="20"/>
                <w:szCs w:val="20"/>
              </w:rPr>
              <w:t>Jan 2025–termination</w:t>
            </w:r>
          </w:p>
        </w:tc>
        <w:tc>
          <w:tcPr>
            <w:tcW w:w="30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D9F37AA" w14:textId="77777777" w:rsidR="00B10493" w:rsidRDefault="00000000">
            <w:r>
              <w:rPr>
                <w:color w:val="404040"/>
                <w:sz w:val="20"/>
                <w:szCs w:val="20"/>
              </w:rPr>
              <w:t>Excluded entirely; requests denied</w:t>
            </w:r>
          </w:p>
        </w:tc>
        <w:tc>
          <w:tcPr>
            <w:tcW w:w="17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02725EA" w14:textId="77777777" w:rsidR="00B10493" w:rsidRDefault="00000000">
            <w:r>
              <w:rPr>
                <w:color w:val="404040"/>
                <w:sz w:val="20"/>
                <w:szCs w:val="20"/>
              </w:rPr>
              <w:t>Younger employee</w:t>
            </w:r>
          </w:p>
        </w:tc>
      </w:tr>
      <w:tr w:rsidR="00B10493" w14:paraId="493BA3B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49D60" w14:textId="77777777" w:rsidR="00B10493" w:rsidRDefault="00000000">
            <w:r>
              <w:rPr>
                <w:color w:val="404040"/>
                <w:sz w:val="20"/>
                <w:szCs w:val="20"/>
              </w:rPr>
              <w:t>Marketing budget authority (Contender America)</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63CE0" w14:textId="77777777" w:rsidR="00B10493" w:rsidRDefault="00000000">
            <w:r>
              <w:rPr>
                <w:color w:val="404040"/>
                <w:sz w:val="20"/>
                <w:szCs w:val="20"/>
              </w:rPr>
              <w:t>May 2025–termination</w:t>
            </w:r>
          </w:p>
        </w:tc>
        <w:tc>
          <w:tcPr>
            <w:tcW w:w="3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AA1E69" w14:textId="77777777" w:rsidR="00B10493" w:rsidRDefault="00000000">
            <w:r>
              <w:rPr>
                <w:color w:val="404040"/>
                <w:sz w:val="20"/>
                <w:szCs w:val="20"/>
              </w:rPr>
              <w:t>Budget never provided; role rendered ineffective</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D9576" w14:textId="77777777" w:rsidR="00B10493" w:rsidRDefault="00000000">
            <w:r>
              <w:rPr>
                <w:color w:val="404040"/>
                <w:sz w:val="20"/>
                <w:szCs w:val="20"/>
              </w:rPr>
              <w:t>Younger employee</w:t>
            </w:r>
          </w:p>
        </w:tc>
      </w:tr>
    </w:tbl>
    <w:p w14:paraId="100460C6" w14:textId="77777777" w:rsidR="00B10493" w:rsidRDefault="00B10493">
      <w:pPr>
        <w:spacing w:before="60" w:after="60"/>
      </w:pPr>
    </w:p>
    <w:p w14:paraId="130155BD" w14:textId="77777777" w:rsidR="00B10493" w:rsidRDefault="00000000">
      <w:pPr>
        <w:pStyle w:val="Heading1"/>
        <w:pBdr>
          <w:bottom w:val="single" w:sz="8" w:space="4" w:color="1F3864"/>
        </w:pBdr>
      </w:pPr>
      <w:r>
        <w:t>Age Discrimination — Clarification and Evidence</w:t>
      </w:r>
    </w:p>
    <w:p w14:paraId="3542E3EA" w14:textId="77777777" w:rsidR="00B10493" w:rsidRDefault="00000000">
      <w:pPr>
        <w:spacing w:before="80" w:after="120"/>
      </w:pPr>
      <w:r>
        <w:rPr>
          <w:color w:val="404040"/>
        </w:rPr>
        <w:t>The companies have argued that age discrimination could not have occurred because Lord was hired after age 70 and certain age-related comments were made by older individuals. Those arguments are not legally dispositive.</w:t>
      </w:r>
    </w:p>
    <w:p w14:paraId="622E60F2" w14:textId="77777777" w:rsidR="00B10493" w:rsidRDefault="00000000">
      <w:pPr>
        <w:spacing w:before="80" w:after="120"/>
      </w:pPr>
      <w:r>
        <w:rPr>
          <w:color w:val="404040"/>
        </w:rPr>
        <w:t>An employee may experience discriminatory treatment that develops during employment regardless of the circumstances of hire. The relevant inquiry is whether the employment actions, viewed collectively, reflect unlawful treatment.</w:t>
      </w:r>
    </w:p>
    <w:p w14:paraId="284A150F" w14:textId="77777777" w:rsidR="00B10493" w:rsidRDefault="00000000">
      <w:pPr>
        <w:spacing w:before="80" w:after="120"/>
      </w:pPr>
      <w:r>
        <w:rPr>
          <w:color w:val="404040"/>
        </w:rPr>
        <w:t>The evidence supporting the age discrimination claim includes:</w:t>
      </w:r>
    </w:p>
    <w:p w14:paraId="3D169E91" w14:textId="77777777" w:rsidR="00B10493" w:rsidRDefault="00000000">
      <w:pPr>
        <w:pStyle w:val="ListParagraph"/>
        <w:numPr>
          <w:ilvl w:val="0"/>
          <w:numId w:val="2"/>
        </w:numPr>
        <w:spacing w:before="40" w:after="40"/>
      </w:pPr>
      <w:r>
        <w:rPr>
          <w:color w:val="404040"/>
        </w:rPr>
        <w:t>The direct comment: “At your age, why do you care about reputation?” This statement reflects explicit age-based animus and is the strongest direct evidence of discriminatory intent.</w:t>
      </w:r>
    </w:p>
    <w:p w14:paraId="27CDEA68" w14:textId="77777777" w:rsidR="00B10493" w:rsidRDefault="00000000">
      <w:pPr>
        <w:pStyle w:val="ListParagraph"/>
        <w:numPr>
          <w:ilvl w:val="0"/>
          <w:numId w:val="2"/>
        </w:numPr>
        <w:spacing w:before="40" w:after="40"/>
      </w:pPr>
      <w:r>
        <w:rPr>
          <w:color w:val="404040"/>
        </w:rPr>
        <w:t>Systematic transfer of Lord’s responsibilities to younger, less experienced employees (Cape and Wrenn).</w:t>
      </w:r>
    </w:p>
    <w:p w14:paraId="09F240CC" w14:textId="5E19DBB7" w:rsidR="00F616B5" w:rsidRPr="0061562D" w:rsidRDefault="00F616B5">
      <w:pPr>
        <w:pStyle w:val="ListParagraph"/>
        <w:numPr>
          <w:ilvl w:val="0"/>
          <w:numId w:val="2"/>
        </w:numPr>
        <w:spacing w:before="40" w:after="40"/>
        <w:rPr>
          <w:color w:val="404040"/>
        </w:rPr>
      </w:pPr>
      <w:r w:rsidRPr="0061562D">
        <w:rPr>
          <w:color w:val="404040"/>
        </w:rPr>
        <w:t>Cape telling agents Lord’s age and subjecting her to ridicule as demonstrated by agent’s appearance at Lord’s office door and laughing about her age.</w:t>
      </w:r>
    </w:p>
    <w:p w14:paraId="21A6676F" w14:textId="5BA5FD46" w:rsidR="00B10493" w:rsidRDefault="00000000">
      <w:pPr>
        <w:pStyle w:val="ListParagraph"/>
        <w:numPr>
          <w:ilvl w:val="0"/>
          <w:numId w:val="2"/>
        </w:numPr>
        <w:spacing w:before="40" w:after="40"/>
      </w:pPr>
      <w:r>
        <w:rPr>
          <w:color w:val="404040"/>
        </w:rPr>
        <w:lastRenderedPageBreak/>
        <w:t>Progressive exclusion of Lord from executive access while younger employees gained influence.</w:t>
      </w:r>
    </w:p>
    <w:p w14:paraId="07DAC407" w14:textId="77777777" w:rsidR="00B10493" w:rsidRDefault="00000000">
      <w:pPr>
        <w:pStyle w:val="ListParagraph"/>
        <w:numPr>
          <w:ilvl w:val="0"/>
          <w:numId w:val="2"/>
        </w:numPr>
        <w:spacing w:before="40" w:after="40"/>
      </w:pPr>
      <w:r>
        <w:rPr>
          <w:color w:val="404040"/>
        </w:rPr>
        <w:t>The pattern of marginalization that developed after the initial hiring and intensified over time.</w:t>
      </w:r>
    </w:p>
    <w:p w14:paraId="60B41021" w14:textId="70D4CF20" w:rsidR="00B10493" w:rsidRDefault="00000000" w:rsidP="00D13C39">
      <w:pPr>
        <w:spacing w:before="80" w:after="120"/>
      </w:pPr>
      <w:r>
        <w:rPr>
          <w:color w:val="404040"/>
        </w:rPr>
        <w:t>While the retaliation theory is independently the strongest claim, the age discrimination evidence provides important context for the initial period of marginalization and the motivations of the decision-makers involved.</w:t>
      </w:r>
    </w:p>
    <w:p w14:paraId="76DBA052" w14:textId="77777777" w:rsidR="00B10493" w:rsidRDefault="00000000">
      <w:pPr>
        <w:pStyle w:val="Heading1"/>
        <w:pBdr>
          <w:bottom w:val="single" w:sz="8" w:space="4" w:color="1F3864"/>
        </w:pBdr>
      </w:pPr>
      <w:r>
        <w:t>NLRB Claim — Protected Concerted Activity</w:t>
      </w:r>
    </w:p>
    <w:p w14:paraId="62A25DED" w14:textId="77777777" w:rsidR="00B10493" w:rsidRDefault="00000000">
      <w:pPr>
        <w:spacing w:before="80" w:after="120"/>
      </w:pPr>
      <w:r>
        <w:rPr>
          <w:color w:val="404040"/>
        </w:rPr>
        <w:t>Lord raised concerns regarding the company’s financial stability in discussions with colleagues and leadership. Discussions among employees regarding the financial condition of their employer constitute protected concerted activity under Section 7 of the National Labor Relations Act.</w:t>
      </w:r>
    </w:p>
    <w:p w14:paraId="09FA3BC5" w14:textId="77777777" w:rsidR="00B10493" w:rsidRDefault="00000000">
      <w:pPr>
        <w:spacing w:before="80" w:after="120"/>
      </w:pPr>
      <w:r>
        <w:rPr>
          <w:color w:val="404040"/>
        </w:rPr>
        <w:t>In response to Lord’s protected financial discussions, management:</w:t>
      </w:r>
    </w:p>
    <w:p w14:paraId="5FD3B2E8" w14:textId="77777777" w:rsidR="00B10493" w:rsidRDefault="00000000">
      <w:pPr>
        <w:pStyle w:val="ListParagraph"/>
        <w:numPr>
          <w:ilvl w:val="0"/>
          <w:numId w:val="2"/>
        </w:numPr>
        <w:spacing w:before="40" w:after="40"/>
      </w:pPr>
      <w:r>
        <w:rPr>
          <w:color w:val="404040"/>
        </w:rPr>
        <w:t>Issued a formal written disciplinary action against Lord.</w:t>
      </w:r>
    </w:p>
    <w:p w14:paraId="57834CEA" w14:textId="77777777" w:rsidR="00B10493" w:rsidRDefault="00000000">
      <w:pPr>
        <w:pStyle w:val="ListParagraph"/>
        <w:numPr>
          <w:ilvl w:val="0"/>
          <w:numId w:val="2"/>
        </w:numPr>
        <w:spacing w:before="40" w:after="40"/>
      </w:pPr>
      <w:r>
        <w:rPr>
          <w:color w:val="404040"/>
        </w:rPr>
        <w:t>Used the disciplinary record as a pretext for continued adverse treatment.</w:t>
      </w:r>
    </w:p>
    <w:p w14:paraId="632A96A8" w14:textId="77777777" w:rsidR="00B10493" w:rsidRDefault="00000000">
      <w:pPr>
        <w:pStyle w:val="ListParagraph"/>
        <w:numPr>
          <w:ilvl w:val="0"/>
          <w:numId w:val="2"/>
        </w:numPr>
        <w:spacing w:before="40" w:after="40"/>
      </w:pPr>
      <w:r>
        <w:rPr>
          <w:color w:val="404040"/>
        </w:rPr>
        <w:t>Further excluded Lord from financial and operational planning.</w:t>
      </w:r>
    </w:p>
    <w:p w14:paraId="54B6E92F" w14:textId="2F1AFA1C" w:rsidR="00B10493" w:rsidRDefault="00000000" w:rsidP="00D13C39">
      <w:pPr>
        <w:spacing w:before="80" w:after="120"/>
      </w:pPr>
      <w:r>
        <w:rPr>
          <w:color w:val="404040"/>
        </w:rPr>
        <w:t>This conduct independently constitutes unlawful retaliation for protected concerted activity and supports Lord’s NLRB claim. It also reinforces the broader retaliation pattern demonstrated throughout the timeline.</w:t>
      </w:r>
    </w:p>
    <w:p w14:paraId="081C80A0" w14:textId="77777777" w:rsidR="00B10493" w:rsidRDefault="00000000">
      <w:pPr>
        <w:pStyle w:val="Heading1"/>
        <w:pBdr>
          <w:bottom w:val="single" w:sz="8" w:space="4" w:color="1F3864"/>
        </w:pBdr>
      </w:pPr>
      <w:r>
        <w:t>Conclusion</w:t>
      </w:r>
    </w:p>
    <w:p w14:paraId="487F37B7" w14:textId="77777777" w:rsidR="00B10493" w:rsidRDefault="00000000">
      <w:pPr>
        <w:spacing w:before="80" w:after="120"/>
      </w:pPr>
      <w:r>
        <w:rPr>
          <w:color w:val="404040"/>
        </w:rPr>
        <w:t>This case is not based on one isolated disagreement or a single personnel decision.</w:t>
      </w:r>
    </w:p>
    <w:p w14:paraId="53894D28" w14:textId="77777777" w:rsidR="00B10493" w:rsidRDefault="00000000">
      <w:pPr>
        <w:spacing w:before="80" w:after="120"/>
      </w:pPr>
      <w:r>
        <w:rPr>
          <w:color w:val="404040"/>
        </w:rPr>
        <w:t>The evidence reflects a prolonged, documented pattern of:</w:t>
      </w:r>
    </w:p>
    <w:p w14:paraId="5561E407" w14:textId="77777777" w:rsidR="00B10493" w:rsidRDefault="00000000">
      <w:pPr>
        <w:pStyle w:val="ListParagraph"/>
        <w:numPr>
          <w:ilvl w:val="0"/>
          <w:numId w:val="2"/>
        </w:numPr>
        <w:spacing w:before="40" w:after="40"/>
      </w:pPr>
      <w:r>
        <w:rPr>
          <w:color w:val="404040"/>
        </w:rPr>
        <w:t>Age-based marginalization beginning in early 2025 and developing over Lord’s tenure.</w:t>
      </w:r>
    </w:p>
    <w:p w14:paraId="2775BAFC" w14:textId="77777777" w:rsidR="00B10493" w:rsidRDefault="00000000">
      <w:pPr>
        <w:pStyle w:val="ListParagraph"/>
        <w:numPr>
          <w:ilvl w:val="0"/>
          <w:numId w:val="2"/>
        </w:numPr>
        <w:spacing w:before="40" w:after="40"/>
      </w:pPr>
      <w:r>
        <w:rPr>
          <w:color w:val="404040"/>
        </w:rPr>
        <w:t>Retaliation following each instance of protected activity, escalating materially after formal EEOC and NLRB filings.</w:t>
      </w:r>
    </w:p>
    <w:p w14:paraId="6A93123D" w14:textId="77777777" w:rsidR="00B10493" w:rsidRDefault="00000000">
      <w:pPr>
        <w:pStyle w:val="ListParagraph"/>
        <w:numPr>
          <w:ilvl w:val="0"/>
          <w:numId w:val="2"/>
        </w:numPr>
        <w:spacing w:before="40" w:after="40"/>
      </w:pPr>
      <w:r>
        <w:rPr>
          <w:color w:val="404040"/>
        </w:rPr>
        <w:t>Systematic reassignment of Marketing Director responsibilities to younger, less experienced employees.</w:t>
      </w:r>
    </w:p>
    <w:p w14:paraId="272F8CF2" w14:textId="77777777" w:rsidR="00B10493" w:rsidRDefault="00000000">
      <w:pPr>
        <w:pStyle w:val="ListParagraph"/>
        <w:numPr>
          <w:ilvl w:val="0"/>
          <w:numId w:val="2"/>
        </w:numPr>
        <w:spacing w:before="40" w:after="40"/>
      </w:pPr>
      <w:r>
        <w:rPr>
          <w:color w:val="404040"/>
        </w:rPr>
        <w:t>Progressive exclusion from executive meetings, strategy, and organizational decision-making.</w:t>
      </w:r>
    </w:p>
    <w:p w14:paraId="663EF122" w14:textId="77777777" w:rsidR="00B10493" w:rsidRDefault="00000000">
      <w:pPr>
        <w:pStyle w:val="ListParagraph"/>
        <w:numPr>
          <w:ilvl w:val="0"/>
          <w:numId w:val="2"/>
        </w:numPr>
        <w:spacing w:before="40" w:after="40"/>
      </w:pPr>
      <w:r>
        <w:rPr>
          <w:color w:val="404040"/>
        </w:rPr>
        <w:t>Discipline for protected concerted activity (financial discussions) in violation of the NLRA.</w:t>
      </w:r>
    </w:p>
    <w:p w14:paraId="17B5A1A9" w14:textId="77777777" w:rsidR="00B10493" w:rsidRDefault="00000000">
      <w:pPr>
        <w:pStyle w:val="ListParagraph"/>
        <w:numPr>
          <w:ilvl w:val="0"/>
          <w:numId w:val="2"/>
        </w:numPr>
        <w:spacing w:before="40" w:after="40"/>
      </w:pPr>
      <w:r>
        <w:rPr>
          <w:color w:val="404040"/>
        </w:rPr>
        <w:t>Termination after the role had been constructively eliminated over 16 months.</w:t>
      </w:r>
    </w:p>
    <w:p w14:paraId="2E0790FC" w14:textId="77777777" w:rsidR="00B10493" w:rsidRDefault="00000000">
      <w:pPr>
        <w:spacing w:before="80" w:after="120"/>
      </w:pPr>
      <w:r>
        <w:rPr>
          <w:color w:val="404040"/>
        </w:rPr>
        <w:t>The timeline demonstrates that Lord’s role was systematically reduced despite strong qualifications, executive-level experience, a 5/5 performance review, and ongoing efforts to contribute strategically to the organization.</w:t>
      </w:r>
    </w:p>
    <w:p w14:paraId="269A1CD5" w14:textId="38F9C4D6" w:rsidR="00B10493" w:rsidRDefault="00000000" w:rsidP="00D13C39">
      <w:pPr>
        <w:spacing w:before="80" w:after="120"/>
      </w:pPr>
      <w:r>
        <w:rPr>
          <w:color w:val="404040"/>
        </w:rPr>
        <w:t>This brief is intended to provide the investigator with a clear, organized framework for understanding the broader pattern reflected throughout the supporting exhibits and timeline documentation.</w:t>
      </w:r>
    </w:p>
    <w:p w14:paraId="623CEFD4" w14:textId="09CAE140" w:rsidR="00F616B5" w:rsidRPr="00D13C39" w:rsidRDefault="00000000" w:rsidP="00D13C39">
      <w:pPr>
        <w:pBdr>
          <w:top w:val="single" w:sz="6" w:space="8" w:color="1F3864"/>
        </w:pBdr>
        <w:spacing w:before="200"/>
        <w:jc w:val="center"/>
      </w:pPr>
      <w:r>
        <w:rPr>
          <w:i/>
          <w:iCs/>
          <w:color w:val="595959"/>
          <w:sz w:val="18"/>
          <w:szCs w:val="18"/>
        </w:rPr>
        <w:t xml:space="preserve">Exhibits and </w:t>
      </w:r>
      <w:r w:rsidR="00F616B5">
        <w:rPr>
          <w:i/>
          <w:iCs/>
          <w:color w:val="595959"/>
          <w:sz w:val="18"/>
          <w:szCs w:val="18"/>
        </w:rPr>
        <w:t xml:space="preserve">further </w:t>
      </w:r>
      <w:r>
        <w:rPr>
          <w:i/>
          <w:iCs/>
          <w:color w:val="595959"/>
          <w:sz w:val="18"/>
          <w:szCs w:val="18"/>
        </w:rPr>
        <w:t>supporting documentation available upon request.</w:t>
      </w:r>
      <w:r w:rsidR="00D13C39">
        <w:rPr>
          <w:i/>
          <w:iCs/>
          <w:color w:val="595959"/>
          <w:sz w:val="18"/>
          <w:szCs w:val="18"/>
        </w:rPr>
        <w:t xml:space="preserve"> </w:t>
      </w:r>
      <w:r w:rsidR="00D13C39">
        <w:rPr>
          <w:i/>
          <w:iCs/>
          <w:color w:val="595959"/>
          <w:sz w:val="18"/>
          <w:szCs w:val="18"/>
        </w:rPr>
        <w:t xml:space="preserve">Timeline and exhibits </w:t>
      </w:r>
      <w:r w:rsidR="00D13C39">
        <w:rPr>
          <w:i/>
          <w:iCs/>
          <w:color w:val="595959"/>
          <w:sz w:val="18"/>
          <w:szCs w:val="18"/>
        </w:rPr>
        <w:t xml:space="preserve">have previously been </w:t>
      </w:r>
      <w:r w:rsidR="00D13C39">
        <w:rPr>
          <w:i/>
          <w:iCs/>
          <w:color w:val="595959"/>
          <w:sz w:val="18"/>
          <w:szCs w:val="18"/>
        </w:rPr>
        <w:t>uploaded to EEOC case website.</w:t>
      </w:r>
    </w:p>
    <w:sectPr w:rsidR="00F616B5" w:rsidRPr="00D13C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1D49"/>
    <w:multiLevelType w:val="hybridMultilevel"/>
    <w:tmpl w:val="8E2C92C6"/>
    <w:lvl w:ilvl="0" w:tplc="C9E6FF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77758"/>
    <w:multiLevelType w:val="hybridMultilevel"/>
    <w:tmpl w:val="74B22A06"/>
    <w:lvl w:ilvl="0" w:tplc="C9E6FF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F0B67"/>
    <w:multiLevelType w:val="hybridMultilevel"/>
    <w:tmpl w:val="5080AFD0"/>
    <w:lvl w:ilvl="0" w:tplc="3304749A">
      <w:start w:val="1"/>
      <w:numFmt w:val="bullet"/>
      <w:lvlText w:val="•"/>
      <w:lvlJc w:val="left"/>
      <w:pPr>
        <w:ind w:left="720" w:hanging="360"/>
      </w:pPr>
    </w:lvl>
    <w:lvl w:ilvl="1" w:tplc="B29218DA">
      <w:numFmt w:val="decimal"/>
      <w:lvlText w:val=""/>
      <w:lvlJc w:val="left"/>
    </w:lvl>
    <w:lvl w:ilvl="2" w:tplc="D76AA412">
      <w:numFmt w:val="decimal"/>
      <w:lvlText w:val=""/>
      <w:lvlJc w:val="left"/>
    </w:lvl>
    <w:lvl w:ilvl="3" w:tplc="E1D66F06">
      <w:numFmt w:val="decimal"/>
      <w:lvlText w:val=""/>
      <w:lvlJc w:val="left"/>
    </w:lvl>
    <w:lvl w:ilvl="4" w:tplc="A1ACE14A">
      <w:numFmt w:val="decimal"/>
      <w:lvlText w:val=""/>
      <w:lvlJc w:val="left"/>
    </w:lvl>
    <w:lvl w:ilvl="5" w:tplc="85823026">
      <w:numFmt w:val="decimal"/>
      <w:lvlText w:val=""/>
      <w:lvlJc w:val="left"/>
    </w:lvl>
    <w:lvl w:ilvl="6" w:tplc="8780AF3E">
      <w:numFmt w:val="decimal"/>
      <w:lvlText w:val=""/>
      <w:lvlJc w:val="left"/>
    </w:lvl>
    <w:lvl w:ilvl="7" w:tplc="76CAC6BC">
      <w:numFmt w:val="decimal"/>
      <w:lvlText w:val=""/>
      <w:lvlJc w:val="left"/>
    </w:lvl>
    <w:lvl w:ilvl="8" w:tplc="D4788808">
      <w:numFmt w:val="decimal"/>
      <w:lvlText w:val=""/>
      <w:lvlJc w:val="left"/>
    </w:lvl>
  </w:abstractNum>
  <w:abstractNum w:abstractNumId="3" w15:restartNumberingAfterBreak="0">
    <w:nsid w:val="47137A87"/>
    <w:multiLevelType w:val="hybridMultilevel"/>
    <w:tmpl w:val="B8F62330"/>
    <w:lvl w:ilvl="0" w:tplc="5AE0AFB4">
      <w:start w:val="1"/>
      <w:numFmt w:val="bullet"/>
      <w:lvlText w:val="●"/>
      <w:lvlJc w:val="left"/>
      <w:pPr>
        <w:ind w:left="720" w:hanging="360"/>
      </w:pPr>
    </w:lvl>
    <w:lvl w:ilvl="1" w:tplc="2E5C064A">
      <w:start w:val="1"/>
      <w:numFmt w:val="bullet"/>
      <w:lvlText w:val="○"/>
      <w:lvlJc w:val="left"/>
      <w:pPr>
        <w:ind w:left="1440" w:hanging="360"/>
      </w:pPr>
    </w:lvl>
    <w:lvl w:ilvl="2" w:tplc="A94AFD48">
      <w:start w:val="1"/>
      <w:numFmt w:val="bullet"/>
      <w:lvlText w:val="■"/>
      <w:lvlJc w:val="left"/>
      <w:pPr>
        <w:ind w:left="2160" w:hanging="360"/>
      </w:pPr>
    </w:lvl>
    <w:lvl w:ilvl="3" w:tplc="4E80F69C">
      <w:start w:val="1"/>
      <w:numFmt w:val="bullet"/>
      <w:lvlText w:val="●"/>
      <w:lvlJc w:val="left"/>
      <w:pPr>
        <w:ind w:left="2880" w:hanging="360"/>
      </w:pPr>
    </w:lvl>
    <w:lvl w:ilvl="4" w:tplc="81EA8932">
      <w:start w:val="1"/>
      <w:numFmt w:val="bullet"/>
      <w:lvlText w:val="○"/>
      <w:lvlJc w:val="left"/>
      <w:pPr>
        <w:ind w:left="3600" w:hanging="360"/>
      </w:pPr>
    </w:lvl>
    <w:lvl w:ilvl="5" w:tplc="E35022E6">
      <w:start w:val="1"/>
      <w:numFmt w:val="bullet"/>
      <w:lvlText w:val="■"/>
      <w:lvlJc w:val="left"/>
      <w:pPr>
        <w:ind w:left="4320" w:hanging="360"/>
      </w:pPr>
    </w:lvl>
    <w:lvl w:ilvl="6" w:tplc="49BE4E94">
      <w:start w:val="1"/>
      <w:numFmt w:val="bullet"/>
      <w:lvlText w:val="●"/>
      <w:lvlJc w:val="left"/>
      <w:pPr>
        <w:ind w:left="5040" w:hanging="360"/>
      </w:pPr>
    </w:lvl>
    <w:lvl w:ilvl="7" w:tplc="0C36C994">
      <w:start w:val="1"/>
      <w:numFmt w:val="bullet"/>
      <w:lvlText w:val="●"/>
      <w:lvlJc w:val="left"/>
      <w:pPr>
        <w:ind w:left="5760" w:hanging="360"/>
      </w:pPr>
    </w:lvl>
    <w:lvl w:ilvl="8" w:tplc="AE54546C">
      <w:start w:val="1"/>
      <w:numFmt w:val="bullet"/>
      <w:lvlText w:val="●"/>
      <w:lvlJc w:val="left"/>
      <w:pPr>
        <w:ind w:left="6480" w:hanging="360"/>
      </w:pPr>
    </w:lvl>
  </w:abstractNum>
  <w:num w:numId="1" w16cid:durableId="148986470">
    <w:abstractNumId w:val="3"/>
    <w:lvlOverride w:ilvl="0">
      <w:startOverride w:val="1"/>
    </w:lvlOverride>
  </w:num>
  <w:num w:numId="2" w16cid:durableId="1230506612">
    <w:abstractNumId w:val="2"/>
    <w:lvlOverride w:ilvl="0">
      <w:startOverride w:val="1"/>
    </w:lvlOverride>
  </w:num>
  <w:num w:numId="3" w16cid:durableId="1503861210">
    <w:abstractNumId w:val="1"/>
  </w:num>
  <w:num w:numId="4" w16cid:durableId="21050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493"/>
    <w:rsid w:val="004C6562"/>
    <w:rsid w:val="004E49BB"/>
    <w:rsid w:val="00557C95"/>
    <w:rsid w:val="0061562D"/>
    <w:rsid w:val="00650D6B"/>
    <w:rsid w:val="00681D97"/>
    <w:rsid w:val="00B10493"/>
    <w:rsid w:val="00C02E58"/>
    <w:rsid w:val="00D13C39"/>
    <w:rsid w:val="00F61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30416D"/>
  <w15:docId w15:val="{C09EC36E-6B11-564A-BE34-8027EC1E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40404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3065</Words>
  <Characters>17476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Elizabeth Lord</cp:lastModifiedBy>
  <cp:revision>2</cp:revision>
  <dcterms:created xsi:type="dcterms:W3CDTF">2026-05-25T19:19:00Z</dcterms:created>
  <dcterms:modified xsi:type="dcterms:W3CDTF">2026-05-25T19:19:00Z</dcterms:modified>
</cp:coreProperties>
</file>