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9E1D59" w14:textId="5285F661" w:rsidR="00282E85" w:rsidRPr="0080232D" w:rsidRDefault="00282E85" w:rsidP="00A826FF">
      <w:pPr>
        <w:jc w:val="center"/>
        <w:rPr>
          <w:rFonts w:ascii="Times New Roman" w:hAnsi="Times New Roman" w:cs="Times New Roman"/>
          <w:sz w:val="36"/>
          <w:szCs w:val="36"/>
        </w:rPr>
      </w:pPr>
      <w:r w:rsidRPr="0080232D">
        <w:rPr>
          <w:rFonts w:ascii="Times New Roman" w:hAnsi="Times New Roman" w:cs="Times New Roman"/>
          <w:sz w:val="36"/>
          <w:szCs w:val="36"/>
        </w:rPr>
        <w:t xml:space="preserve">Director of Marketing </w:t>
      </w:r>
      <w:r w:rsidR="00024DD1" w:rsidRPr="0080232D">
        <w:rPr>
          <w:rFonts w:ascii="Times New Roman" w:hAnsi="Times New Roman" w:cs="Times New Roman"/>
          <w:sz w:val="36"/>
          <w:szCs w:val="36"/>
        </w:rPr>
        <w:t>Responsibilities</w:t>
      </w:r>
      <w:r w:rsidR="00D17131" w:rsidRPr="0080232D">
        <w:rPr>
          <w:rFonts w:ascii="Times New Roman" w:hAnsi="Times New Roman" w:cs="Times New Roman"/>
          <w:sz w:val="36"/>
          <w:szCs w:val="36"/>
        </w:rPr>
        <w:t xml:space="preserve"> 2025</w:t>
      </w:r>
    </w:p>
    <w:p w14:paraId="74F30898" w14:textId="77777777" w:rsidR="00A826FF" w:rsidRPr="00282E85" w:rsidRDefault="00A826FF" w:rsidP="00A826F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7D8AEAF" w14:textId="77777777" w:rsidR="00282E85" w:rsidRPr="00282E85" w:rsidRDefault="00282E85" w:rsidP="00282E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Brand Transition Management</w:t>
      </w:r>
    </w:p>
    <w:p w14:paraId="35B41C4F" w14:textId="6B5E480B" w:rsidR="00FA1F27" w:rsidRDefault="00FA1F27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Inventory all existing brand touchpoints (Completed 12/24)</w:t>
      </w:r>
    </w:p>
    <w:p w14:paraId="6EB230C2" w14:textId="536A726A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Oversee rebranding from Blackstream to Contender</w:t>
      </w:r>
      <w:r w:rsidRPr="00282E85">
        <w:rPr>
          <w:rFonts w:ascii="Times New Roman" w:hAnsi="Times New Roman" w:cs="Times New Roman"/>
          <w:vertAlign w:val="superscript"/>
        </w:rPr>
        <w:t>®</w:t>
      </w:r>
    </w:p>
    <w:p w14:paraId="5AAEA3F4" w14:textId="04741EF2" w:rsidR="00BC51E4" w:rsidRDefault="00BC51E4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 with Graphics to develop new brand guidelines</w:t>
      </w:r>
      <w:r w:rsidR="00716024">
        <w:rPr>
          <w:rFonts w:ascii="Times New Roman" w:hAnsi="Times New Roman" w:cs="Times New Roman"/>
        </w:rPr>
        <w:t xml:space="preserve"> making each compatible with the Contender brand.</w:t>
      </w:r>
    </w:p>
    <w:p w14:paraId="450583BA" w14:textId="3506A32C" w:rsidR="00282E85" w:rsidRPr="00282E85" w:rsidRDefault="003D4C24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consistent</w:t>
      </w:r>
      <w:r w:rsidR="00282E85" w:rsidRPr="00282E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branding</w:t>
      </w:r>
      <w:r w:rsidR="00282E85" w:rsidRPr="00282E85">
        <w:rPr>
          <w:rFonts w:ascii="Times New Roman" w:hAnsi="Times New Roman" w:cs="Times New Roman"/>
        </w:rPr>
        <w:t xml:space="preserve"> for all entities</w:t>
      </w:r>
    </w:p>
    <w:p w14:paraId="065147D6" w14:textId="6EB4F3EF" w:rsidR="00282E85" w:rsidRPr="00282E85" w:rsidRDefault="00716024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 for</w:t>
      </w:r>
      <w:r w:rsidR="00282E85" w:rsidRPr="00282E85">
        <w:rPr>
          <w:rFonts w:ascii="Times New Roman" w:hAnsi="Times New Roman" w:cs="Times New Roman"/>
        </w:rPr>
        <w:t xml:space="preserve"> consistent messaging across all touchpoints</w:t>
      </w:r>
    </w:p>
    <w:p w14:paraId="773D85BA" w14:textId="77777777" w:rsidR="00282E85" w:rsidRPr="00282E85" w:rsidRDefault="00282E85" w:rsidP="00282E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Strategic Planning</w:t>
      </w:r>
    </w:p>
    <w:p w14:paraId="0E401820" w14:textId="77777777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Develop comprehensive marketing strategy for 2025</w:t>
      </w:r>
    </w:p>
    <w:p w14:paraId="4BEA384D" w14:textId="77777777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Focus on storytelling to position Contender as the "Guide"</w:t>
      </w:r>
    </w:p>
    <w:p w14:paraId="737EB00C" w14:textId="77777777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Align marketing initiatives with company vision and values</w:t>
      </w:r>
    </w:p>
    <w:p w14:paraId="5E34A089" w14:textId="77777777" w:rsidR="00282E85" w:rsidRPr="00282E85" w:rsidRDefault="00282E85" w:rsidP="00282E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Digital Presence Oversight</w:t>
      </w:r>
    </w:p>
    <w:p w14:paraId="23FFA26E" w14:textId="6C1FFB5A" w:rsidR="00282E85" w:rsidRPr="00282E85" w:rsidRDefault="00FA1F27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Oversee</w:t>
      </w:r>
      <w:r w:rsidR="00282E85" w:rsidRPr="00282E85">
        <w:rPr>
          <w:rFonts w:ascii="Times New Roman" w:hAnsi="Times New Roman" w:cs="Times New Roman"/>
        </w:rPr>
        <w:t xml:space="preserve"> redesign of all company websites</w:t>
      </w:r>
      <w:r>
        <w:rPr>
          <w:rFonts w:ascii="Times New Roman" w:hAnsi="Times New Roman" w:cs="Times New Roman"/>
        </w:rPr>
        <w:t xml:space="preserve"> to ensure brand compliance</w:t>
      </w:r>
    </w:p>
    <w:p w14:paraId="210716B4" w14:textId="77777777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Ensure brand consistency and effectiveness across digital platforms</w:t>
      </w:r>
    </w:p>
    <w:p w14:paraId="27FEA878" w14:textId="77777777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Monitor website analytics for performance tracking</w:t>
      </w:r>
    </w:p>
    <w:p w14:paraId="6F91DC75" w14:textId="77777777" w:rsidR="00282E85" w:rsidRPr="00282E85" w:rsidRDefault="00282E85" w:rsidP="00282E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Team Leadership</w:t>
      </w:r>
    </w:p>
    <w:p w14:paraId="49C35EAD" w14:textId="77777777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Manage Graphic Designer and Photographer/Videographer</w:t>
      </w:r>
    </w:p>
    <w:p w14:paraId="6713FB85" w14:textId="77777777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Set goals and performance metrics for team members</w:t>
      </w:r>
    </w:p>
    <w:p w14:paraId="04A51402" w14:textId="77777777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Allocate resources according to 2025 initiatives</w:t>
      </w:r>
    </w:p>
    <w:p w14:paraId="4BFD396A" w14:textId="77777777" w:rsidR="00282E85" w:rsidRPr="00282E85" w:rsidRDefault="00282E85" w:rsidP="00282E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Budget Management</w:t>
      </w:r>
    </w:p>
    <w:p w14:paraId="4C90632F" w14:textId="77777777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Develop and oversee marketing budget</w:t>
      </w:r>
    </w:p>
    <w:p w14:paraId="5A39ED72" w14:textId="77777777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Make decisions on media buys, promotional items, and collateral costs</w:t>
      </w:r>
    </w:p>
    <w:p w14:paraId="7B57136A" w14:textId="65C0EB53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Collaborate with COO on expansion-related expenses</w:t>
      </w:r>
      <w:r w:rsidR="005D6D9A">
        <w:rPr>
          <w:rFonts w:ascii="Times New Roman" w:hAnsi="Times New Roman" w:cs="Times New Roman"/>
        </w:rPr>
        <w:t xml:space="preserve"> such as new office launches</w:t>
      </w:r>
    </w:p>
    <w:p w14:paraId="5690C404" w14:textId="77777777" w:rsidR="00282E85" w:rsidRPr="00282E85" w:rsidRDefault="00282E85" w:rsidP="00282E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Agent/Advisor Support Programs</w:t>
      </w:r>
    </w:p>
    <w:p w14:paraId="0ABCA6B2" w14:textId="77777777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Increase awareness and adoption of existing technologies</w:t>
      </w:r>
    </w:p>
    <w:p w14:paraId="0253BAF5" w14:textId="30A75780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Prepare for implementation of new platforms</w:t>
      </w:r>
      <w:r w:rsidR="001B7C57">
        <w:rPr>
          <w:rFonts w:ascii="Times New Roman" w:hAnsi="Times New Roman" w:cs="Times New Roman"/>
        </w:rPr>
        <w:t xml:space="preserve"> (team members first, then adv/agents)</w:t>
      </w:r>
    </w:p>
    <w:p w14:paraId="602E56FE" w14:textId="3F41624E" w:rsidR="007E38A3" w:rsidRPr="00282E85" w:rsidRDefault="007E38A3" w:rsidP="007E38A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Events</w:t>
      </w:r>
    </w:p>
    <w:p w14:paraId="71D961BB" w14:textId="3144E1BD" w:rsidR="00455886" w:rsidRDefault="00455886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schedule of activities or agent/advisor events throughout the year</w:t>
      </w:r>
    </w:p>
    <w:p w14:paraId="1E7F013A" w14:textId="79095953" w:rsidR="00EE4D3F" w:rsidRPr="00282E85" w:rsidRDefault="00EE4D3F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 with Damian to increase participation in Collab meetings</w:t>
      </w:r>
    </w:p>
    <w:p w14:paraId="2D816BFB" w14:textId="77777777" w:rsidR="00282E85" w:rsidRPr="00282E85" w:rsidRDefault="00282E85" w:rsidP="00282E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Office Expansion Support</w:t>
      </w:r>
    </w:p>
    <w:p w14:paraId="59184A7C" w14:textId="77777777" w:rsid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Create rollout plan for new Southeast offices</w:t>
      </w:r>
    </w:p>
    <w:p w14:paraId="5D0AB687" w14:textId="7A1CC590" w:rsidR="006D7390" w:rsidRPr="00282E85" w:rsidRDefault="006D7390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each office has marketing support/collateral needs met</w:t>
      </w:r>
    </w:p>
    <w:p w14:paraId="13EE49C5" w14:textId="77777777" w:rsid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Develop training materials for brand consistency in new markets</w:t>
      </w:r>
    </w:p>
    <w:p w14:paraId="10548230" w14:textId="18BD5FA7" w:rsidR="00EE4D3F" w:rsidRPr="00282E85" w:rsidRDefault="007E38A3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Guided Luxury edition for each office/each year</w:t>
      </w:r>
    </w:p>
    <w:p w14:paraId="3790D26C" w14:textId="77777777" w:rsidR="00282E85" w:rsidRPr="00282E85" w:rsidRDefault="00282E85" w:rsidP="00282E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Community Relations</w:t>
      </w:r>
    </w:p>
    <w:p w14:paraId="49E55A7E" w14:textId="77777777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Implement strategies for community involvement</w:t>
      </w:r>
    </w:p>
    <w:p w14:paraId="7ECD64C4" w14:textId="16C00F1F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Strengthen Contender's presence in existing and new markets</w:t>
      </w:r>
      <w:r w:rsidR="007E38A3">
        <w:rPr>
          <w:rFonts w:ascii="Times New Roman" w:hAnsi="Times New Roman" w:cs="Times New Roman"/>
        </w:rPr>
        <w:t xml:space="preserve"> by developing community relationships and relationships with local partners</w:t>
      </w:r>
    </w:p>
    <w:p w14:paraId="289FC0F8" w14:textId="77777777" w:rsidR="00282E85" w:rsidRPr="00282E85" w:rsidRDefault="00282E85" w:rsidP="00282E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Content Strategy</w:t>
      </w:r>
    </w:p>
    <w:p w14:paraId="13BAB70C" w14:textId="77777777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Oversee revision of all content to reflect new branding</w:t>
      </w:r>
    </w:p>
    <w:p w14:paraId="7D0D0FBD" w14:textId="77777777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Develop month-by-month social media plans for each entity</w:t>
      </w:r>
    </w:p>
    <w:p w14:paraId="7921B154" w14:textId="77777777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Ensure content aligns with overall brand message</w:t>
      </w:r>
    </w:p>
    <w:p w14:paraId="1C9CE478" w14:textId="77777777" w:rsidR="00282E85" w:rsidRPr="00282E85" w:rsidRDefault="00282E85" w:rsidP="00282E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lastRenderedPageBreak/>
        <w:t>Advertising and Media Planning</w:t>
      </w:r>
    </w:p>
    <w:p w14:paraId="49F59A4C" w14:textId="77777777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Develop comprehensive media plan (paid, earned, social)</w:t>
      </w:r>
    </w:p>
    <w:p w14:paraId="6E2D331E" w14:textId="77777777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Evaluate and execute media buys for maximum brand awareness</w:t>
      </w:r>
    </w:p>
    <w:p w14:paraId="570EFA1C" w14:textId="77777777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Monitor campaign effectiveness</w:t>
      </w:r>
    </w:p>
    <w:p w14:paraId="749DF9E2" w14:textId="77777777" w:rsidR="00282E85" w:rsidRPr="00282E85" w:rsidRDefault="00282E85" w:rsidP="00282E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Public Relations Management</w:t>
      </w:r>
    </w:p>
    <w:p w14:paraId="6B883AA6" w14:textId="77777777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Develop press release structure and distribution process</w:t>
      </w:r>
    </w:p>
    <w:p w14:paraId="643EF3B4" w14:textId="77777777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Integrate PR efforts with social media strategies</w:t>
      </w:r>
    </w:p>
    <w:p w14:paraId="5E1834E7" w14:textId="77777777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Represent Contender at industry events</w:t>
      </w:r>
    </w:p>
    <w:p w14:paraId="61B26D10" w14:textId="77777777" w:rsidR="00282E85" w:rsidRPr="00282E85" w:rsidRDefault="00282E85" w:rsidP="00282E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Sales Support</w:t>
      </w:r>
    </w:p>
    <w:p w14:paraId="150EF547" w14:textId="77777777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Participate in sales meetings to communicate marketing strategies</w:t>
      </w:r>
    </w:p>
    <w:p w14:paraId="79E45EEF" w14:textId="77777777" w:rsid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Align marketing initiatives with agent/advisor needs</w:t>
      </w:r>
    </w:p>
    <w:p w14:paraId="329C3287" w14:textId="36826417" w:rsidR="004B6281" w:rsidRPr="00282E85" w:rsidRDefault="004B6281" w:rsidP="004B628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Oversee creation of property management "pitch kit"</w:t>
      </w:r>
      <w:r>
        <w:rPr>
          <w:rFonts w:ascii="Times New Roman" w:hAnsi="Times New Roman" w:cs="Times New Roman"/>
        </w:rPr>
        <w:t xml:space="preserve"> including writing of all content for each page</w:t>
      </w:r>
    </w:p>
    <w:p w14:paraId="491AF53A" w14:textId="77777777" w:rsidR="00282E85" w:rsidRPr="00282E85" w:rsidRDefault="00282E85" w:rsidP="00282E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Performance Measurement</w:t>
      </w:r>
    </w:p>
    <w:p w14:paraId="2A3E9C65" w14:textId="77777777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Establish KPIs focusing on website analytics and recruitment/retention</w:t>
      </w:r>
    </w:p>
    <w:p w14:paraId="3F029EDD" w14:textId="77777777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Analyze and report marketing performance to leadership</w:t>
      </w:r>
    </w:p>
    <w:p w14:paraId="62956BC2" w14:textId="77777777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Use data to refine marketing strategies</w:t>
      </w:r>
    </w:p>
    <w:p w14:paraId="1953EBC3" w14:textId="77777777" w:rsidR="00282E85" w:rsidRPr="00282E85" w:rsidRDefault="00282E85" w:rsidP="00282E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Industry Engagement</w:t>
      </w:r>
    </w:p>
    <w:p w14:paraId="43885C1A" w14:textId="77777777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Stay informed on real estate market trends and disruptions</w:t>
      </w:r>
    </w:p>
    <w:p w14:paraId="61421720" w14:textId="77777777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Evaluate new marketing technologies for potential adoption</w:t>
      </w:r>
    </w:p>
    <w:p w14:paraId="3F7E23FB" w14:textId="77777777" w:rsidR="00282E85" w:rsidRPr="00282E85" w:rsidRDefault="00282E85" w:rsidP="00282E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Innovation Fostering</w:t>
      </w:r>
    </w:p>
    <w:p w14:paraId="6537299A" w14:textId="77777777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Encourage use of AI and new technologies within the team</w:t>
      </w:r>
    </w:p>
    <w:p w14:paraId="1043D57C" w14:textId="77777777" w:rsidR="00282E85" w:rsidRPr="00282E85" w:rsidRDefault="00282E85" w:rsidP="00282E8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2E85">
        <w:rPr>
          <w:rFonts w:ascii="Times New Roman" w:hAnsi="Times New Roman" w:cs="Times New Roman"/>
        </w:rPr>
        <w:t>Promote collaboration to maintain industry leadership position</w:t>
      </w:r>
    </w:p>
    <w:p w14:paraId="3A3BC1CE" w14:textId="77777777" w:rsidR="00DF7D3F" w:rsidRPr="00A826FF" w:rsidRDefault="00DF7D3F">
      <w:pPr>
        <w:rPr>
          <w:rFonts w:ascii="Times New Roman" w:hAnsi="Times New Roman" w:cs="Times New Roman"/>
        </w:rPr>
      </w:pPr>
    </w:p>
    <w:sectPr w:rsidR="00DF7D3F" w:rsidRPr="00A82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F835AB"/>
    <w:multiLevelType w:val="multilevel"/>
    <w:tmpl w:val="42ECB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197B58"/>
    <w:multiLevelType w:val="multilevel"/>
    <w:tmpl w:val="636E0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8147492">
    <w:abstractNumId w:val="0"/>
  </w:num>
  <w:num w:numId="2" w16cid:durableId="714357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E85"/>
    <w:rsid w:val="00024DD1"/>
    <w:rsid w:val="001B7C57"/>
    <w:rsid w:val="00282E85"/>
    <w:rsid w:val="003A4DE9"/>
    <w:rsid w:val="003D4C24"/>
    <w:rsid w:val="00426934"/>
    <w:rsid w:val="00455886"/>
    <w:rsid w:val="004B6281"/>
    <w:rsid w:val="005D6D9A"/>
    <w:rsid w:val="006D7390"/>
    <w:rsid w:val="00716024"/>
    <w:rsid w:val="00781E98"/>
    <w:rsid w:val="007E38A3"/>
    <w:rsid w:val="0080232D"/>
    <w:rsid w:val="00852899"/>
    <w:rsid w:val="00A74BD4"/>
    <w:rsid w:val="00A826FF"/>
    <w:rsid w:val="00BC0115"/>
    <w:rsid w:val="00BC51E4"/>
    <w:rsid w:val="00D17131"/>
    <w:rsid w:val="00DF7D3F"/>
    <w:rsid w:val="00EE4D3F"/>
    <w:rsid w:val="00FA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0167E2"/>
  <w15:chartTrackingRefBased/>
  <w15:docId w15:val="{35EB86D4-3EBB-3B45-911E-081904F67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2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E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E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E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E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2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E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E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E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E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a5dfdbe-a3d1-4df1-a4cc-811e0d95a109}" enabled="0" method="" siteId="{fa5dfdbe-a3d1-4df1-a4cc-811e0d95a10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Lord</dc:creator>
  <cp:keywords/>
  <dc:description/>
  <cp:lastModifiedBy>Elizabeth Lord</cp:lastModifiedBy>
  <cp:revision>16</cp:revision>
  <dcterms:created xsi:type="dcterms:W3CDTF">2024-12-30T19:45:00Z</dcterms:created>
  <dcterms:modified xsi:type="dcterms:W3CDTF">2024-12-30T21:36:00Z</dcterms:modified>
</cp:coreProperties>
</file>