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69E7A" w14:textId="14CD30F8" w:rsidR="005115C4" w:rsidRPr="00CA2F66" w:rsidRDefault="00CA2F66">
      <w:pPr>
        <w:rPr>
          <w:b/>
          <w:bCs/>
        </w:rPr>
      </w:pPr>
      <w:r w:rsidRPr="00CA2F66">
        <w:rPr>
          <w:b/>
          <w:bCs/>
        </w:rPr>
        <w:t>Notes for 11.14.2025 Meeting with Thomas Phillips, Chief Growth Officer at Contender America.</w:t>
      </w:r>
    </w:p>
    <w:p w14:paraId="0578E1A1" w14:textId="71BC7040" w:rsidR="00CA2F66" w:rsidRDefault="00CA2F66">
      <w:r>
        <w:t>Location: Fork and Plough for lunch</w:t>
      </w:r>
    </w:p>
    <w:p w14:paraId="27315DD0" w14:textId="61360DCE" w:rsidR="00CA2F66" w:rsidRDefault="00CA2F66">
      <w:r>
        <w:t>Time: 12pm</w:t>
      </w:r>
    </w:p>
    <w:p w14:paraId="39D3702D" w14:textId="77777777" w:rsidR="00A346F8" w:rsidRDefault="00CA2F66">
      <w:r>
        <w:t>I met with Thomas for lunch as planned a few days prior. We normally meet at 200 Smith Hines or 5 Century Dr corporate locations</w:t>
      </w:r>
      <w:r w:rsidR="00A346F8">
        <w:t xml:space="preserve"> on Fridays</w:t>
      </w:r>
      <w:r>
        <w:t>. This meeting was very cordial</w:t>
      </w:r>
      <w:r w:rsidR="00A346F8">
        <w:t>,</w:t>
      </w:r>
      <w:r>
        <w:t xml:space="preserve"> and I expressed my appreciation for his kindness and respect. </w:t>
      </w:r>
    </w:p>
    <w:p w14:paraId="7048F617" w14:textId="77777777" w:rsidR="00A346F8" w:rsidRDefault="00CA2F66">
      <w:r>
        <w:t xml:space="preserve">As my direct supervisor, Thomas has been very upfront about the issues at Contender </w:t>
      </w:r>
      <w:r w:rsidR="00A346F8">
        <w:t xml:space="preserve">and </w:t>
      </w:r>
      <w:proofErr w:type="spellStart"/>
      <w:r w:rsidR="00A346F8">
        <w:t>Blackstream</w:t>
      </w:r>
      <w:proofErr w:type="spellEnd"/>
      <w:r w:rsidR="00A346F8">
        <w:t xml:space="preserve"> </w:t>
      </w:r>
      <w:r>
        <w:t xml:space="preserve">and </w:t>
      </w:r>
      <w:r w:rsidR="00A346F8">
        <w:t>issues with the</w:t>
      </w:r>
      <w:r>
        <w:t xml:space="preserve"> corporate culture. </w:t>
      </w:r>
    </w:p>
    <w:p w14:paraId="4E28F23D" w14:textId="12303F37" w:rsidR="00CA2F66" w:rsidRDefault="00CA2F66">
      <w:r>
        <w:t xml:space="preserve">I told him of my intent to reach an agreement or move forward with filing the EEOC claim. He asked me a lot of questions as I detailed problems and instances that started earlier while at SVN </w:t>
      </w:r>
      <w:proofErr w:type="spellStart"/>
      <w:r>
        <w:t>Blacksream</w:t>
      </w:r>
      <w:proofErr w:type="spellEnd"/>
      <w:r>
        <w:t xml:space="preserve">. He </w:t>
      </w:r>
      <w:r w:rsidR="00A346F8">
        <w:t>acknowledged</w:t>
      </w:r>
      <w:r>
        <w:t xml:space="preserve"> the “war” between Lars </w:t>
      </w:r>
      <w:proofErr w:type="spellStart"/>
      <w:r>
        <w:t>Gruenefeld</w:t>
      </w:r>
      <w:proofErr w:type="spellEnd"/>
      <w:r>
        <w:t xml:space="preserve"> and Michael Mumma but said he didn’t know about Kell or know of her. He also acknowledged the affair between Michael Mumma and Annette Wren. He did not know about Hayley Cape and Christine’s son. This was mentioned in passing </w:t>
      </w:r>
      <w:r w:rsidR="00A346F8">
        <w:t xml:space="preserve">as another example of how favoritism was part of a pattern of transferring my responsibilities over to a younger co-worker. I mentioned to him instances in the final days at </w:t>
      </w:r>
      <w:proofErr w:type="spellStart"/>
      <w:r w:rsidR="00A346F8">
        <w:t>Blackstream</w:t>
      </w:r>
      <w:proofErr w:type="spellEnd"/>
      <w:r w:rsidR="00A346F8">
        <w:t xml:space="preserve"> of where Christine</w:t>
      </w:r>
      <w:r w:rsidR="009C04FB">
        <w:t xml:space="preserve"> would only give me the task of planning a scavenger hunt with food truck in the parking lot. </w:t>
      </w:r>
    </w:p>
    <w:p w14:paraId="78C6F16D" w14:textId="0F9E2377" w:rsidR="009C04FB" w:rsidRDefault="009C04FB">
      <w:r>
        <w:t xml:space="preserve">We also talked about a mutual experience prior to transitioning to Contender. Ford, Hayley, Thomas, and I met with the publishers of a local magazine. They were upset that we had cut advertising </w:t>
      </w:r>
      <w:proofErr w:type="spellStart"/>
      <w:r w:rsidR="009B3EE0">
        <w:t>drasticly</w:t>
      </w:r>
      <w:proofErr w:type="spellEnd"/>
      <w:r>
        <w:t xml:space="preserve"> in the past couple of years. I told him that at that meeting, I was trying to smooth things over</w:t>
      </w:r>
      <w:r w:rsidR="009B3EE0">
        <w:t>,</w:t>
      </w:r>
      <w:r>
        <w:t xml:space="preserve"> but since Christine had never allowed me any access to budget or advertising decisions, I didn’t know what we had done in the past and could not say anything more than, “We will certainly give serious consideration for advertising with you when we set up next year’s budget.” This led to my telling </w:t>
      </w:r>
      <w:r w:rsidR="009B3EE0">
        <w:t>Thomas</w:t>
      </w:r>
      <w:r>
        <w:t xml:space="preserve"> about one of the agents asking me “do you think Christine is embezzling money?” I laughed out loud and said </w:t>
      </w:r>
      <w:r w:rsidR="009B3EE0">
        <w:t>“</w:t>
      </w:r>
      <w:r>
        <w:t>no</w:t>
      </w:r>
      <w:r w:rsidR="009B3EE0">
        <w:t xml:space="preserve">!” </w:t>
      </w:r>
      <w:r>
        <w:t xml:space="preserve"> I was embarrassed that I had no idea where marketing dollars were going as I was never privy to anything more than knowing we committed to 2 pages each month (Christine’s choice). I did design the pages prior to Hayley coming to </w:t>
      </w:r>
      <w:proofErr w:type="spellStart"/>
      <w:r>
        <w:t>Blackstream</w:t>
      </w:r>
      <w:proofErr w:type="spellEnd"/>
      <w:r>
        <w:t xml:space="preserve">. I had never received a true marketing budget from Christine. When I would ask, Michael Mumma said there was one, but she denied it. </w:t>
      </w:r>
      <w:r w:rsidR="009B3EE0">
        <w:t>Christine made all marketing decisions including purchasing all promotional items (normally a marketing function).</w:t>
      </w:r>
    </w:p>
    <w:p w14:paraId="4E3CFB5E" w14:textId="2B20B34F" w:rsidR="009C04FB" w:rsidRDefault="009B3EE0">
      <w:r>
        <w:t>Thomas</w:t>
      </w:r>
      <w:r w:rsidR="00A346F8">
        <w:t xml:space="preserve"> asked me if I was leaving. I told him no and that I would show up and do my job with a great attitude and with integrity and bring value to the company, just as I have done from the beginning</w:t>
      </w:r>
      <w:r w:rsidR="009C04FB">
        <w:t xml:space="preserve"> – until this matter was resolved</w:t>
      </w:r>
      <w:r w:rsidR="00A346F8">
        <w:t xml:space="preserve">. I reminded him that I am usually the </w:t>
      </w:r>
      <w:r w:rsidR="00A346F8">
        <w:lastRenderedPageBreak/>
        <w:t xml:space="preserve">first one in the office, bringing snacks, started “Bagel Friday’s” to try to impact the toxic corporate culture.  </w:t>
      </w:r>
      <w:r w:rsidR="009C04FB">
        <w:t xml:space="preserve">I </w:t>
      </w:r>
      <w:r>
        <w:t>told him</w:t>
      </w:r>
      <w:r w:rsidR="009C04FB">
        <w:t xml:space="preserve"> that he would understand when he read through the packet. If we can come to an agreement, I will help transition, train, </w:t>
      </w:r>
      <w:proofErr w:type="spellStart"/>
      <w:r w:rsidR="009C04FB">
        <w:t>etc</w:t>
      </w:r>
      <w:proofErr w:type="spellEnd"/>
      <w:r w:rsidR="009C04FB">
        <w:t xml:space="preserve"> and leave on good terms. If we cannot, I will move forward with the EEOC claim and continue working until that is resolved.</w:t>
      </w:r>
    </w:p>
    <w:p w14:paraId="1114F980" w14:textId="7B638265" w:rsidR="00A346F8" w:rsidRDefault="00107CAA">
      <w:r>
        <w:t xml:space="preserve">We talked about corporate culture. </w:t>
      </w:r>
      <w:r w:rsidR="00A346F8">
        <w:t>I mentioned how poorly Maxine was treated in the hiring of Cameron King</w:t>
      </w:r>
      <w:r>
        <w:t xml:space="preserve"> (Peter </w:t>
      </w:r>
      <w:proofErr w:type="spellStart"/>
      <w:r>
        <w:t>Reinhert</w:t>
      </w:r>
      <w:proofErr w:type="spellEnd"/>
      <w:r>
        <w:t xml:space="preserve"> opened a meeting with the announcement that Cameron had been hired with no heads up to Maxine who is the Chief Accounting Officer and to whom he would report to</w:t>
      </w:r>
      <w:r w:rsidR="00A346F8">
        <w:t>. He said he did know about that. I told him of my experience in showing Maxine the copy of Cameron’s bio for the website and she said, “don’t put that up there yet, I still don’t know what he’s going to do.” This referenced how hurt she was (younger than me but in her 50’s?) at being blindsided by the hiring of this young man who had the same job description as she had</w:t>
      </w:r>
      <w:r>
        <w:t>. She has expressed dismay to others in the office of the uncertainty of what this young man is doing – taking over her job?”</w:t>
      </w:r>
      <w:r w:rsidR="00A346F8">
        <w:t xml:space="preserve">. He said that right now nobody really knew what was going on at Contender. (I took this as referencing the issues with Broadstreet Global). </w:t>
      </w:r>
    </w:p>
    <w:p w14:paraId="451FF639" w14:textId="6E277B5D" w:rsidR="00107CAA" w:rsidRDefault="00107CAA">
      <w:r>
        <w:t xml:space="preserve">We talked about my experience in marketing, my background, and some of the amazing projects I have been a part of. I told him about my decade of experience with 2 global branding agencies – and I mentioned Hayley’s and Annette’s recent title changes within weeks of my moving over to Contender America. I also told him that during my review of emails (that I just got access to), I came across a couple of very concerning ones. One was an email (probably copied to me by mistake) of Christing Brodsky asking about the final iteration of logos – my response was “what logos”. I did not know that Hayley was working on the branding of Contender Homes back in November 2024 – visual identity and colors – and here I had been spending hours developing brand guidelines, creative brief, </w:t>
      </w:r>
      <w:proofErr w:type="spellStart"/>
      <w:r>
        <w:t>etc</w:t>
      </w:r>
      <w:proofErr w:type="spellEnd"/>
      <w:r>
        <w:t xml:space="preserve"> only to </w:t>
      </w:r>
      <w:proofErr w:type="spellStart"/>
      <w:r>
        <w:t>ind</w:t>
      </w:r>
      <w:proofErr w:type="spellEnd"/>
      <w:r>
        <w:t xml:space="preserve"> out Ford had decided on these things a long time ago. No wonder he has not responded to any of the marketing materials I have submitted. Thomas asked me if it wasn’t for Elliott Homes. I told him, no the email said Contender Homes. I did finally see a packet for investors for Elliott Homes that Michael had in secret developed with Hayley. </w:t>
      </w:r>
    </w:p>
    <w:p w14:paraId="5F17A0D6" w14:textId="7BB4A3DB" w:rsidR="00A346F8" w:rsidRDefault="00CA2F66">
      <w:r>
        <w:t xml:space="preserve">I </w:t>
      </w:r>
      <w:r w:rsidR="00A346F8">
        <w:t>presented</w:t>
      </w:r>
      <w:r>
        <w:t xml:space="preserve"> the documents</w:t>
      </w:r>
      <w:r w:rsidR="00A346F8">
        <w:t xml:space="preserve"> in a yellow envelop</w:t>
      </w:r>
      <w:r>
        <w:t xml:space="preserve">: </w:t>
      </w:r>
      <w:r w:rsidRPr="00CA2F66">
        <w:rPr>
          <w:b/>
          <w:bCs/>
        </w:rPr>
        <w:t>Letter to Thomas</w:t>
      </w:r>
      <w:r>
        <w:rPr>
          <w:b/>
          <w:bCs/>
        </w:rPr>
        <w:t xml:space="preserve"> (</w:t>
      </w:r>
      <w:r w:rsidRPr="00515C1D">
        <w:rPr>
          <w:b/>
          <w:bCs/>
          <w:color w:val="000000" w:themeColor="text1"/>
        </w:rPr>
        <w:t>Formal Notice of Claims for Age Discrimination, Hostile Work Environment, Retaliation, Constructive Discharge, and Other Claims Under Federal and State Law</w:t>
      </w:r>
      <w:r>
        <w:rPr>
          <w:b/>
          <w:bCs/>
          <w:color w:val="000000" w:themeColor="text1"/>
        </w:rPr>
        <w:t>)</w:t>
      </w:r>
      <w:r w:rsidRPr="00CA2F66">
        <w:rPr>
          <w:b/>
          <w:bCs/>
        </w:rPr>
        <w:t xml:space="preserve">, Timeline, Preservation Letter </w:t>
      </w:r>
      <w:r>
        <w:rPr>
          <w:b/>
          <w:bCs/>
        </w:rPr>
        <w:t>dated November 14, 2025</w:t>
      </w:r>
      <w:r w:rsidR="00107CAA">
        <w:rPr>
          <w:b/>
          <w:bCs/>
        </w:rPr>
        <w:t>,</w:t>
      </w:r>
      <w:r>
        <w:rPr>
          <w:b/>
          <w:bCs/>
        </w:rPr>
        <w:t xml:space="preserve"> </w:t>
      </w:r>
      <w:r>
        <w:t>during our conversation</w:t>
      </w:r>
      <w:r w:rsidR="00A346F8">
        <w:t>,</w:t>
      </w:r>
      <w:r>
        <w:t xml:space="preserve"> but </w:t>
      </w:r>
      <w:r w:rsidR="00A346F8">
        <w:t>he did not open them at the table.</w:t>
      </w:r>
      <w:r>
        <w:t xml:space="preserve"> </w:t>
      </w:r>
      <w:r>
        <w:t xml:space="preserve">During the lunch I </w:t>
      </w:r>
      <w:r>
        <w:t>told</w:t>
      </w:r>
      <w:r>
        <w:t xml:space="preserve"> him my intent </w:t>
      </w:r>
      <w:r>
        <w:t xml:space="preserve">to file an EEOC claim </w:t>
      </w:r>
      <w:r>
        <w:t xml:space="preserve">and what </w:t>
      </w:r>
      <w:r>
        <w:t xml:space="preserve">the documents were in the </w:t>
      </w:r>
      <w:r>
        <w:t xml:space="preserve">in the packet. </w:t>
      </w:r>
      <w:r>
        <w:t>He said this was not up to him</w:t>
      </w:r>
      <w:r w:rsidR="00107CAA">
        <w:t>,</w:t>
      </w:r>
      <w:r>
        <w:t xml:space="preserve"> but he promised that </w:t>
      </w:r>
      <w:r>
        <w:lastRenderedPageBreak/>
        <w:t xml:space="preserve">he would get them to the right person.  He repeatedly asked me if there was anything he could do which meant a lot to me. </w:t>
      </w:r>
    </w:p>
    <w:sectPr w:rsidR="00A346F8" w:rsidSect="00B73322">
      <w:pgSz w:w="1222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F66"/>
    <w:rsid w:val="000C4D11"/>
    <w:rsid w:val="00107CAA"/>
    <w:rsid w:val="005115C4"/>
    <w:rsid w:val="007659A0"/>
    <w:rsid w:val="008605A2"/>
    <w:rsid w:val="00940613"/>
    <w:rsid w:val="009B3EE0"/>
    <w:rsid w:val="009C04FB"/>
    <w:rsid w:val="00A346F8"/>
    <w:rsid w:val="00B73322"/>
    <w:rsid w:val="00CA2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4ED15"/>
  <w15:chartTrackingRefBased/>
  <w15:docId w15:val="{4ED9B882-4ACD-7A4B-89B3-BC89CAE48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F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2F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F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F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F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F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F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F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F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F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2F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2F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F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F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F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F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F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F66"/>
    <w:rPr>
      <w:rFonts w:eastAsiaTheme="majorEastAsia" w:cstheme="majorBidi"/>
      <w:color w:val="272727" w:themeColor="text1" w:themeTint="D8"/>
    </w:rPr>
  </w:style>
  <w:style w:type="paragraph" w:styleId="Title">
    <w:name w:val="Title"/>
    <w:basedOn w:val="Normal"/>
    <w:next w:val="Normal"/>
    <w:link w:val="TitleChar"/>
    <w:uiPriority w:val="10"/>
    <w:qFormat/>
    <w:rsid w:val="00CA2F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F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F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F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F66"/>
    <w:pPr>
      <w:spacing w:before="160"/>
      <w:jc w:val="center"/>
    </w:pPr>
    <w:rPr>
      <w:i/>
      <w:iCs/>
      <w:color w:val="404040" w:themeColor="text1" w:themeTint="BF"/>
    </w:rPr>
  </w:style>
  <w:style w:type="character" w:customStyle="1" w:styleId="QuoteChar">
    <w:name w:val="Quote Char"/>
    <w:basedOn w:val="DefaultParagraphFont"/>
    <w:link w:val="Quote"/>
    <w:uiPriority w:val="29"/>
    <w:rsid w:val="00CA2F66"/>
    <w:rPr>
      <w:i/>
      <w:iCs/>
      <w:color w:val="404040" w:themeColor="text1" w:themeTint="BF"/>
    </w:rPr>
  </w:style>
  <w:style w:type="paragraph" w:styleId="ListParagraph">
    <w:name w:val="List Paragraph"/>
    <w:basedOn w:val="Normal"/>
    <w:uiPriority w:val="34"/>
    <w:qFormat/>
    <w:rsid w:val="00CA2F66"/>
    <w:pPr>
      <w:ind w:left="720"/>
      <w:contextualSpacing/>
    </w:pPr>
  </w:style>
  <w:style w:type="character" w:styleId="IntenseEmphasis">
    <w:name w:val="Intense Emphasis"/>
    <w:basedOn w:val="DefaultParagraphFont"/>
    <w:uiPriority w:val="21"/>
    <w:qFormat/>
    <w:rsid w:val="00CA2F66"/>
    <w:rPr>
      <w:i/>
      <w:iCs/>
      <w:color w:val="0F4761" w:themeColor="accent1" w:themeShade="BF"/>
    </w:rPr>
  </w:style>
  <w:style w:type="paragraph" w:styleId="IntenseQuote">
    <w:name w:val="Intense Quote"/>
    <w:basedOn w:val="Normal"/>
    <w:next w:val="Normal"/>
    <w:link w:val="IntenseQuoteChar"/>
    <w:uiPriority w:val="30"/>
    <w:qFormat/>
    <w:rsid w:val="00CA2F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F66"/>
    <w:rPr>
      <w:i/>
      <w:iCs/>
      <w:color w:val="0F4761" w:themeColor="accent1" w:themeShade="BF"/>
    </w:rPr>
  </w:style>
  <w:style w:type="character" w:styleId="IntenseReference">
    <w:name w:val="Intense Reference"/>
    <w:basedOn w:val="DefaultParagraphFont"/>
    <w:uiPriority w:val="32"/>
    <w:qFormat/>
    <w:rsid w:val="00CA2F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871</Words>
  <Characters>4971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Lord</dc:creator>
  <cp:keywords/>
  <dc:description/>
  <cp:lastModifiedBy>Elizabeth Lord</cp:lastModifiedBy>
  <cp:revision>2</cp:revision>
  <dcterms:created xsi:type="dcterms:W3CDTF">2025-11-14T18:13:00Z</dcterms:created>
  <dcterms:modified xsi:type="dcterms:W3CDTF">2025-11-14T18:58:00Z</dcterms:modified>
</cp:coreProperties>
</file>