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7B2DE" w14:textId="5FF1425E" w:rsidR="009F3D99" w:rsidRPr="009F3D99" w:rsidRDefault="009F3D99" w:rsidP="009F3D99">
      <w:r w:rsidRPr="009F3D99">
        <w:t xml:space="preserve">Dear </w:t>
      </w:r>
      <w:r>
        <w:t>Mr. Somers,</w:t>
      </w:r>
    </w:p>
    <w:p w14:paraId="0965F18E" w14:textId="77777777" w:rsidR="009F3D99" w:rsidRPr="009F3D99" w:rsidRDefault="009F3D99" w:rsidP="009F3D99">
      <w:r w:rsidRPr="009F3D99">
        <w:t>Thank you for asking what I would consider to be a just resolution in this matter.</w:t>
      </w:r>
    </w:p>
    <w:p w14:paraId="26F08537" w14:textId="77777777" w:rsidR="009F3D99" w:rsidRPr="009F3D99" w:rsidRDefault="009F3D99" w:rsidP="009F3D99">
      <w:r w:rsidRPr="009F3D99">
        <w:t>From my perspective, there are two core needs:</w:t>
      </w:r>
    </w:p>
    <w:p w14:paraId="74336465" w14:textId="77777777" w:rsidR="009F3D99" w:rsidRPr="009F3D99" w:rsidRDefault="009F3D99" w:rsidP="009F3D99">
      <w:pPr>
        <w:numPr>
          <w:ilvl w:val="0"/>
          <w:numId w:val="1"/>
        </w:numPr>
      </w:pPr>
      <w:r w:rsidRPr="009F3D99">
        <w:t>Restoration of my professional reputation after my role and performance were undermined and mischaracterized; and</w:t>
      </w:r>
    </w:p>
    <w:p w14:paraId="729F7997" w14:textId="77777777" w:rsidR="009F3D99" w:rsidRPr="009F3D99" w:rsidRDefault="009F3D99" w:rsidP="009F3D99">
      <w:pPr>
        <w:numPr>
          <w:ilvl w:val="0"/>
          <w:numId w:val="1"/>
        </w:numPr>
      </w:pPr>
      <w:r w:rsidRPr="009F3D99">
        <w:t>A level of financial security that realistically reflects the impact of these events on my career and the difficulty of replacing this position at my age (74).</w:t>
      </w:r>
    </w:p>
    <w:p w14:paraId="6B087C48" w14:textId="34A7244B" w:rsidR="009F3D99" w:rsidRPr="009F3D99" w:rsidRDefault="009F3D99" w:rsidP="009F3D99">
      <w:r w:rsidRPr="009F3D99">
        <w:t>I do not believe it is realistic or healthy for me to continue in an internal role at Contender. If the problem involved a single co</w:t>
      </w:r>
      <w:r w:rsidRPr="009F3D99">
        <w:noBreakHyphen/>
        <w:t>worker, a transfer might be workable. In my case, however, the conduct I have described involves multiple senior decision</w:t>
      </w:r>
      <w:r w:rsidRPr="009F3D99">
        <w:noBreakHyphen/>
        <w:t xml:space="preserve">makers. Even if my </w:t>
      </w:r>
      <w:r>
        <w:t>authority over all entities was</w:t>
      </w:r>
      <w:r w:rsidRPr="009F3D99">
        <w:t xml:space="preserve"> “restored,” the underlying hostility and loss of trust would remain. For that reason, I see resolution in terms of a structured separation rather than my return to a traditional role.</w:t>
      </w:r>
    </w:p>
    <w:p w14:paraId="3F94BBAF" w14:textId="77777777" w:rsidR="009F3D99" w:rsidRPr="009F3D99" w:rsidRDefault="009F3D99" w:rsidP="009F3D99">
      <w:r w:rsidRPr="009F3D99">
        <w:t>With that in mind, I believe a fair outcome would be one that provides roughly two years’ worth of income and affirmatively protects my reputation. That could be structured in more than one way:</w:t>
      </w:r>
    </w:p>
    <w:p w14:paraId="47F10735" w14:textId="77777777" w:rsidR="009F3D99" w:rsidRPr="009F3D99" w:rsidRDefault="009F3D99" w:rsidP="009F3D99">
      <w:pPr>
        <w:numPr>
          <w:ilvl w:val="0"/>
          <w:numId w:val="2"/>
        </w:numPr>
      </w:pPr>
      <w:r w:rsidRPr="009F3D99">
        <w:rPr>
          <w:b/>
          <w:bCs/>
        </w:rPr>
        <w:t>Severance</w:t>
      </w:r>
      <w:r w:rsidRPr="009F3D99">
        <w:rPr>
          <w:b/>
          <w:bCs/>
        </w:rPr>
        <w:noBreakHyphen/>
        <w:t>and</w:t>
      </w:r>
      <w:r w:rsidRPr="009F3D99">
        <w:rPr>
          <w:b/>
          <w:bCs/>
        </w:rPr>
        <w:noBreakHyphen/>
        <w:t>Departure Agreement</w:t>
      </w:r>
    </w:p>
    <w:p w14:paraId="04AE65E8" w14:textId="77777777" w:rsidR="009F3D99" w:rsidRPr="009F3D99" w:rsidRDefault="009F3D99" w:rsidP="009F3D99">
      <w:pPr>
        <w:numPr>
          <w:ilvl w:val="1"/>
          <w:numId w:val="2"/>
        </w:numPr>
      </w:pPr>
      <w:r w:rsidRPr="009F3D99">
        <w:t>My employment would end on an agreed date.</w:t>
      </w:r>
    </w:p>
    <w:p w14:paraId="31882D1B" w14:textId="14E86881" w:rsidR="009F3D99" w:rsidRPr="009F3D99" w:rsidRDefault="009F3D99" w:rsidP="009F3D99">
      <w:pPr>
        <w:numPr>
          <w:ilvl w:val="1"/>
          <w:numId w:val="2"/>
        </w:numPr>
      </w:pPr>
      <w:r w:rsidRPr="009F3D99">
        <w:t>The Company would provide severance in the range of approximately 24 months of my current base salary.</w:t>
      </w:r>
    </w:p>
    <w:p w14:paraId="503724A6" w14:textId="77777777" w:rsidR="009F3D99" w:rsidRPr="009F3D99" w:rsidRDefault="009F3D99" w:rsidP="009F3D99">
      <w:pPr>
        <w:numPr>
          <w:ilvl w:val="1"/>
          <w:numId w:val="2"/>
        </w:numPr>
      </w:pPr>
      <w:r w:rsidRPr="009F3D99">
        <w:t>Because I am on Medicare, I am not asking for employer</w:t>
      </w:r>
      <w:r w:rsidRPr="009F3D99">
        <w:noBreakHyphen/>
        <w:t>paid health insurance, but I would ask that the Company recognize that I would be losing other benefits such as paid vacation, sick days, and short</w:t>
      </w:r>
      <w:r w:rsidRPr="009F3D99">
        <w:noBreakHyphen/>
        <w:t>term disability.</w:t>
      </w:r>
    </w:p>
    <w:p w14:paraId="6E85C4DA" w14:textId="77777777" w:rsidR="009F3D99" w:rsidRPr="009F3D99" w:rsidRDefault="009F3D99" w:rsidP="009F3D99">
      <w:pPr>
        <w:numPr>
          <w:ilvl w:val="1"/>
          <w:numId w:val="2"/>
        </w:numPr>
      </w:pPr>
      <w:r w:rsidRPr="009F3D99">
        <w:t>The agreement would include mutual non</w:t>
      </w:r>
      <w:r w:rsidRPr="009F3D99">
        <w:noBreakHyphen/>
        <w:t>disparagement, a neutral (or positive) reference, and internal communications that acknowledge my contributions and do not place blame on me for the situation. This is important to address the damage to my reputation within the organization.</w:t>
      </w:r>
    </w:p>
    <w:p w14:paraId="1CDDC327" w14:textId="77777777" w:rsidR="009F3D99" w:rsidRPr="009F3D99" w:rsidRDefault="009F3D99" w:rsidP="009F3D99">
      <w:pPr>
        <w:numPr>
          <w:ilvl w:val="0"/>
          <w:numId w:val="2"/>
        </w:numPr>
      </w:pPr>
      <w:r w:rsidRPr="009F3D99">
        <w:rPr>
          <w:b/>
          <w:bCs/>
        </w:rPr>
        <w:t>Transitional Consulting Arrangement (Preferred Practical Option)</w:t>
      </w:r>
    </w:p>
    <w:p w14:paraId="02946E7D" w14:textId="77777777" w:rsidR="009F3D99" w:rsidRPr="009F3D99" w:rsidRDefault="009F3D99" w:rsidP="009F3D99">
      <w:pPr>
        <w:numPr>
          <w:ilvl w:val="1"/>
          <w:numId w:val="2"/>
        </w:numPr>
      </w:pPr>
      <w:r w:rsidRPr="009F3D99">
        <w:t>My status would change from employee to independent contractor under a </w:t>
      </w:r>
      <w:r w:rsidRPr="009F3D99">
        <w:rPr>
          <w:b/>
          <w:bCs/>
        </w:rPr>
        <w:t>non</w:t>
      </w:r>
      <w:r w:rsidRPr="009F3D99">
        <w:rPr>
          <w:b/>
          <w:bCs/>
        </w:rPr>
        <w:noBreakHyphen/>
        <w:t>cancellable 24</w:t>
      </w:r>
      <w:r w:rsidRPr="009F3D99">
        <w:rPr>
          <w:b/>
          <w:bCs/>
        </w:rPr>
        <w:noBreakHyphen/>
        <w:t>month consulting agreement</w:t>
      </w:r>
      <w:r w:rsidRPr="009F3D99">
        <w:t>.</w:t>
      </w:r>
    </w:p>
    <w:p w14:paraId="135F512F" w14:textId="77777777" w:rsidR="009F3D99" w:rsidRPr="009F3D99" w:rsidRDefault="009F3D99" w:rsidP="009F3D99">
      <w:pPr>
        <w:numPr>
          <w:ilvl w:val="1"/>
          <w:numId w:val="2"/>
        </w:numPr>
      </w:pPr>
      <w:r w:rsidRPr="009F3D99">
        <w:lastRenderedPageBreak/>
        <w:t>I would work remotely as a contractor for a </w:t>
      </w:r>
      <w:r w:rsidRPr="009F3D99">
        <w:rPr>
          <w:b/>
          <w:bCs/>
        </w:rPr>
        <w:t>minimum of 20 hours per week</w:t>
      </w:r>
      <w:r w:rsidRPr="009F3D99">
        <w:t> at a rate equivalent to my current salary (recognizing that, as a contractor, I would no longer receive paid vacation, sick days, or employer</w:t>
      </w:r>
      <w:r w:rsidRPr="009F3D99">
        <w:noBreakHyphen/>
        <w:t>paid disability coverage).</w:t>
      </w:r>
    </w:p>
    <w:p w14:paraId="4ABA2C27" w14:textId="77777777" w:rsidR="009F3D99" w:rsidRPr="009F3D99" w:rsidRDefault="009F3D99" w:rsidP="009F3D99">
      <w:pPr>
        <w:numPr>
          <w:ilvl w:val="1"/>
          <w:numId w:val="2"/>
        </w:numPr>
      </w:pPr>
      <w:r w:rsidRPr="009F3D99">
        <w:t>The Company could increase my hours if it has additional marketing needs, but it would guarantee the minimum hours and pay for the full 24</w:t>
      </w:r>
      <w:r w:rsidRPr="009F3D99">
        <w:noBreakHyphen/>
        <w:t>month term.</w:t>
      </w:r>
    </w:p>
    <w:p w14:paraId="633CA7DC" w14:textId="77777777" w:rsidR="009F3D99" w:rsidRPr="009F3D99" w:rsidRDefault="009F3D99" w:rsidP="009F3D99">
      <w:pPr>
        <w:numPr>
          <w:ilvl w:val="1"/>
          <w:numId w:val="2"/>
        </w:numPr>
      </w:pPr>
      <w:r w:rsidRPr="009F3D99">
        <w:t>This gives the Company continuity of marketing support from someone who knows the business well, while reducing its long</w:t>
      </w:r>
      <w:r w:rsidRPr="009F3D99">
        <w:noBreakHyphen/>
        <w:t>term obligations and eliminating the cost of my employee benefits and office space. It also allows both sides to present the change to others as a business decision to transition my role to an external consulting model, rather than re</w:t>
      </w:r>
      <w:r w:rsidRPr="009F3D99">
        <w:noBreakHyphen/>
        <w:t>litigating the circumstances that led to my charge.</w:t>
      </w:r>
    </w:p>
    <w:p w14:paraId="29009F01" w14:textId="77777777" w:rsidR="009F3D99" w:rsidRPr="009F3D99" w:rsidRDefault="009F3D99" w:rsidP="009F3D99">
      <w:pPr>
        <w:numPr>
          <w:ilvl w:val="0"/>
          <w:numId w:val="2"/>
        </w:numPr>
      </w:pPr>
      <w:r w:rsidRPr="009F3D99">
        <w:rPr>
          <w:b/>
          <w:bCs/>
        </w:rPr>
        <w:t>Full Restoration Option (Acknowledged as Impractical)</w:t>
      </w:r>
    </w:p>
    <w:p w14:paraId="17E0BB6A" w14:textId="77777777" w:rsidR="009F3D99" w:rsidRPr="009F3D99" w:rsidRDefault="009F3D99" w:rsidP="009F3D99">
      <w:r w:rsidRPr="009F3D99">
        <w:t xml:space="preserve">In theory, the Company could attempt to “fix” the situation by fully restoring my authority over marketing and expressly repairing my reputation internally. </w:t>
      </w:r>
      <w:proofErr w:type="gramStart"/>
      <w:r w:rsidRPr="009F3D99">
        <w:t>In light of</w:t>
      </w:r>
      <w:proofErr w:type="gramEnd"/>
      <w:r w:rsidRPr="009F3D99">
        <w:t xml:space="preserve"> the number of senior people involved in the actions I have described, I do not believe this would be workable in practice. For that reason, I view this option as largely theoretical and less realistic than a clean separation or a structured consulting transition.</w:t>
      </w:r>
    </w:p>
    <w:p w14:paraId="23828104" w14:textId="77777777" w:rsidR="009F3D99" w:rsidRPr="009F3D99" w:rsidRDefault="009F3D99" w:rsidP="009F3D99">
      <w:r w:rsidRPr="009F3D99">
        <w:t>In summary, I am not seeking a token or symbolic resolution. Given my age, the documented pattern of how my role was stripped and reassigned, and the challenge of finding comparable employment now, I believe that a resolution in the range of approximately two years’ worth of income—either as severance or as a guaranteed consulting arrangement of similar economic value—together with clear protection of my reputation, would be fair and reasonable. Anything materially less would not adequately address the harm in these circumstances or provide a realistic bridge for me to rebuild my work life.</w:t>
      </w:r>
    </w:p>
    <w:p w14:paraId="609C3012" w14:textId="77777777" w:rsidR="009F3D99" w:rsidRDefault="009F3D99" w:rsidP="009F3D99">
      <w:r w:rsidRPr="009F3D99">
        <w:t>I remain open to discussing the specific structure, but this is the range and framework that, from my perspective, would constitute a just outcome.</w:t>
      </w:r>
    </w:p>
    <w:p w14:paraId="4E006D59" w14:textId="524D1822" w:rsidR="009F3D99" w:rsidRPr="009F3D99" w:rsidRDefault="009F3D99" w:rsidP="009F3D99">
      <w:r w:rsidRPr="009F3D99">
        <w:t xml:space="preserve">Regardless of which structure is ultimately used—severance or a consulting arrangement—I am committed to making any transition orderly and professional. I will fully cooperate in transitioning </w:t>
      </w:r>
      <w:proofErr w:type="gramStart"/>
      <w:r w:rsidRPr="009F3D99">
        <w:t>all of</w:t>
      </w:r>
      <w:proofErr w:type="gramEnd"/>
      <w:r w:rsidRPr="009F3D99">
        <w:t xml:space="preserve"> my responsibilities, including website management, social media platforms (some of which are presently linked to my personal accounts at the Company’s request), and other marketing systems </w:t>
      </w:r>
      <w:r>
        <w:t>and</w:t>
      </w:r>
      <w:r w:rsidRPr="009F3D99">
        <w:t xml:space="preserve"> files, so that Contender has continuity and retains full control over its assets going forward.</w:t>
      </w:r>
    </w:p>
    <w:p w14:paraId="62ED1687" w14:textId="263C2EAE" w:rsidR="009F3D99" w:rsidRPr="009F3D99" w:rsidRDefault="009F3D99" w:rsidP="009F3D99">
      <w:r w:rsidRPr="009F3D99">
        <w:lastRenderedPageBreak/>
        <w:t>Sincerely,</w:t>
      </w:r>
      <w:r w:rsidRPr="009F3D99">
        <w:br/>
        <w:t>Elizabeth Lord</w:t>
      </w:r>
    </w:p>
    <w:p w14:paraId="786DC1CE" w14:textId="77777777" w:rsidR="009F3D99" w:rsidRDefault="009F3D99"/>
    <w:sectPr w:rsidR="009F3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F2CF8"/>
    <w:multiLevelType w:val="multilevel"/>
    <w:tmpl w:val="E00E3D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E770E1"/>
    <w:multiLevelType w:val="multilevel"/>
    <w:tmpl w:val="6116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514230">
    <w:abstractNumId w:val="1"/>
  </w:num>
  <w:num w:numId="2" w16cid:durableId="430008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99"/>
    <w:rsid w:val="005B276B"/>
    <w:rsid w:val="00810626"/>
    <w:rsid w:val="009F3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3C18C"/>
  <w15:chartTrackingRefBased/>
  <w15:docId w15:val="{8627A70A-88DF-774B-A6A6-98FFC3AC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D99"/>
    <w:rPr>
      <w:rFonts w:eastAsiaTheme="majorEastAsia" w:cstheme="majorBidi"/>
      <w:color w:val="272727" w:themeColor="text1" w:themeTint="D8"/>
    </w:rPr>
  </w:style>
  <w:style w:type="paragraph" w:styleId="Title">
    <w:name w:val="Title"/>
    <w:basedOn w:val="Normal"/>
    <w:next w:val="Normal"/>
    <w:link w:val="TitleChar"/>
    <w:uiPriority w:val="10"/>
    <w:qFormat/>
    <w:rsid w:val="009F3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D99"/>
    <w:pPr>
      <w:spacing w:before="160"/>
      <w:jc w:val="center"/>
    </w:pPr>
    <w:rPr>
      <w:i/>
      <w:iCs/>
      <w:color w:val="404040" w:themeColor="text1" w:themeTint="BF"/>
    </w:rPr>
  </w:style>
  <w:style w:type="character" w:customStyle="1" w:styleId="QuoteChar">
    <w:name w:val="Quote Char"/>
    <w:basedOn w:val="DefaultParagraphFont"/>
    <w:link w:val="Quote"/>
    <w:uiPriority w:val="29"/>
    <w:rsid w:val="009F3D99"/>
    <w:rPr>
      <w:i/>
      <w:iCs/>
      <w:color w:val="404040" w:themeColor="text1" w:themeTint="BF"/>
    </w:rPr>
  </w:style>
  <w:style w:type="paragraph" w:styleId="ListParagraph">
    <w:name w:val="List Paragraph"/>
    <w:basedOn w:val="Normal"/>
    <w:uiPriority w:val="34"/>
    <w:qFormat/>
    <w:rsid w:val="009F3D99"/>
    <w:pPr>
      <w:ind w:left="720"/>
      <w:contextualSpacing/>
    </w:pPr>
  </w:style>
  <w:style w:type="character" w:styleId="IntenseEmphasis">
    <w:name w:val="Intense Emphasis"/>
    <w:basedOn w:val="DefaultParagraphFont"/>
    <w:uiPriority w:val="21"/>
    <w:qFormat/>
    <w:rsid w:val="009F3D99"/>
    <w:rPr>
      <w:i/>
      <w:iCs/>
      <w:color w:val="0F4761" w:themeColor="accent1" w:themeShade="BF"/>
    </w:rPr>
  </w:style>
  <w:style w:type="paragraph" w:styleId="IntenseQuote">
    <w:name w:val="Intense Quote"/>
    <w:basedOn w:val="Normal"/>
    <w:next w:val="Normal"/>
    <w:link w:val="IntenseQuoteChar"/>
    <w:uiPriority w:val="30"/>
    <w:qFormat/>
    <w:rsid w:val="009F3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D99"/>
    <w:rPr>
      <w:i/>
      <w:iCs/>
      <w:color w:val="0F4761" w:themeColor="accent1" w:themeShade="BF"/>
    </w:rPr>
  </w:style>
  <w:style w:type="character" w:styleId="IntenseReference">
    <w:name w:val="Intense Reference"/>
    <w:basedOn w:val="DefaultParagraphFont"/>
    <w:uiPriority w:val="32"/>
    <w:qFormat/>
    <w:rsid w:val="009F3D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1</cp:revision>
  <dcterms:created xsi:type="dcterms:W3CDTF">2026-03-17T15:18:00Z</dcterms:created>
  <dcterms:modified xsi:type="dcterms:W3CDTF">2026-03-17T15:32:00Z</dcterms:modified>
</cp:coreProperties>
</file>