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F1BD8" w14:textId="77777777" w:rsidR="0001203C" w:rsidRPr="0001203C" w:rsidRDefault="0001203C" w:rsidP="0001203C">
      <w:pPr>
        <w:spacing w:before="100" w:beforeAutospacing="1" w:after="100" w:afterAutospacing="1" w:line="240" w:lineRule="auto"/>
        <w:rPr>
          <w:rFonts w:ascii="Aptos" w:eastAsia="Times New Roman" w:hAnsi="Aptos" w:cs="Times New Roman"/>
          <w:color w:val="212121"/>
          <w:kern w:val="0"/>
          <w14:ligatures w14:val="none"/>
        </w:rPr>
      </w:pPr>
      <w:r w:rsidRPr="0001203C">
        <w:rPr>
          <w:rFonts w:ascii="Aptos" w:eastAsia="Times New Roman" w:hAnsi="Aptos" w:cs="Times New Roman"/>
          <w:color w:val="000000"/>
          <w:kern w:val="0"/>
          <w14:ligatures w14:val="none"/>
        </w:rPr>
        <w:t>Good morning, Thomas</w:t>
      </w:r>
    </w:p>
    <w:p w14:paraId="20CC1E63" w14:textId="77777777" w:rsidR="0001203C" w:rsidRPr="0001203C" w:rsidRDefault="0001203C" w:rsidP="0001203C">
      <w:pPr>
        <w:spacing w:beforeAutospacing="1" w:after="0" w:afterAutospacing="1" w:line="240" w:lineRule="auto"/>
        <w:rPr>
          <w:rFonts w:ascii="Aptos" w:eastAsia="Times New Roman" w:hAnsi="Aptos" w:cs="Times New Roman"/>
          <w:color w:val="212121"/>
          <w:kern w:val="0"/>
          <w14:ligatures w14:val="none"/>
        </w:rPr>
      </w:pPr>
      <w:r w:rsidRPr="0001203C">
        <w:rPr>
          <w:rFonts w:ascii="Aptos" w:eastAsia="Times New Roman" w:hAnsi="Aptos" w:cs="Times New Roman"/>
          <w:color w:val="000000"/>
          <w:kern w:val="0"/>
          <w14:ligatures w14:val="none"/>
        </w:rPr>
        <w:t>I’m writing to ensure you are aware of an article published Feb 3 regarding the L3 Capital litigation in Florida. </w:t>
      </w:r>
      <w:hyperlink r:id="rId5" w:tooltip="https://www.investmentnews.com/regulation-legal-compliance/investors-sue-florida-attorney-allege-150-million-pe-fund-theft-scheme/265123" w:history="1">
        <w:r w:rsidRPr="0001203C">
          <w:rPr>
            <w:rFonts w:ascii="Aptos" w:eastAsia="Times New Roman" w:hAnsi="Aptos" w:cs="Times New Roman"/>
            <w:color w:val="0078D4"/>
            <w:kern w:val="0"/>
            <w:u w:val="single"/>
            <w14:ligatures w14:val="none"/>
          </w:rPr>
          <w:t>https://www.investmentnews.com/regulation-legal-compliance/investors-sue-florida-attorney-allege-150-million-pe-fund-theft-scheme/265123</w:t>
        </w:r>
      </w:hyperlink>
      <w:r w:rsidRPr="0001203C">
        <w:rPr>
          <w:rFonts w:ascii="Aptos" w:eastAsia="Times New Roman" w:hAnsi="Aptos" w:cs="Times New Roman"/>
          <w:color w:val="000000"/>
          <w:kern w:val="0"/>
          <w14:ligatures w14:val="none"/>
        </w:rPr>
        <w:t>. I was made aware that this article has been circulating through the company today.</w:t>
      </w:r>
    </w:p>
    <w:p w14:paraId="51B68B8A" w14:textId="77777777" w:rsidR="0001203C" w:rsidRPr="0001203C" w:rsidRDefault="0001203C" w:rsidP="0001203C">
      <w:pPr>
        <w:spacing w:before="100" w:beforeAutospacing="1" w:after="100" w:afterAutospacing="1" w:line="240" w:lineRule="auto"/>
        <w:rPr>
          <w:rFonts w:ascii="Aptos" w:eastAsia="Times New Roman" w:hAnsi="Aptos" w:cs="Times New Roman"/>
          <w:color w:val="212121"/>
          <w:kern w:val="0"/>
          <w14:ligatures w14:val="none"/>
        </w:rPr>
      </w:pPr>
      <w:r w:rsidRPr="0001203C">
        <w:rPr>
          <w:rFonts w:ascii="Aptos" w:eastAsia="Times New Roman" w:hAnsi="Aptos" w:cs="Times New Roman"/>
          <w:color w:val="000000"/>
          <w:kern w:val="0"/>
          <w14:ligatures w14:val="none"/>
        </w:rPr>
        <w:t>Given the nature of the allegations and the specific naming of our entities, my concern is the potential for "reputational contagion" affecting our current projects and partnerships. While a "No Comment" or "Quiet" strategy is often the first instinct in legal matters, the $150M figure and the "human interest" elements in this filing make this a high-value target for South Carolina and Florida business media.</w:t>
      </w:r>
    </w:p>
    <w:p w14:paraId="63140339" w14:textId="77777777" w:rsidR="0001203C" w:rsidRPr="0001203C" w:rsidRDefault="0001203C" w:rsidP="0001203C">
      <w:pPr>
        <w:spacing w:before="100" w:beforeAutospacing="1" w:after="100" w:afterAutospacing="1" w:line="240" w:lineRule="auto"/>
        <w:rPr>
          <w:rFonts w:ascii="Aptos" w:eastAsia="Times New Roman" w:hAnsi="Aptos" w:cs="Times New Roman"/>
          <w:color w:val="212121"/>
          <w:kern w:val="0"/>
          <w14:ligatures w14:val="none"/>
        </w:rPr>
      </w:pPr>
      <w:r w:rsidRPr="0001203C">
        <w:rPr>
          <w:rFonts w:ascii="Aptos" w:eastAsia="Times New Roman" w:hAnsi="Aptos" w:cs="Times New Roman"/>
          <w:color w:val="000000"/>
          <w:kern w:val="0"/>
          <w14:ligatures w14:val="none"/>
        </w:rPr>
        <w:t>Having a background in pr and crisis communications, I have drafted a few "protective" items that we can keep in our back pocket should the need arise:</w:t>
      </w:r>
    </w:p>
    <w:p w14:paraId="11CC9699" w14:textId="77777777" w:rsidR="0001203C" w:rsidRPr="0001203C" w:rsidRDefault="0001203C" w:rsidP="0001203C">
      <w:pPr>
        <w:numPr>
          <w:ilvl w:val="0"/>
          <w:numId w:val="1"/>
        </w:numPr>
        <w:spacing w:before="100" w:beforeAutospacing="1" w:after="100" w:afterAutospacing="1" w:line="240" w:lineRule="auto"/>
        <w:rPr>
          <w:rFonts w:ascii="Aptos" w:eastAsia="Times New Roman" w:hAnsi="Aptos" w:cs="Times New Roman"/>
          <w:color w:val="000000"/>
          <w:kern w:val="0"/>
          <w14:ligatures w14:val="none"/>
        </w:rPr>
      </w:pPr>
      <w:r w:rsidRPr="0001203C">
        <w:rPr>
          <w:rFonts w:ascii="Aptos" w:eastAsia="Times New Roman" w:hAnsi="Aptos" w:cs="Times New Roman"/>
          <w:b/>
          <w:bCs/>
          <w:color w:val="000000"/>
          <w:kern w:val="0"/>
          <w14:ligatures w14:val="none"/>
        </w:rPr>
        <w:t>A "Holding Statement":</w:t>
      </w:r>
      <w:r w:rsidRPr="0001203C">
        <w:rPr>
          <w:rFonts w:ascii="Aptos" w:eastAsia="Times New Roman" w:hAnsi="Aptos" w:cs="Times New Roman"/>
          <w:color w:val="000000"/>
          <w:kern w:val="0"/>
          <w14:ligatures w14:val="none"/>
        </w:rPr>
        <w:t xml:space="preserve"> To ensure we have a unified, </w:t>
      </w:r>
      <w:proofErr w:type="gramStart"/>
      <w:r w:rsidRPr="0001203C">
        <w:rPr>
          <w:rFonts w:ascii="Aptos" w:eastAsia="Times New Roman" w:hAnsi="Aptos" w:cs="Times New Roman"/>
          <w:color w:val="000000"/>
          <w:kern w:val="0"/>
          <w14:ligatures w14:val="none"/>
        </w:rPr>
        <w:t>legally-vetted</w:t>
      </w:r>
      <w:proofErr w:type="gramEnd"/>
      <w:r w:rsidRPr="0001203C">
        <w:rPr>
          <w:rFonts w:ascii="Aptos" w:eastAsia="Times New Roman" w:hAnsi="Aptos" w:cs="Times New Roman"/>
          <w:color w:val="000000"/>
          <w:kern w:val="0"/>
          <w14:ligatures w14:val="none"/>
        </w:rPr>
        <w:t xml:space="preserve"> response if a reporter calls.</w:t>
      </w:r>
    </w:p>
    <w:p w14:paraId="70BA2CD8" w14:textId="77777777" w:rsidR="0001203C" w:rsidRPr="0001203C" w:rsidRDefault="0001203C" w:rsidP="0001203C">
      <w:pPr>
        <w:numPr>
          <w:ilvl w:val="0"/>
          <w:numId w:val="1"/>
        </w:numPr>
        <w:spacing w:before="100" w:beforeAutospacing="1" w:after="100" w:afterAutospacing="1" w:line="240" w:lineRule="auto"/>
        <w:rPr>
          <w:rFonts w:ascii="Aptos" w:eastAsia="Times New Roman" w:hAnsi="Aptos" w:cs="Times New Roman"/>
          <w:color w:val="000000"/>
          <w:kern w:val="0"/>
          <w14:ligatures w14:val="none"/>
        </w:rPr>
      </w:pPr>
      <w:r w:rsidRPr="0001203C">
        <w:rPr>
          <w:rFonts w:ascii="Aptos" w:eastAsia="Times New Roman" w:hAnsi="Aptos" w:cs="Times New Roman"/>
          <w:b/>
          <w:bCs/>
          <w:color w:val="000000"/>
          <w:kern w:val="0"/>
          <w14:ligatures w14:val="none"/>
        </w:rPr>
        <w:t>A Staff Protocol:</w:t>
      </w:r>
      <w:r w:rsidRPr="0001203C">
        <w:rPr>
          <w:rFonts w:ascii="Aptos" w:eastAsia="Times New Roman" w:hAnsi="Aptos" w:cs="Times New Roman"/>
          <w:color w:val="000000"/>
          <w:kern w:val="0"/>
          <w14:ligatures w14:val="none"/>
        </w:rPr>
        <w:t> To ensure our team knows exactly how to deflect inquiries without creating confusion or fuel for the plaintiffs.</w:t>
      </w:r>
    </w:p>
    <w:p w14:paraId="31573C54" w14:textId="77777777" w:rsidR="0001203C" w:rsidRPr="0001203C" w:rsidRDefault="0001203C" w:rsidP="0001203C">
      <w:pPr>
        <w:numPr>
          <w:ilvl w:val="0"/>
          <w:numId w:val="1"/>
        </w:numPr>
        <w:spacing w:before="100" w:beforeAutospacing="1" w:after="100" w:afterAutospacing="1" w:line="240" w:lineRule="auto"/>
        <w:rPr>
          <w:rFonts w:ascii="Aptos" w:eastAsia="Times New Roman" w:hAnsi="Aptos" w:cs="Times New Roman"/>
          <w:color w:val="000000"/>
          <w:kern w:val="0"/>
          <w14:ligatures w14:val="none"/>
        </w:rPr>
      </w:pPr>
      <w:r w:rsidRPr="0001203C">
        <w:rPr>
          <w:rFonts w:ascii="Aptos" w:eastAsia="Times New Roman" w:hAnsi="Aptos" w:cs="Times New Roman"/>
          <w:b/>
          <w:bCs/>
          <w:color w:val="000000"/>
          <w:kern w:val="0"/>
          <w14:ligatures w14:val="none"/>
        </w:rPr>
        <w:t>A Partner Fact Sheet:</w:t>
      </w:r>
      <w:r w:rsidRPr="0001203C">
        <w:rPr>
          <w:rFonts w:ascii="Aptos" w:eastAsia="Times New Roman" w:hAnsi="Aptos" w:cs="Times New Roman"/>
          <w:color w:val="000000"/>
          <w:kern w:val="0"/>
          <w14:ligatures w14:val="none"/>
        </w:rPr>
        <w:t xml:space="preserve"> To provide a clear distinction between these historical funds and our current operating entities, should our capital </w:t>
      </w:r>
      <w:proofErr w:type="gramStart"/>
      <w:r w:rsidRPr="0001203C">
        <w:rPr>
          <w:rFonts w:ascii="Aptos" w:eastAsia="Times New Roman" w:hAnsi="Aptos" w:cs="Times New Roman"/>
          <w:color w:val="000000"/>
          <w:kern w:val="0"/>
          <w14:ligatures w14:val="none"/>
        </w:rPr>
        <w:t>partners</w:t>
      </w:r>
      <w:proofErr w:type="gramEnd"/>
      <w:r w:rsidRPr="0001203C">
        <w:rPr>
          <w:rFonts w:ascii="Aptos" w:eastAsia="Times New Roman" w:hAnsi="Aptos" w:cs="Times New Roman"/>
          <w:color w:val="000000"/>
          <w:kern w:val="0"/>
          <w14:ligatures w14:val="none"/>
        </w:rPr>
        <w:t xml:space="preserve"> express concern.</w:t>
      </w:r>
    </w:p>
    <w:p w14:paraId="7AB21E88" w14:textId="77777777" w:rsidR="0001203C" w:rsidRPr="0001203C" w:rsidRDefault="0001203C" w:rsidP="0001203C">
      <w:pPr>
        <w:spacing w:before="100" w:beforeAutospacing="1" w:after="100" w:afterAutospacing="1" w:line="240" w:lineRule="auto"/>
        <w:rPr>
          <w:rFonts w:ascii="Aptos" w:eastAsia="Times New Roman" w:hAnsi="Aptos" w:cs="Times New Roman"/>
          <w:color w:val="212121"/>
          <w:kern w:val="0"/>
          <w14:ligatures w14:val="none"/>
        </w:rPr>
      </w:pPr>
      <w:r w:rsidRPr="0001203C">
        <w:rPr>
          <w:rFonts w:ascii="Aptos" w:eastAsia="Times New Roman" w:hAnsi="Aptos" w:cs="Times New Roman"/>
          <w:color w:val="000000"/>
          <w:kern w:val="0"/>
          <w14:ligatures w14:val="none"/>
        </w:rPr>
        <w:t xml:space="preserve">I am here to help manage the narrative as much or as little as you need. Please let me know if you’d like to review any of these drafts (attached) or if there is anything </w:t>
      </w:r>
      <w:proofErr w:type="gramStart"/>
      <w:r w:rsidRPr="0001203C">
        <w:rPr>
          <w:rFonts w:ascii="Aptos" w:eastAsia="Times New Roman" w:hAnsi="Aptos" w:cs="Times New Roman"/>
          <w:color w:val="000000"/>
          <w:kern w:val="0"/>
          <w14:ligatures w14:val="none"/>
        </w:rPr>
        <w:t>specific</w:t>
      </w:r>
      <w:proofErr w:type="gramEnd"/>
      <w:r w:rsidRPr="0001203C">
        <w:rPr>
          <w:rFonts w:ascii="Aptos" w:eastAsia="Times New Roman" w:hAnsi="Aptos" w:cs="Times New Roman"/>
          <w:color w:val="000000"/>
          <w:kern w:val="0"/>
          <w14:ligatures w14:val="none"/>
        </w:rPr>
        <w:t xml:space="preserve"> I can do to assist in this matter.</w:t>
      </w:r>
    </w:p>
    <w:p w14:paraId="1E4A3434" w14:textId="77777777" w:rsidR="0001203C" w:rsidRPr="0001203C" w:rsidRDefault="0001203C" w:rsidP="0001203C">
      <w:pPr>
        <w:spacing w:before="100" w:beforeAutospacing="1" w:after="100" w:afterAutospacing="1" w:line="240" w:lineRule="auto"/>
        <w:rPr>
          <w:rFonts w:ascii="Aptos" w:eastAsia="Times New Roman" w:hAnsi="Aptos" w:cs="Times New Roman"/>
          <w:color w:val="212121"/>
          <w:kern w:val="0"/>
          <w14:ligatures w14:val="none"/>
        </w:rPr>
      </w:pPr>
      <w:r w:rsidRPr="0001203C">
        <w:rPr>
          <w:rFonts w:ascii="Aptos" w:eastAsia="Times New Roman" w:hAnsi="Aptos" w:cs="Times New Roman"/>
          <w:color w:val="000000"/>
          <w:kern w:val="0"/>
          <w14:ligatures w14:val="none"/>
        </w:rPr>
        <w:t>Best - Beth</w:t>
      </w:r>
    </w:p>
    <w:p w14:paraId="1FC17ED7" w14:textId="77777777" w:rsidR="0001203C" w:rsidRPr="0001203C" w:rsidRDefault="0001203C" w:rsidP="0001203C">
      <w:pPr>
        <w:spacing w:before="100" w:beforeAutospacing="1" w:after="100" w:afterAutospacing="1" w:line="240" w:lineRule="auto"/>
        <w:rPr>
          <w:rFonts w:ascii="Aptos" w:eastAsia="Times New Roman" w:hAnsi="Aptos" w:cs="Times New Roman"/>
          <w:color w:val="212121"/>
          <w:kern w:val="0"/>
          <w14:ligatures w14:val="none"/>
        </w:rPr>
      </w:pPr>
      <w:r w:rsidRPr="0001203C">
        <w:rPr>
          <w:rFonts w:ascii="Aptos" w:eastAsia="Times New Roman" w:hAnsi="Aptos" w:cs="Times New Roman"/>
          <w:b/>
          <w:bCs/>
          <w:i/>
          <w:iCs/>
          <w:color w:val="000000"/>
          <w:kern w:val="0"/>
          <w14:ligatures w14:val="none"/>
        </w:rPr>
        <w:t>Attachment: Reputational Risk Toolkit</w:t>
      </w:r>
    </w:p>
    <w:p w14:paraId="5D2BD0AD" w14:textId="77777777" w:rsidR="0001203C" w:rsidRPr="0001203C" w:rsidRDefault="0001203C" w:rsidP="0001203C">
      <w:pPr>
        <w:spacing w:after="0" w:line="240" w:lineRule="auto"/>
        <w:rPr>
          <w:rFonts w:ascii="Aptos" w:eastAsia="Times New Roman" w:hAnsi="Aptos" w:cs="Times New Roman"/>
          <w:color w:val="000000"/>
          <w:kern w:val="0"/>
          <w14:ligatures w14:val="none"/>
        </w:rPr>
      </w:pPr>
    </w:p>
    <w:p w14:paraId="74F15D21" w14:textId="77777777" w:rsidR="0001203C" w:rsidRPr="0001203C" w:rsidRDefault="0001203C" w:rsidP="0001203C">
      <w:pPr>
        <w:spacing w:after="0" w:line="276" w:lineRule="atLeast"/>
        <w:jc w:val="right"/>
        <w:rPr>
          <w:rFonts w:ascii="Aptos" w:eastAsia="Times New Roman" w:hAnsi="Aptos" w:cs="Times New Roman"/>
          <w:color w:val="212121"/>
          <w:kern w:val="0"/>
          <w14:ligatures w14:val="none"/>
        </w:rPr>
      </w:pPr>
    </w:p>
    <w:p w14:paraId="6A8EA47C" w14:textId="77777777" w:rsidR="0001203C" w:rsidRPr="0001203C" w:rsidRDefault="0001203C" w:rsidP="0001203C">
      <w:pPr>
        <w:spacing w:after="0" w:line="240" w:lineRule="auto"/>
        <w:rPr>
          <w:rFonts w:ascii="Times New Roman" w:eastAsia="Times New Roman" w:hAnsi="Times New Roman" w:cs="Times New Roman"/>
          <w:kern w:val="0"/>
          <w14:ligatures w14:val="none"/>
        </w:rPr>
      </w:pPr>
    </w:p>
    <w:p w14:paraId="6647398D" w14:textId="77777777" w:rsidR="0001203C" w:rsidRDefault="0001203C"/>
    <w:sectPr w:rsidR="000120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63EFE"/>
    <w:multiLevelType w:val="multilevel"/>
    <w:tmpl w:val="C7082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0627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03C"/>
    <w:rsid w:val="0001203C"/>
    <w:rsid w:val="00810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E3B283"/>
  <w15:chartTrackingRefBased/>
  <w15:docId w15:val="{B02A843D-3552-BD44-849D-7AAE60D44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0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20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20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20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20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20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0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0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0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0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20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20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20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20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20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0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0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03C"/>
    <w:rPr>
      <w:rFonts w:eastAsiaTheme="majorEastAsia" w:cstheme="majorBidi"/>
      <w:color w:val="272727" w:themeColor="text1" w:themeTint="D8"/>
    </w:rPr>
  </w:style>
  <w:style w:type="paragraph" w:styleId="Title">
    <w:name w:val="Title"/>
    <w:basedOn w:val="Normal"/>
    <w:next w:val="Normal"/>
    <w:link w:val="TitleChar"/>
    <w:uiPriority w:val="10"/>
    <w:qFormat/>
    <w:rsid w:val="000120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0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0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0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03C"/>
    <w:pPr>
      <w:spacing w:before="160"/>
      <w:jc w:val="center"/>
    </w:pPr>
    <w:rPr>
      <w:i/>
      <w:iCs/>
      <w:color w:val="404040" w:themeColor="text1" w:themeTint="BF"/>
    </w:rPr>
  </w:style>
  <w:style w:type="character" w:customStyle="1" w:styleId="QuoteChar">
    <w:name w:val="Quote Char"/>
    <w:basedOn w:val="DefaultParagraphFont"/>
    <w:link w:val="Quote"/>
    <w:uiPriority w:val="29"/>
    <w:rsid w:val="0001203C"/>
    <w:rPr>
      <w:i/>
      <w:iCs/>
      <w:color w:val="404040" w:themeColor="text1" w:themeTint="BF"/>
    </w:rPr>
  </w:style>
  <w:style w:type="paragraph" w:styleId="ListParagraph">
    <w:name w:val="List Paragraph"/>
    <w:basedOn w:val="Normal"/>
    <w:uiPriority w:val="34"/>
    <w:qFormat/>
    <w:rsid w:val="0001203C"/>
    <w:pPr>
      <w:ind w:left="720"/>
      <w:contextualSpacing/>
    </w:pPr>
  </w:style>
  <w:style w:type="character" w:styleId="IntenseEmphasis">
    <w:name w:val="Intense Emphasis"/>
    <w:basedOn w:val="DefaultParagraphFont"/>
    <w:uiPriority w:val="21"/>
    <w:qFormat/>
    <w:rsid w:val="0001203C"/>
    <w:rPr>
      <w:i/>
      <w:iCs/>
      <w:color w:val="0F4761" w:themeColor="accent1" w:themeShade="BF"/>
    </w:rPr>
  </w:style>
  <w:style w:type="paragraph" w:styleId="IntenseQuote">
    <w:name w:val="Intense Quote"/>
    <w:basedOn w:val="Normal"/>
    <w:next w:val="Normal"/>
    <w:link w:val="IntenseQuoteChar"/>
    <w:uiPriority w:val="30"/>
    <w:qFormat/>
    <w:rsid w:val="000120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203C"/>
    <w:rPr>
      <w:i/>
      <w:iCs/>
      <w:color w:val="0F4761" w:themeColor="accent1" w:themeShade="BF"/>
    </w:rPr>
  </w:style>
  <w:style w:type="character" w:styleId="IntenseReference">
    <w:name w:val="Intense Reference"/>
    <w:basedOn w:val="DefaultParagraphFont"/>
    <w:uiPriority w:val="32"/>
    <w:qFormat/>
    <w:rsid w:val="0001203C"/>
    <w:rPr>
      <w:b/>
      <w:bCs/>
      <w:smallCaps/>
      <w:color w:val="0F4761" w:themeColor="accent1" w:themeShade="BF"/>
      <w:spacing w:val="5"/>
    </w:rPr>
  </w:style>
  <w:style w:type="paragraph" w:styleId="NormalWeb">
    <w:name w:val="Normal (Web)"/>
    <w:basedOn w:val="Normal"/>
    <w:uiPriority w:val="99"/>
    <w:semiHidden/>
    <w:unhideWhenUsed/>
    <w:rsid w:val="0001203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1203C"/>
  </w:style>
  <w:style w:type="character" w:styleId="Hyperlink">
    <w:name w:val="Hyperlink"/>
    <w:basedOn w:val="DefaultParagraphFont"/>
    <w:uiPriority w:val="99"/>
    <w:semiHidden/>
    <w:unhideWhenUsed/>
    <w:rsid w:val="0001203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nvestmentnews.com/regulation-legal-compliance/investors-sue-florida-attorney-allege-150-million-pe-fund-theft-scheme/26512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280</Words>
  <Characters>1597</Characters>
  <Application>Microsoft Office Word</Application>
  <DocSecurity>0</DocSecurity>
  <Lines>13</Lines>
  <Paragraphs>3</Paragraphs>
  <ScaleCrop>false</ScaleCrop>
  <Company/>
  <LinksUpToDate>false</LinksUpToDate>
  <CharactersWithSpaces>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Lord</dc:creator>
  <cp:keywords/>
  <dc:description/>
  <cp:lastModifiedBy>Elizabeth Lord</cp:lastModifiedBy>
  <cp:revision>1</cp:revision>
  <dcterms:created xsi:type="dcterms:W3CDTF">2026-03-15T17:19:00Z</dcterms:created>
  <dcterms:modified xsi:type="dcterms:W3CDTF">2026-03-15T17:19:00Z</dcterms:modified>
</cp:coreProperties>
</file>