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35D4C6A5" w:rsidR="00626266" w:rsidRDefault="00457F19" w:rsidP="000D389D">
      <w:pPr>
        <w:spacing w:line="360" w:lineRule="auto"/>
        <w:jc w:val="center"/>
        <w:rPr>
          <w:ins w:id="0" w:author="Isabelle Cote" w:date="2023-02-23T12:57:00Z"/>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3ED5787D" w14:textId="76FA21C5" w:rsidR="00B864CF" w:rsidRDefault="00B864CF" w:rsidP="000D389D">
      <w:pPr>
        <w:spacing w:line="360" w:lineRule="auto"/>
        <w:jc w:val="center"/>
        <w:rPr>
          <w:ins w:id="1" w:author="Isabelle Cote" w:date="2023-02-23T12:57:00Z"/>
          <w:rFonts w:ascii="Times New Roman" w:hAnsi="Times New Roman" w:cs="Times New Roman"/>
          <w:b/>
          <w:bCs/>
          <w:lang w:val="en-CA"/>
        </w:rPr>
      </w:pPr>
    </w:p>
    <w:p w14:paraId="74EE8816" w14:textId="0522BB91" w:rsidR="00B864CF" w:rsidRDefault="00B864CF" w:rsidP="000D389D">
      <w:pPr>
        <w:spacing w:line="360" w:lineRule="auto"/>
        <w:jc w:val="center"/>
        <w:rPr>
          <w:rFonts w:ascii="Times New Roman" w:hAnsi="Times New Roman" w:cs="Times New Roman"/>
          <w:b/>
          <w:bCs/>
          <w:lang w:val="en-CA"/>
        </w:rPr>
      </w:pPr>
      <w:ins w:id="2" w:author="Isabelle Cote" w:date="2023-02-23T12:57:00Z">
        <w:r>
          <w:rPr>
            <w:rFonts w:ascii="Times New Roman" w:hAnsi="Times New Roman" w:cs="Times New Roman"/>
            <w:b/>
            <w:bCs/>
            <w:lang w:val="en-CA"/>
          </w:rPr>
          <w:t>Alt: 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ins>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21A4578E"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2C050C">
        <w:rPr>
          <w:rFonts w:ascii="Times New Roman" w:hAnsi="Times New Roman" w:cs="Times New Roman"/>
          <w:lang w:val="en-CA"/>
        </w:rPr>
        <w:t>However, 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r w:rsidR="008A22DE">
        <w:rPr>
          <w:rFonts w:ascii="Times New Roman" w:hAnsi="Times New Roman" w:cs="Times New Roman"/>
          <w:lang w:val="en-CA"/>
        </w:rPr>
        <w:t xml:space="preserve"> tropical tree species show variable responses to nitrogen enrichment, but consistently positive responses to phosphorus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3"/>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3"/>
      <w:r w:rsidR="007508A3">
        <w:rPr>
          <w:rStyle w:val="CommentReference"/>
        </w:rPr>
        <w:commentReference w:id="3"/>
      </w:r>
      <w:r w:rsidR="00E00154">
        <w:rPr>
          <w:rFonts w:ascii="Times New Roman" w:hAnsi="Times New Roman" w:cs="Times New Roman"/>
          <w:lang w:val="en-CA"/>
        </w:rPr>
        <w:t xml:space="preserve">. </w:t>
      </w:r>
      <w:r w:rsidR="008A22DE">
        <w:rPr>
          <w:rFonts w:ascii="Times New Roman" w:hAnsi="Times New Roman" w:cs="Times New Roman"/>
          <w:lang w:val="en-CA"/>
        </w:rPr>
        <w:t xml:space="preserve">In rainforests, seedlings adapted to nutrient-poor soil are limited in their response to fertilization, but seedlings from nutrient-rich soil which respond strongly to fertilization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form </w:t>
      </w:r>
      <w:r w:rsidR="002C050C">
        <w:rPr>
          <w:rFonts w:ascii="Times New Roman" w:hAnsi="Times New Roman" w:cs="Times New Roman"/>
          <w:lang w:val="en-CA"/>
        </w:rPr>
        <w:t xml:space="preserve">and relative amounts </w:t>
      </w:r>
      <w:r w:rsidR="00E00154">
        <w:rPr>
          <w:rFonts w:ascii="Times New Roman" w:hAnsi="Times New Roman" w:cs="Times New Roman"/>
          <w:lang w:val="en-CA"/>
        </w:rPr>
        <w:t>of the supplied nutrient</w:t>
      </w:r>
      <w:r w:rsidR="007508A3">
        <w:rPr>
          <w:rFonts w:ascii="Times New Roman" w:hAnsi="Times New Roman" w:cs="Times New Roman"/>
          <w:lang w:val="en-CA"/>
        </w:rPr>
        <w:t>s is 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w:t>
      </w:r>
      <w:r>
        <w:rPr>
          <w:rFonts w:ascii="Times New Roman" w:hAnsi="Times New Roman" w:cs="Times New Roman"/>
          <w:lang w:val="en-CA"/>
        </w:rPr>
        <w:lastRenderedPageBreak/>
        <w:t xml:space="preserve">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4"/>
      <w:r w:rsidR="00917464" w:rsidRPr="00F05738">
        <w:rPr>
          <w:rFonts w:ascii="Times New Roman" w:hAnsi="Times New Roman" w:cs="Times New Roman"/>
          <w:color w:val="000000"/>
          <w:lang w:val="en-CA"/>
        </w:rPr>
        <w:t xml:space="preserve">ome </w:t>
      </w:r>
      <w:commentRangeEnd w:id="4"/>
      <w:r w:rsidR="00B7738A">
        <w:rPr>
          <w:rStyle w:val="CommentReference"/>
        </w:rPr>
        <w:commentReference w:id="4"/>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 xml:space="preserve">(Phillips and Hurd, </w:t>
      </w:r>
      <w:r w:rsidR="001B7617">
        <w:rPr>
          <w:rFonts w:ascii="Times New Roman" w:hAnsi="Times New Roman" w:cs="Times New Roman"/>
        </w:rPr>
        <w:lastRenderedPageBreak/>
        <w:t>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5"/>
      <w:r w:rsidR="00051670" w:rsidRPr="00F51928">
        <w:rPr>
          <w:rFonts w:ascii="Times New Roman" w:hAnsi="Times New Roman" w:cs="Times New Roman"/>
          <w:lang w:val="en-CA"/>
        </w:rPr>
        <w:t>input</w:t>
      </w:r>
      <w:commentRangeEnd w:id="5"/>
      <w:r w:rsidR="000547F8">
        <w:rPr>
          <w:rStyle w:val="CommentReference"/>
        </w:rPr>
        <w:commentReference w:id="5"/>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7591B848"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r w:rsidR="00FF055F" w:rsidRPr="00B748E3">
        <w:rPr>
          <w:rFonts w:ascii="Times New Roman" w:hAnsi="Times New Roman" w:cs="Times New Roman"/>
          <w:lang w:val="en-CA"/>
        </w:rPr>
        <w:t>animal</w:t>
      </w:r>
      <w:r w:rsidR="002C050C">
        <w:rPr>
          <w:rFonts w:ascii="Times New Roman" w:hAnsi="Times New Roman" w:cs="Times New Roman"/>
          <w:lang w:val="en-CA"/>
        </w:rPr>
        <w:t>-mediated nutrient provisioning bolsters primary productivity in</w:t>
      </w:r>
      <w:r w:rsidR="00212B39" w:rsidRPr="00B748E3">
        <w:rPr>
          <w:rFonts w:ascii="Times New Roman" w:hAnsi="Times New Roman" w:cs="Times New Roman"/>
          <w:lang w:val="en-CA"/>
        </w:rPr>
        <w:t xml:space="preserve">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lastRenderedPageBreak/>
        <w:t>Methods</w:t>
      </w:r>
    </w:p>
    <w:p w14:paraId="478D3761" w14:textId="7D58A4D0" w:rsidR="00173B11" w:rsidRPr="00DF3C0B" w:rsidRDefault="00173B11" w:rsidP="00DF3C0B">
      <w:pPr>
        <w:spacing w:line="360" w:lineRule="auto"/>
        <w:rPr>
          <w:rFonts w:ascii="Times New Roman" w:hAnsi="Times New Roman" w:cs="Times New Roman"/>
          <w:i/>
          <w:lang w:val="en-CA"/>
        </w:rPr>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41221D83" w:rsidR="006E1049" w:rsidRPr="00955049" w:rsidRDefault="00D622A8" w:rsidP="00AD76D4">
      <w:pPr>
        <w:spacing w:line="360" w:lineRule="auto"/>
        <w:ind w:firstLine="720"/>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AD76D4">
        <w:rPr>
          <w:rFonts w:ascii="Times New Roman" w:hAnsi="Times New Roman" w:cs="Times New Roman"/>
          <w:lang w:val="en-CA"/>
        </w:rPr>
        <w:t xml:space="preserve">We identified five key elements that needed to appear in a paper for consideration: (1) marine habitat, (2) nutrients, (3) excretion or egestion (4) primary producers, and (5) a measured response. For each element we generated search terms of analogous and </w:t>
      </w:r>
      <w:r w:rsidR="00FA6ACC">
        <w:rPr>
          <w:rFonts w:ascii="Times New Roman" w:hAnsi="Times New Roman" w:cs="Times New Roman"/>
          <w:lang w:val="en-CA"/>
        </w:rPr>
        <w:t>synonymous</w:t>
      </w:r>
      <w:r w:rsidR="00AD76D4">
        <w:rPr>
          <w:rFonts w:ascii="Times New Roman" w:hAnsi="Times New Roman" w:cs="Times New Roman"/>
          <w:lang w:val="en-CA"/>
        </w:rPr>
        <w:t xml:space="preserve"> words (S1 for full search string).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t>
      </w:r>
      <w:r w:rsidR="00AD76D4">
        <w:rPr>
          <w:rFonts w:ascii="Times New Roman" w:hAnsi="Times New Roman" w:cs="Times New Roman"/>
          <w:lang w:val="en-CA"/>
        </w:rPr>
        <w:t>our</w:t>
      </w:r>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72578B6E" w:rsidR="00173B11"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commentRangeStart w:id="6"/>
      <w:r w:rsidR="007D588D" w:rsidRPr="00D47552">
        <w:rPr>
          <w:rFonts w:ascii="Times New Roman" w:hAnsi="Times New Roman" w:cs="Times New Roman"/>
          <w:highlight w:val="yellow"/>
        </w:rPr>
        <w:t>growth, abundance, weight</w:t>
      </w:r>
      <w:r w:rsidR="005E4743">
        <w:rPr>
          <w:rFonts w:ascii="Times New Roman" w:hAnsi="Times New Roman" w:cs="Times New Roman"/>
          <w:highlight w:val="yellow"/>
        </w:rPr>
        <w:t xml:space="preserve">, </w:t>
      </w:r>
      <w:proofErr w:type="spellStart"/>
      <w:r w:rsidR="005E4743">
        <w:rPr>
          <w:rFonts w:ascii="Times New Roman" w:hAnsi="Times New Roman" w:cs="Times New Roman"/>
          <w:highlight w:val="yellow"/>
        </w:rPr>
        <w:t>etc</w:t>
      </w:r>
      <w:proofErr w:type="spellEnd"/>
      <w:r w:rsidR="007D588D" w:rsidRPr="00D47552">
        <w:rPr>
          <w:rFonts w:ascii="Times New Roman" w:hAnsi="Times New Roman" w:cs="Times New Roman"/>
          <w:highlight w:val="yellow"/>
        </w:rPr>
        <w:t xml:space="preserve"> </w:t>
      </w:r>
      <w:commentRangeEnd w:id="6"/>
      <w:r w:rsidR="005E4743">
        <w:rPr>
          <w:rStyle w:val="CommentReference"/>
        </w:rPr>
        <w:commentReference w:id="6"/>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w:t>
      </w:r>
      <w:r w:rsidR="00AD76D4">
        <w:rPr>
          <w:rFonts w:ascii="Times New Roman" w:hAnsi="Times New Roman" w:cs="Times New Roman"/>
        </w:rPr>
        <w:t xml:space="preserve"> We </w:t>
      </w:r>
      <w:r w:rsidR="00AD76D4">
        <w:rPr>
          <w:rFonts w:ascii="Times New Roman" w:hAnsi="Times New Roman" w:cs="Times New Roman"/>
        </w:rPr>
        <w:lastRenderedPageBreak/>
        <w:t xml:space="preserve">first scanned all titles and abstracts of publications to determine if the articles met our criteria. Next, we combined the screening of the full texts with data extraction. If the publication met all criteria we </w:t>
      </w:r>
      <w:r w:rsidR="00FB3754">
        <w:rPr>
          <w:rFonts w:ascii="Times New Roman" w:hAnsi="Times New Roman" w:cs="Times New Roman"/>
        </w:rPr>
        <w:t>extracted meta</w:t>
      </w:r>
      <w:r w:rsidR="002C050C">
        <w:rPr>
          <w:rFonts w:ascii="Times New Roman" w:hAnsi="Times New Roman" w:cs="Times New Roman"/>
        </w:rPr>
        <w:t>-</w:t>
      </w:r>
      <w:r w:rsidR="00FB3754">
        <w:rPr>
          <w:rFonts w:ascii="Times New Roman" w:hAnsi="Times New Roman" w:cs="Times New Roman"/>
        </w:rPr>
        <w:t xml:space="preserve">data </w:t>
      </w:r>
      <w:r w:rsidR="00173B11">
        <w:rPr>
          <w:rFonts w:ascii="Times New Roman" w:hAnsi="Times New Roman" w:cs="Times New Roman"/>
        </w:rPr>
        <w:t xml:space="preserve">and calculated effect sizes </w:t>
      </w:r>
      <w:r w:rsidR="00FB3754">
        <w:rPr>
          <w:rFonts w:ascii="Times New Roman" w:hAnsi="Times New Roman" w:cs="Times New Roman"/>
        </w:rPr>
        <w:t xml:space="preserve">from these </w:t>
      </w:r>
      <w:r w:rsidR="006052A2">
        <w:rPr>
          <w:rFonts w:ascii="Times New Roman" w:hAnsi="Times New Roman" w:cs="Times New Roman"/>
        </w:rPr>
        <w:t>publications</w:t>
      </w:r>
      <w:r w:rsidR="00173B11">
        <w:rPr>
          <w:rFonts w:ascii="Times New Roman" w:hAnsi="Times New Roman" w:cs="Times New Roman"/>
        </w:rPr>
        <w:t>.</w:t>
      </w:r>
    </w:p>
    <w:p w14:paraId="107B4878" w14:textId="6497E275" w:rsidR="00173B11" w:rsidRDefault="00173B11" w:rsidP="00173B11">
      <w:pPr>
        <w:spacing w:line="360" w:lineRule="auto"/>
        <w:rPr>
          <w:rFonts w:ascii="Times New Roman" w:hAnsi="Times New Roman" w:cs="Times New Roman"/>
        </w:rPr>
      </w:pPr>
    </w:p>
    <w:p w14:paraId="31D78B8E" w14:textId="4B6FF476" w:rsidR="00173B11" w:rsidRPr="00DF3C0B" w:rsidRDefault="00173B11" w:rsidP="002C050C">
      <w:pPr>
        <w:spacing w:line="360" w:lineRule="auto"/>
        <w:rPr>
          <w:rFonts w:ascii="Times New Roman" w:hAnsi="Times New Roman" w:cs="Times New Roman"/>
          <w:i/>
        </w:rPr>
      </w:pPr>
      <w:r w:rsidRPr="00DF3C0B">
        <w:rPr>
          <w:rFonts w:ascii="Times New Roman" w:hAnsi="Times New Roman" w:cs="Times New Roman"/>
          <w:i/>
        </w:rPr>
        <w:t>Data extraction</w:t>
      </w:r>
    </w:p>
    <w:p w14:paraId="040A1E96" w14:textId="41280A88" w:rsidR="00AF3F14" w:rsidRDefault="00173B11" w:rsidP="00173B11">
      <w:pPr>
        <w:spacing w:line="360" w:lineRule="auto"/>
        <w:ind w:firstLine="720"/>
        <w:rPr>
          <w:rFonts w:ascii="Times New Roman" w:hAnsi="Times New Roman" w:cs="Times New Roman"/>
        </w:rPr>
      </w:pPr>
      <w:r>
        <w:rPr>
          <w:rFonts w:ascii="Times New Roman" w:hAnsi="Times New Roman" w:cs="Times New Roman"/>
        </w:rPr>
        <w:t>We extracted the</w:t>
      </w:r>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r w:rsidR="00BF51E8">
        <w:rPr>
          <w:rFonts w:ascii="Times New Roman" w:hAnsi="Times New Roman" w:cs="Times New Roman"/>
        </w:rPr>
        <w:t xml:space="preserve">. </w:t>
      </w:r>
      <w:r w:rsidR="002C050C">
        <w:rPr>
          <w:rFonts w:ascii="Times New Roman" w:hAnsi="Times New Roman" w:cs="Times New Roman"/>
        </w:rPr>
        <w:t xml:space="preserve">When instantaneous measurements (e.g. oxygen production) were made at multiple time points we included all time points. When data were only available in graph form, we used the program </w:t>
      </w:r>
      <w:proofErr w:type="spellStart"/>
      <w:r w:rsidR="002C050C">
        <w:rPr>
          <w:rFonts w:ascii="Times New Roman" w:hAnsi="Times New Roman" w:cs="Times New Roman"/>
        </w:rPr>
        <w:t>WebPlotDigitizer</w:t>
      </w:r>
      <w:proofErr w:type="spellEnd"/>
      <w:r w:rsidR="002C050C">
        <w:rPr>
          <w:rFonts w:ascii="Times New Roman" w:hAnsi="Times New Roman" w:cs="Times New Roman"/>
        </w:rPr>
        <w:t xml:space="preserve"> </w:t>
      </w:r>
      <w:r w:rsidR="002C050C" w:rsidRPr="002813C3">
        <w:rPr>
          <w:rFonts w:ascii="Times New Roman" w:hAnsi="Times New Roman" w:cs="Times New Roman"/>
        </w:rPr>
        <w:t>(https://automeris.io/WebPlotDigitizer/)</w:t>
      </w:r>
      <w:r w:rsidR="002C050C">
        <w:rPr>
          <w:rFonts w:ascii="Times New Roman" w:hAnsi="Times New Roman" w:cs="Times New Roman"/>
        </w:rPr>
        <w:t xml:space="preserve"> to extract the means and standard deviations.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Pr>
          <w:rFonts w:ascii="Times New Roman" w:hAnsi="Times New Roman" w:cs="Times New Roman"/>
        </w:rPr>
        <w:t>In some cases, we were unable to extract the mean and standard deviation from the publication and used the provided raw data to compute these values ourselves.</w:t>
      </w:r>
      <w:r w:rsidR="006964FC">
        <w:rPr>
          <w:rFonts w:ascii="Times New Roman" w:hAnsi="Times New Roman" w:cs="Times New Roman"/>
        </w:rPr>
        <w:t xml:space="preserve"> </w:t>
      </w:r>
    </w:p>
    <w:p w14:paraId="3C909B38" w14:textId="77777777" w:rsidR="00B47A3A" w:rsidRDefault="00B47A3A" w:rsidP="00DF3C0B">
      <w:pPr>
        <w:spacing w:line="360" w:lineRule="auto"/>
        <w:rPr>
          <w:rFonts w:ascii="Times New Roman" w:hAnsi="Times New Roman" w:cs="Times New Roman"/>
        </w:rPr>
      </w:pPr>
    </w:p>
    <w:p w14:paraId="07C64F54" w14:textId="0C51473D" w:rsidR="00DA5219"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also extracted information on the study location (latitude, longitude, water temperature, background nutrient availability), the experimental design, animal species or groups that provided the nutrients, the primary producer species or groups measured and the types of responses measured, and when the study occurred. We used the latitude and longitude provided by the authors to identify the study location and took the </w:t>
      </w:r>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2C050C">
        <w:rPr>
          <w:rFonts w:ascii="Times New Roman" w:hAnsi="Times New Roman" w:cs="Times New Roman"/>
        </w:rPr>
        <w:t xml:space="preserve">. </w:t>
      </w:r>
      <w:r w:rsidR="00C65166">
        <w:rPr>
          <w:rFonts w:ascii="Times New Roman" w:hAnsi="Times New Roman" w:cs="Times New Roman"/>
        </w:rPr>
        <w:t>W</w:t>
      </w:r>
      <w:r w:rsidR="001003E5">
        <w:rPr>
          <w:rFonts w:ascii="Times New Roman" w:hAnsi="Times New Roman" w:cs="Times New Roman"/>
        </w:rPr>
        <w:t>hen coordinates weren’t provided we extrapolated them from named study locations, and w</w:t>
      </w:r>
      <w:r w:rsidR="00C65166">
        <w:rPr>
          <w:rFonts w:ascii="Times New Roman" w:hAnsi="Times New Roman" w:cs="Times New Roman"/>
        </w:rPr>
        <w:t xml:space="preserve">hen multiple </w:t>
      </w:r>
      <w:r w:rsidR="002C050C">
        <w:rPr>
          <w:rFonts w:ascii="Times New Roman" w:hAnsi="Times New Roman" w:cs="Times New Roman"/>
        </w:rPr>
        <w:t>study coordinates</w:t>
      </w:r>
      <w:r w:rsidR="00C65166">
        <w:rPr>
          <w:rFonts w:ascii="Times New Roman" w:hAnsi="Times New Roman" w:cs="Times New Roman"/>
        </w:rPr>
        <w:t xml:space="preserve"> were provided, </w:t>
      </w:r>
      <w:r w:rsidR="002C050C">
        <w:rPr>
          <w:rFonts w:ascii="Times New Roman" w:hAnsi="Times New Roman" w:cs="Times New Roman"/>
        </w:rPr>
        <w:t>we used the latitude and longitude of the study site nearest to the center of the rest</w:t>
      </w:r>
      <w:r w:rsidR="00C65166">
        <w:rPr>
          <w:rFonts w:ascii="Times New Roman" w:hAnsi="Times New Roman" w:cs="Times New Roman"/>
        </w:rPr>
        <w:t xml:space="preserve">. </w:t>
      </w:r>
      <w:r w:rsidR="007B4D9D">
        <w:rPr>
          <w:rFonts w:ascii="Times New Roman" w:hAnsi="Times New Roman" w:cs="Times New Roman"/>
        </w:rPr>
        <w:t>We estimated mean water temperature during the experiments from data reported in the publications, and</w:t>
      </w:r>
      <w:r w:rsidR="00CD60B3">
        <w:rPr>
          <w:rFonts w:ascii="Times New Roman" w:hAnsi="Times New Roman" w:cs="Times New Roman"/>
        </w:rPr>
        <w:t xml:space="preserve"> extrapolated temperature from </w:t>
      </w:r>
      <w:r w:rsidR="00BD3F95">
        <w:rPr>
          <w:rFonts w:ascii="Times New Roman" w:hAnsi="Times New Roman" w:cs="Times New Roman"/>
        </w:rPr>
        <w:t>published values at the same study site</w:t>
      </w:r>
      <w:r w:rsidR="00CD60B3">
        <w:rPr>
          <w:rFonts w:ascii="Times New Roman" w:hAnsi="Times New Roman" w:cs="Times New Roman"/>
        </w:rPr>
        <w:t xml:space="preserve"> when the data was not presented in the original text</w:t>
      </w:r>
      <w:r>
        <w:rPr>
          <w:rFonts w:ascii="Times New Roman" w:hAnsi="Times New Roman" w:cs="Times New Roman"/>
        </w:rPr>
        <w:t xml:space="preserve"> </w:t>
      </w:r>
      <w:r w:rsidRPr="00BD3F95">
        <w:rPr>
          <w:rFonts w:ascii="Times New Roman" w:hAnsi="Times New Roman" w:cs="Times New Roman"/>
        </w:rPr>
        <w:t>(</w:t>
      </w:r>
      <w:r w:rsidR="00806F12" w:rsidRPr="00BD3F95">
        <w:rPr>
          <w:rFonts w:ascii="Times New Roman" w:hAnsi="Times New Roman" w:cs="Times New Roman"/>
        </w:rPr>
        <w:t xml:space="preserve">n = </w:t>
      </w:r>
      <w:r w:rsidR="002C050C" w:rsidRPr="00BD3F95">
        <w:rPr>
          <w:rFonts w:ascii="Times New Roman" w:hAnsi="Times New Roman" w:cs="Times New Roman"/>
        </w:rPr>
        <w:t>20</w:t>
      </w:r>
      <w:r w:rsidR="00806F12" w:rsidRPr="00BD3F95">
        <w:rPr>
          <w:rFonts w:ascii="Times New Roman" w:hAnsi="Times New Roman" w:cs="Times New Roman"/>
        </w:rPr>
        <w:t xml:space="preserve">, </w:t>
      </w:r>
      <w:r w:rsidRPr="00BD3F95">
        <w:rPr>
          <w:rFonts w:ascii="Times New Roman" w:hAnsi="Times New Roman" w:cs="Times New Roman"/>
          <w:highlight w:val="yellow"/>
        </w:rPr>
        <w:t xml:space="preserve">TABLE </w:t>
      </w:r>
      <w:r w:rsidR="00750A08">
        <w:rPr>
          <w:rFonts w:ascii="Times New Roman" w:hAnsi="Times New Roman" w:cs="Times New Roman"/>
          <w:highlight w:val="yellow"/>
        </w:rPr>
        <w:t>S1</w:t>
      </w:r>
      <w:r w:rsidRPr="00BD3F95">
        <w:rPr>
          <w:rFonts w:ascii="Times New Roman" w:hAnsi="Times New Roman" w:cs="Times New Roman"/>
          <w:highlight w:val="yellow"/>
        </w:rPr>
        <w:t>)</w:t>
      </w:r>
      <w:r w:rsidR="00CD60B3">
        <w:rPr>
          <w:rFonts w:ascii="Times New Roman" w:hAnsi="Times New Roman" w:cs="Times New Roman"/>
        </w:rPr>
        <w:t xml:space="preserve">. </w:t>
      </w:r>
      <w:r w:rsidR="007B4D9D">
        <w:rPr>
          <w:rFonts w:ascii="Times New Roman" w:hAnsi="Times New Roman" w:cs="Times New Roman"/>
        </w:rPr>
        <w:t>We classified background 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r w:rsidR="00806F12">
        <w:rPr>
          <w:rFonts w:ascii="Times New Roman" w:hAnsi="Times New Roman" w:cs="Times New Roman"/>
        </w:rPr>
        <w:t xml:space="preserve"> (n = </w:t>
      </w:r>
      <w:r w:rsidR="002C050C">
        <w:rPr>
          <w:rFonts w:ascii="Times New Roman" w:hAnsi="Times New Roman" w:cs="Times New Roman"/>
        </w:rPr>
        <w:t>19</w:t>
      </w:r>
      <w:r w:rsidR="00806F12">
        <w:rPr>
          <w:rFonts w:ascii="Times New Roman" w:hAnsi="Times New Roman" w:cs="Times New Roman"/>
        </w:rPr>
        <w:t>)</w:t>
      </w:r>
      <w:r w:rsidR="007B4D9D">
        <w:rPr>
          <w:rFonts w:ascii="Times New Roman" w:hAnsi="Times New Roman" w:cs="Times New Roman"/>
        </w:rPr>
        <w:t xml:space="preserve">, we </w:t>
      </w:r>
      <w:r w:rsidR="00BD3F95">
        <w:rPr>
          <w:rFonts w:ascii="Times New Roman" w:hAnsi="Times New Roman" w:cs="Times New Roman"/>
        </w:rPr>
        <w:t>found published values of</w:t>
      </w:r>
      <w:r w:rsidR="007B4D9D">
        <w:rPr>
          <w:rFonts w:ascii="Times New Roman" w:hAnsi="Times New Roman" w:cs="Times New Roman"/>
        </w:rPr>
        <w:t xml:space="preserve"> background nutrient levels </w:t>
      </w:r>
      <w:r w:rsidR="006F56DA">
        <w:rPr>
          <w:rFonts w:ascii="Times New Roman" w:hAnsi="Times New Roman" w:cs="Times New Roman"/>
        </w:rPr>
        <w:t xml:space="preserve">recorded </w:t>
      </w:r>
      <w:r w:rsidR="002C050C">
        <w:rPr>
          <w:rFonts w:ascii="Times New Roman" w:hAnsi="Times New Roman" w:cs="Times New Roman"/>
        </w:rPr>
        <w:t xml:space="preserve">at the same location </w:t>
      </w:r>
      <w:r w:rsidR="00806F12">
        <w:rPr>
          <w:rFonts w:ascii="Times New Roman" w:hAnsi="Times New Roman" w:cs="Times New Roman"/>
        </w:rPr>
        <w:t>(</w:t>
      </w:r>
      <w:r w:rsidR="00806F12" w:rsidRPr="00BD3F95">
        <w:rPr>
          <w:rFonts w:ascii="Times New Roman" w:hAnsi="Times New Roman" w:cs="Times New Roman"/>
          <w:highlight w:val="yellow"/>
        </w:rPr>
        <w:t xml:space="preserve">TABLE </w:t>
      </w:r>
      <w:r w:rsidR="00750A08">
        <w:rPr>
          <w:rFonts w:ascii="Times New Roman" w:hAnsi="Times New Roman" w:cs="Times New Roman"/>
          <w:highlight w:val="yellow"/>
        </w:rPr>
        <w:t>S2</w:t>
      </w:r>
      <w:r w:rsidR="00806F12">
        <w:rPr>
          <w:rFonts w:ascii="Times New Roman" w:hAnsi="Times New Roman" w:cs="Times New Roman"/>
        </w:rPr>
        <w:t>)</w:t>
      </w:r>
      <w:r w:rsidR="007B4D9D">
        <w:rPr>
          <w:rFonts w:ascii="Times New Roman" w:hAnsi="Times New Roman" w:cs="Times New Roman"/>
        </w:rPr>
        <w:t xml:space="preserve">. </w:t>
      </w:r>
      <w:r>
        <w:rPr>
          <w:rFonts w:ascii="Times New Roman" w:hAnsi="Times New Roman" w:cs="Times New Roman"/>
        </w:rPr>
        <w:t xml:space="preserve">We also recorded the </w:t>
      </w:r>
      <w:r>
        <w:rPr>
          <w:rFonts w:ascii="Times New Roman" w:hAnsi="Times New Roman" w:cs="Times New Roman"/>
        </w:rPr>
        <w:lastRenderedPageBreak/>
        <w:t xml:space="preserve">author’s characterization of the nutrient availability at their study site and ensured the proxy sites chosen matched these descriptions. </w:t>
      </w:r>
      <w:r w:rsidR="00CD60B3">
        <w:rPr>
          <w:rFonts w:ascii="Times New Roman" w:hAnsi="Times New Roman" w:cs="Times New Roman"/>
        </w:rPr>
        <w:t xml:space="preserve">We </w:t>
      </w:r>
      <w:r w:rsidR="00F02A2B">
        <w:rPr>
          <w:rFonts w:ascii="Times New Roman" w:hAnsi="Times New Roman" w:cs="Times New Roman"/>
        </w:rPr>
        <w:t>scored each experiment</w:t>
      </w:r>
      <w:r w:rsidR="00140497">
        <w:rPr>
          <w:rFonts w:ascii="Times New Roman" w:hAnsi="Times New Roman" w:cs="Times New Roman"/>
        </w:rPr>
        <w:t>’s</w:t>
      </w:r>
      <w:r w:rsidR="00F02A2B">
        <w:rPr>
          <w:rFonts w:ascii="Times New Roman" w:hAnsi="Times New Roman" w:cs="Times New Roman"/>
        </w:rPr>
        <w:t xml:space="preserve"> </w:t>
      </w:r>
      <w:r w:rsidR="00140497">
        <w:rPr>
          <w:rFonts w:ascii="Times New Roman" w:hAnsi="Times New Roman" w:cs="Times New Roman"/>
        </w:rPr>
        <w:t xml:space="preserve">experimental design </w:t>
      </w:r>
      <w:r w:rsidR="00F02A2B">
        <w:rPr>
          <w:rFonts w:ascii="Times New Roman" w:hAnsi="Times New Roman" w:cs="Times New Roman"/>
        </w:rPr>
        <w:t xml:space="preserve">on a scale of 1-5; (1) Field: natural experiment, (2) Field: primary producer </w:t>
      </w:r>
      <w:r w:rsidR="00BD3F95">
        <w:rPr>
          <w:rFonts w:ascii="Times New Roman" w:hAnsi="Times New Roman" w:cs="Times New Roman"/>
        </w:rPr>
        <w:t>stocked</w:t>
      </w:r>
      <w:r w:rsidR="00F02A2B">
        <w:rPr>
          <w:rFonts w:ascii="Times New Roman" w:hAnsi="Times New Roman" w:cs="Times New Roman"/>
        </w:rPr>
        <w:t xml:space="preserve">, (3) Field: animal stocked, (4) Field: both primary producer and animals stocked, and (5) </w:t>
      </w:r>
      <w:r w:rsidR="00BD3F95">
        <w:rPr>
          <w:rFonts w:ascii="Times New Roman" w:hAnsi="Times New Roman" w:cs="Times New Roman"/>
        </w:rPr>
        <w:t>Mesocosm: l</w:t>
      </w:r>
      <w:r w:rsidR="00F02A2B">
        <w:rPr>
          <w:rFonts w:ascii="Times New Roman" w:hAnsi="Times New Roman" w:cs="Times New Roman"/>
        </w:rPr>
        <w:t>ab</w:t>
      </w:r>
      <w:r w:rsidR="00BD3F95">
        <w:rPr>
          <w:rFonts w:ascii="Times New Roman" w:hAnsi="Times New Roman" w:cs="Times New Roman"/>
        </w:rPr>
        <w:t xml:space="preserve"> </w:t>
      </w:r>
      <w:r w:rsidR="00F02A2B">
        <w:rPr>
          <w:rFonts w:ascii="Times New Roman" w:hAnsi="Times New Roman" w:cs="Times New Roman"/>
        </w:rPr>
        <w:t xml:space="preserve">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r w:rsidR="00AA0FD9">
        <w:rPr>
          <w:rFonts w:ascii="Times New Roman" w:hAnsi="Times New Roman" w:cs="Times New Roman"/>
        </w:rPr>
        <w:t>Animals were grouped into (1) vertebrates, (2) mobile invertebrates, or (3) sessile invertebrates.</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77777777" w:rsidR="00E772EE"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examined latitude, temperature, background nutrient concentration, experimental design, and primary producer taxa as potential moderators of the effect of animal-mediated nutrient provisioning. </w:t>
      </w:r>
      <w:r w:rsidR="00FA6ACC">
        <w:rPr>
          <w:rFonts w:ascii="Times New Roman" w:hAnsi="Times New Roman" w:cs="Times New Roman"/>
        </w:rPr>
        <w:t xml:space="preserve">We considered grouping primary producers into finer taxonomic levels (e.g., splitting fleshy and crustose algae, or seagrass and mangroves) but preliminary models with these finer groupings did not improve model fit, and we did not detect significant differences between finer groups within our chosen broader categories. We also investigated the effect of the consumer’s taxa or activity level but there were no subgroup differences and inclusion of this did not improve the model. We also collected data quantifying the level (i.e., nitrogen concentration) of provisioning by animals to primary producers, but this information was unavailable for most studies and inclusion did not improve model fit, so we did not consider this factor in final models. </w:t>
      </w:r>
    </w:p>
    <w:p w14:paraId="15BAAE82" w14:textId="158E0456" w:rsidR="00173B11" w:rsidRDefault="00BD3F95" w:rsidP="00173B11">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Pr="007D1CA4">
        <w:rPr>
          <w:rFonts w:ascii="Times New Roman" w:hAnsi="Times New Roman" w:cs="Times New Roman"/>
        </w:rPr>
        <w:t>log</w:t>
      </w:r>
      <w:r>
        <w:rPr>
          <w:rFonts w:ascii="Times New Roman" w:hAnsi="Times New Roman" w:cs="Times New Roman"/>
        </w:rPr>
        <w:t>-</w:t>
      </w:r>
      <w:r w:rsidRPr="007D1CA4">
        <w:rPr>
          <w:rFonts w:ascii="Times New Roman" w:hAnsi="Times New Roman" w:cs="Times New Roman"/>
        </w:rPr>
        <w:t xml:space="preserve">transformed </w:t>
      </w:r>
      <w:r>
        <w:rPr>
          <w:rFonts w:ascii="Times New Roman" w:hAnsi="Times New Roman" w:cs="Times New Roman"/>
        </w:rPr>
        <w:t xml:space="preserve">response </w:t>
      </w:r>
      <w:r w:rsidRPr="007D1CA4">
        <w:rPr>
          <w:rFonts w:ascii="Times New Roman" w:hAnsi="Times New Roman" w:cs="Times New Roman"/>
        </w:rPr>
        <w:t>ratio</w:t>
      </w:r>
      <w:r>
        <w:rPr>
          <w:rFonts w:ascii="Times New Roman" w:hAnsi="Times New Roman" w:cs="Times New Roman"/>
        </w:rPr>
        <w:t>s</w:t>
      </w:r>
      <w:r w:rsidRPr="007D1CA4">
        <w:rPr>
          <w:rFonts w:ascii="Times New Roman" w:hAnsi="Times New Roman" w:cs="Times New Roman"/>
        </w:rPr>
        <w:t xml:space="preserve"> </w:t>
      </w:r>
      <w:r>
        <w:rPr>
          <w:rFonts w:ascii="Times New Roman" w:hAnsi="Times New Roman" w:cs="Times New Roman"/>
        </w:rPr>
        <w:t xml:space="preserve">using the R function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Pr>
          <w:rFonts w:ascii="Times New Roman" w:hAnsi="Times New Roman" w:cs="Times New Roman"/>
        </w:rPr>
        <w:t>, which computes effect size as the log of the treatment</w:t>
      </w:r>
      <w:r w:rsidRPr="00067124">
        <w:rPr>
          <w:rFonts w:ascii="Times New Roman" w:hAnsi="Times New Roman" w:cs="Times New Roman"/>
        </w:rPr>
        <w:t xml:space="preserve"> </w:t>
      </w:r>
      <w:r>
        <w:rPr>
          <w:rFonts w:ascii="Times New Roman" w:hAnsi="Times New Roman" w:cs="Times New Roman"/>
        </w:rPr>
        <w:t>mean divided by the control</w:t>
      </w:r>
      <w:r w:rsidRPr="00067124">
        <w:rPr>
          <w:rFonts w:ascii="Times New Roman" w:hAnsi="Times New Roman" w:cs="Times New Roman"/>
        </w:rPr>
        <w:t xml:space="preserve"> </w:t>
      </w:r>
      <w:r>
        <w:rPr>
          <w:rFonts w:ascii="Times New Roman" w:hAnsi="Times New Roman" w:cs="Times New Roman"/>
        </w:rPr>
        <w:t xml:space="preserve">mean. Effect sizes cannot be calculated for mean values less than or equal to zero (n = 9), so these were excluded. </w:t>
      </w:r>
      <w:r w:rsidR="00E772EE">
        <w:rPr>
          <w:rFonts w:ascii="Times New Roman" w:hAnsi="Times New Roman" w:cs="Times New Roman"/>
        </w:rPr>
        <w:t xml:space="preserve">We standardized the continuous moderators (absolute latitude, temperature, and background nutrients) in the models to make the parameter estimates comparable. </w:t>
      </w:r>
      <w:r w:rsidR="00145342">
        <w:rPr>
          <w:rFonts w:ascii="Times New Roman" w:hAnsi="Times New Roman" w:cs="Times New Roman"/>
        </w:rPr>
        <w:t>We determined that absolute latitude, temperature, and background nutrients were correlated using a correlation matrix (</w:t>
      </w:r>
      <w:proofErr w:type="gramStart"/>
      <w:r w:rsidR="00145342">
        <w:rPr>
          <w:rFonts w:ascii="Times New Roman" w:hAnsi="Times New Roman" w:cs="Times New Roman"/>
        </w:rPr>
        <w:t>metaphor::</w:t>
      </w:r>
      <w:proofErr w:type="spellStart"/>
      <w:proofErr w:type="gramEnd"/>
      <w:r w:rsidR="00145342">
        <w:rPr>
          <w:rFonts w:ascii="Times New Roman" w:hAnsi="Times New Roman" w:cs="Times New Roman"/>
        </w:rPr>
        <w:t>vif</w:t>
      </w:r>
      <w:proofErr w:type="spellEnd"/>
      <w:r w:rsidR="00145342">
        <w:rPr>
          <w:rFonts w:ascii="Times New Roman" w:hAnsi="Times New Roman" w:cs="Times New Roman"/>
        </w:rPr>
        <w:t xml:space="preserve">), with VIF values of </w:t>
      </w:r>
      <w:r w:rsidR="00145342" w:rsidRPr="005317EB">
        <w:rPr>
          <w:rFonts w:ascii="Times New Roman" w:hAnsi="Times New Roman" w:cs="Times New Roman"/>
        </w:rPr>
        <w:t>6.</w:t>
      </w:r>
      <w:r w:rsidR="00DF3C0B">
        <w:rPr>
          <w:rFonts w:ascii="Times New Roman" w:hAnsi="Times New Roman" w:cs="Times New Roman"/>
        </w:rPr>
        <w:t>0</w:t>
      </w:r>
      <w:r w:rsidR="00504E41">
        <w:rPr>
          <w:rFonts w:ascii="Times New Roman" w:hAnsi="Times New Roman" w:cs="Times New Roman"/>
        </w:rPr>
        <w:t>3</w:t>
      </w:r>
      <w:r w:rsidR="00145342">
        <w:rPr>
          <w:rFonts w:ascii="Times New Roman" w:hAnsi="Times New Roman" w:cs="Times New Roman"/>
        </w:rPr>
        <w:t xml:space="preserve">, </w:t>
      </w:r>
      <w:r w:rsidR="00DF3C0B" w:rsidRPr="00DF3C0B">
        <w:rPr>
          <w:rFonts w:ascii="Times New Roman" w:hAnsi="Times New Roman" w:cs="Times New Roman"/>
        </w:rPr>
        <w:t>4.8</w:t>
      </w:r>
      <w:r w:rsidR="00504E41">
        <w:rPr>
          <w:rFonts w:ascii="Times New Roman" w:hAnsi="Times New Roman" w:cs="Times New Roman"/>
        </w:rPr>
        <w:t>0</w:t>
      </w:r>
      <w:r w:rsidR="00145342">
        <w:rPr>
          <w:rFonts w:ascii="Times New Roman" w:hAnsi="Times New Roman" w:cs="Times New Roman"/>
        </w:rPr>
        <w:t xml:space="preserve">, and </w:t>
      </w:r>
      <w:r w:rsidR="00DF3C0B">
        <w:rPr>
          <w:rFonts w:ascii="Times New Roman" w:hAnsi="Times New Roman" w:cs="Times New Roman"/>
        </w:rPr>
        <w:t>3.</w:t>
      </w:r>
      <w:r w:rsidR="00504E41">
        <w:rPr>
          <w:rFonts w:ascii="Times New Roman" w:hAnsi="Times New Roman" w:cs="Times New Roman"/>
        </w:rPr>
        <w:t>72</w:t>
      </w:r>
      <w:r w:rsidR="00145342">
        <w:rPr>
          <w:rFonts w:ascii="Times New Roman" w:hAnsi="Times New Roman" w:cs="Times New Roman"/>
        </w:rPr>
        <w:t xml:space="preserve"> respectively.</w:t>
      </w:r>
      <w:r w:rsidR="006149A7">
        <w:rPr>
          <w:rFonts w:ascii="Times New Roman" w:hAnsi="Times New Roman" w:cs="Times New Roman"/>
        </w:rPr>
        <w:t xml:space="preserve"> Therefore</w:t>
      </w:r>
      <w:r w:rsidR="00DF3C0B">
        <w:rPr>
          <w:rFonts w:ascii="Times New Roman" w:hAnsi="Times New Roman" w:cs="Times New Roman"/>
        </w:rPr>
        <w:t>,</w:t>
      </w:r>
      <w:r w:rsidR="006149A7">
        <w:rPr>
          <w:rFonts w:ascii="Times New Roman" w:hAnsi="Times New Roman" w:cs="Times New Roman"/>
        </w:rPr>
        <w:t xml:space="preserve"> we were unable to include all three moderators in the same model</w:t>
      </w:r>
      <w:r w:rsidR="00173B11">
        <w:rPr>
          <w:rFonts w:ascii="Times New Roman" w:hAnsi="Times New Roman" w:cs="Times New Roman"/>
        </w:rPr>
        <w:t>.</w:t>
      </w:r>
    </w:p>
    <w:p w14:paraId="3D4BD3F6" w14:textId="77777777" w:rsidR="00173B11" w:rsidRDefault="00173B11" w:rsidP="00173B11">
      <w:pPr>
        <w:spacing w:line="360" w:lineRule="auto"/>
        <w:ind w:firstLine="720"/>
        <w:rPr>
          <w:rFonts w:ascii="Times New Roman" w:hAnsi="Times New Roman" w:cs="Times New Roman"/>
        </w:rPr>
      </w:pPr>
    </w:p>
    <w:p w14:paraId="59840816" w14:textId="03C7E884" w:rsidR="00960C3D" w:rsidRDefault="00173B11" w:rsidP="0051546B">
      <w:pPr>
        <w:spacing w:line="360" w:lineRule="auto"/>
        <w:ind w:firstLine="720"/>
        <w:rPr>
          <w:rFonts w:ascii="Times New Roman" w:hAnsi="Times New Roman" w:cs="Times New Roman"/>
        </w:rPr>
      </w:pPr>
      <w:r>
        <w:rPr>
          <w:rFonts w:ascii="Times New Roman" w:hAnsi="Times New Roman" w:cs="Times New Roman"/>
        </w:rPr>
        <w:t xml:space="preserve">We </w:t>
      </w:r>
      <w:r w:rsidR="00E01152">
        <w:rPr>
          <w:rFonts w:ascii="Times New Roman" w:hAnsi="Times New Roman" w:cs="Times New Roman"/>
        </w:rPr>
        <w:t xml:space="preserve">constructed </w:t>
      </w:r>
      <w:r w:rsidR="006149A7">
        <w:rPr>
          <w:rFonts w:ascii="Times New Roman" w:hAnsi="Times New Roman" w:cs="Times New Roman"/>
        </w:rPr>
        <w:t xml:space="preserve">three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r w:rsidR="006149A7">
        <w:rPr>
          <w:rFonts w:ascii="Times New Roman" w:hAnsi="Times New Roman" w:cs="Times New Roman"/>
        </w:rPr>
        <w:t>s</w:t>
      </w:r>
      <w:r w:rsidR="00E01152">
        <w:rPr>
          <w:rFonts w:ascii="Times New Roman" w:hAnsi="Times New Roman" w:cs="Times New Roman"/>
        </w:rPr>
        <w:t xml:space="preserve">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 xml:space="preserve">including </w:t>
      </w:r>
      <w:r w:rsidR="006149A7">
        <w:rPr>
          <w:rFonts w:ascii="Times New Roman" w:hAnsi="Times New Roman" w:cs="Times New Roman"/>
        </w:rPr>
        <w:t xml:space="preserve">only one of the correlated moderators </w:t>
      </w:r>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r w:rsidR="006149A7">
        <w:rPr>
          <w:rFonts w:ascii="Times New Roman" w:hAnsi="Times New Roman" w:cs="Times New Roman"/>
        </w:rPr>
        <w:t xml:space="preserve">or </w:t>
      </w:r>
      <w:r w:rsidR="00D21C19">
        <w:rPr>
          <w:rFonts w:ascii="Times New Roman" w:hAnsi="Times New Roman" w:cs="Times New Roman"/>
        </w:rPr>
        <w:t>background nutrients</w:t>
      </w:r>
      <w:r w:rsidR="006149A7">
        <w:rPr>
          <w:rFonts w:ascii="Times New Roman" w:hAnsi="Times New Roman" w:cs="Times New Roman"/>
        </w:rPr>
        <w:t xml:space="preserve">) and </w:t>
      </w:r>
      <w:r w:rsidR="006149A7">
        <w:rPr>
          <w:rFonts w:ascii="Times New Roman" w:hAnsi="Times New Roman" w:cs="Times New Roman"/>
        </w:rPr>
        <w:lastRenderedPageBreak/>
        <w:t>both categorical moderators (</w:t>
      </w:r>
      <w:r w:rsidR="005317EB">
        <w:rPr>
          <w:rFonts w:ascii="Times New Roman" w:hAnsi="Times New Roman" w:cs="Times New Roman"/>
        </w:rPr>
        <w:t>experimental design</w:t>
      </w:r>
      <w:r w:rsidR="006149A7">
        <w:rPr>
          <w:rFonts w:ascii="Times New Roman" w:hAnsi="Times New Roman" w:cs="Times New Roman"/>
        </w:rPr>
        <w:t xml:space="preserve"> and</w:t>
      </w:r>
      <w:r w:rsidR="00E01152">
        <w:rPr>
          <w:rFonts w:ascii="Times New Roman" w:hAnsi="Times New Roman" w:cs="Times New Roman"/>
        </w:rPr>
        <w:t xml:space="preserve"> </w:t>
      </w:r>
      <w:r w:rsidR="00D21C19">
        <w:rPr>
          <w:rFonts w:ascii="Times New Roman" w:hAnsi="Times New Roman" w:cs="Times New Roman"/>
        </w:rPr>
        <w:t xml:space="preserve">primary producer </w:t>
      </w:r>
      <w:r w:rsidR="005317EB">
        <w:rPr>
          <w:rFonts w:ascii="Times New Roman" w:hAnsi="Times New Roman" w:cs="Times New Roman"/>
        </w:rPr>
        <w:t>taxa</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r>
        <w:rPr>
          <w:rFonts w:ascii="Times New Roman" w:hAnsi="Times New Roman" w:cs="Times New Roman"/>
        </w:rPr>
        <w:t xml:space="preserve"> </w:t>
      </w:r>
      <w:r w:rsidR="0051546B">
        <w:rPr>
          <w:rFonts w:ascii="Times New Roman" w:hAnsi="Times New Roman" w:cs="Times New Roman"/>
        </w:rPr>
        <w:t xml:space="preserve">We compared the three models against a null model using Akaike’s Information Criterion (AIC). We considered delta AIC values </w:t>
      </w:r>
      <w:r w:rsidR="00E772EE">
        <w:rPr>
          <w:rFonts w:ascii="Times New Roman" w:hAnsi="Times New Roman" w:cs="Times New Roman"/>
        </w:rPr>
        <w:t>&lt;</w:t>
      </w:r>
      <w:r w:rsidR="00BD3F95">
        <w:rPr>
          <w:rFonts w:ascii="Times New Roman" w:hAnsi="Times New Roman" w:cs="Times New Roman"/>
        </w:rPr>
        <w:t xml:space="preserve"> </w:t>
      </w:r>
      <w:r w:rsidR="0051546B">
        <w:rPr>
          <w:rFonts w:ascii="Times New Roman" w:hAnsi="Times New Roman" w:cs="Times New Roman"/>
        </w:rPr>
        <w:t xml:space="preserve">2 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r w:rsidR="00157593" w:rsidRPr="00157593">
        <w:rPr>
          <w:rFonts w:ascii="Times New Roman" w:hAnsi="Times New Roman" w:cs="Times New Roman"/>
        </w:rPr>
        <w:t>Cochran’s Q-test</w:t>
      </w:r>
      <w:r w:rsidR="00157593">
        <w:rPr>
          <w:rFonts w:ascii="Times New Roman" w:hAnsi="Times New Roman" w:cs="Times New Roman"/>
        </w:rPr>
        <w:t xml:space="preserve"> </w:t>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66D548BA" w:rsidR="00B47A3A" w:rsidRDefault="00457F19" w:rsidP="00457F19">
      <w:pPr>
        <w:spacing w:line="360" w:lineRule="auto"/>
        <w:rPr>
          <w:ins w:id="7" w:author="Em Lim" w:date="2023-03-23T11:22:00Z"/>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00626266" w:rsidRPr="00626266">
        <w:rPr>
          <w:rFonts w:ascii="Times New Roman" w:hAnsi="Times New Roman" w:cs="Times New Roman"/>
        </w:rPr>
        <w:t>50,340</w:t>
      </w:r>
      <w:r w:rsidR="00626266" w:rsidRPr="00626266" w:rsidDel="00626266">
        <w:rPr>
          <w:rFonts w:ascii="Times New Roman" w:hAnsi="Times New Roman" w:cs="Times New Roman"/>
        </w:rPr>
        <w:t xml:space="preserve"> </w:t>
      </w:r>
      <w:proofErr w:type="gramStart"/>
      <w:r w:rsidR="00677A02">
        <w:rPr>
          <w:rFonts w:ascii="Times New Roman" w:hAnsi="Times New Roman" w:cs="Times New Roman"/>
        </w:rPr>
        <w:t>relative</w:t>
      </w:r>
      <w:proofErr w:type="gramEnd"/>
      <w:r w:rsidR="00677A02">
        <w:rPr>
          <w:rFonts w:ascii="Times New Roman" w:hAnsi="Times New Roman" w:cs="Times New Roman"/>
        </w:rPr>
        <w:t xml:space="preser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r w:rsidR="00E00154">
        <w:rPr>
          <w:rFonts w:ascii="Times New Roman" w:hAnsi="Times New Roman" w:cs="Times New Roman"/>
        </w:rPr>
        <w:t>) and visually inspected them for evidence of biases in the published effect sizes.</w:t>
      </w:r>
    </w:p>
    <w:p w14:paraId="456277C8" w14:textId="77777777" w:rsidR="00750A08" w:rsidRDefault="00750A08" w:rsidP="00750A0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807C9B3" wp14:editId="6DD1B204">
            <wp:extent cx="5943600" cy="3465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3-02-15 at 5.15.4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465195"/>
                    </a:xfrm>
                    <a:prstGeom prst="rect">
                      <a:avLst/>
                    </a:prstGeom>
                  </pic:spPr>
                </pic:pic>
              </a:graphicData>
            </a:graphic>
          </wp:inline>
        </w:drawing>
      </w:r>
    </w:p>
    <w:p w14:paraId="6D9A003B" w14:textId="77777777" w:rsidR="00750A08" w:rsidRDefault="00750A08" w:rsidP="00750A08">
      <w:pPr>
        <w:spacing w:line="360" w:lineRule="auto"/>
        <w:rPr>
          <w:ins w:id="8" w:author="Em Lim" w:date="2023-03-22T22:30:00Z"/>
          <w:rFonts w:ascii="Times New Roman" w:hAnsi="Times New Roman" w:cs="Times New Roman"/>
        </w:rPr>
      </w:pPr>
      <w:r>
        <w:rPr>
          <w:rFonts w:ascii="Times New Roman" w:hAnsi="Times New Roman" w:cs="Times New Roman"/>
        </w:rPr>
        <w:t xml:space="preserve">Fig. S1. Funnel plot for the model including background nutrients. </w:t>
      </w:r>
      <w:ins w:id="9" w:author="Isabelle Cote" w:date="2023-02-23T15:37:00Z">
        <w:r>
          <w:rPr>
            <w:rFonts w:ascii="Times New Roman" w:hAnsi="Times New Roman" w:cs="Times New Roman"/>
          </w:rPr>
          <w:t>What is residual value here? Effect size??</w:t>
        </w:r>
      </w:ins>
      <w:ins w:id="10" w:author="Isabelle Cote" w:date="2023-02-23T15:45:00Z">
        <w:r>
          <w:rPr>
            <w:rFonts w:ascii="Times New Roman" w:hAnsi="Times New Roman" w:cs="Times New Roman"/>
          </w:rPr>
          <w:t xml:space="preserve">  What’s your interpretation of this funnel plot?</w:t>
        </w:r>
      </w:ins>
    </w:p>
    <w:p w14:paraId="1C6D8A71" w14:textId="77777777" w:rsidR="00173B11" w:rsidRDefault="00173B11" w:rsidP="00457F19">
      <w:pPr>
        <w:spacing w:line="360" w:lineRule="auto"/>
        <w:rPr>
          <w:rFonts w:ascii="Times New Roman" w:hAnsi="Times New Roman" w:cs="Times New Roman"/>
        </w:rPr>
      </w:pPr>
    </w:p>
    <w:p w14:paraId="53B05CB8" w14:textId="5D5A7406" w:rsidR="00173B11" w:rsidRDefault="00173B11" w:rsidP="00173B11">
      <w:pPr>
        <w:spacing w:line="360" w:lineRule="auto"/>
        <w:rPr>
          <w:rFonts w:ascii="Times New Roman" w:hAnsi="Times New Roman" w:cs="Times New Roman"/>
          <w:u w:val="single"/>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30FF633D" w14:textId="45AE1B12" w:rsidR="00750A08" w:rsidRDefault="00AD76D4" w:rsidP="00750A08">
      <w:pPr>
        <w:spacing w:line="360" w:lineRule="auto"/>
        <w:rPr>
          <w:rFonts w:ascii="Times New Roman" w:hAnsi="Times New Roman" w:cs="Times New Roman"/>
        </w:rPr>
      </w:pPr>
      <w:r>
        <w:rPr>
          <w:rFonts w:ascii="Times New Roman" w:hAnsi="Times New Roman" w:cs="Times New Roman"/>
        </w:rPr>
        <w:t xml:space="preserve">Our systematic literature review </w:t>
      </w:r>
      <w:r w:rsidR="00BD3F95">
        <w:rPr>
          <w:rFonts w:ascii="Times New Roman" w:hAnsi="Times New Roman" w:cs="Times New Roman"/>
        </w:rPr>
        <w:t>narrowed from</w:t>
      </w:r>
      <w:r>
        <w:rPr>
          <w:rFonts w:ascii="Times New Roman" w:hAnsi="Times New Roman" w:cs="Times New Roman"/>
        </w:rPr>
        <w:t xml:space="preserve"> </w:t>
      </w:r>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r w:rsidR="00BD3F95">
        <w:rPr>
          <w:rFonts w:ascii="Times New Roman" w:hAnsi="Times New Roman" w:cs="Times New Roman"/>
        </w:rPr>
        <w:t>to 37 studies after screening, which contributed 180 individual effect sizes after screening each article</w:t>
      </w:r>
      <w:r>
        <w:rPr>
          <w:rFonts w:ascii="Times New Roman" w:hAnsi="Times New Roman" w:cs="Times New Roman"/>
        </w:rPr>
        <w:t xml:space="preserve"> </w:t>
      </w:r>
      <w:r w:rsidRPr="007E3038">
        <w:rPr>
          <w:rFonts w:ascii="Times New Roman" w:hAnsi="Times New Roman" w:cs="Times New Roman"/>
          <w:highlight w:val="yellow"/>
        </w:rPr>
        <w:t xml:space="preserve">(Fig. </w:t>
      </w:r>
      <w:r w:rsidR="00750A08">
        <w:rPr>
          <w:rFonts w:ascii="Times New Roman" w:hAnsi="Times New Roman" w:cs="Times New Roman"/>
          <w:highlight w:val="yellow"/>
        </w:rPr>
        <w:t>S</w:t>
      </w:r>
      <w:r w:rsidRPr="007E3038">
        <w:rPr>
          <w:rFonts w:ascii="Times New Roman" w:hAnsi="Times New Roman" w:cs="Times New Roman"/>
          <w:highlight w:val="yellow"/>
        </w:rPr>
        <w:t>1).</w:t>
      </w:r>
      <w:r w:rsidR="00BD3F95">
        <w:rPr>
          <w:rFonts w:ascii="Times New Roman" w:hAnsi="Times New Roman" w:cs="Times New Roman"/>
        </w:rPr>
        <w:t xml:space="preserve"> These included reports were fairly well spread across latitudes, but there was a bias towards studies conducted in North America (</w:t>
      </w:r>
      <w:r w:rsidR="00BD3F95" w:rsidRPr="00BD3F95">
        <w:rPr>
          <w:rFonts w:ascii="Times New Roman" w:hAnsi="Times New Roman" w:cs="Times New Roman"/>
          <w:highlight w:val="yellow"/>
        </w:rPr>
        <w:t>F</w:t>
      </w:r>
      <w:r w:rsidR="00D00FFC">
        <w:rPr>
          <w:rFonts w:ascii="Times New Roman" w:hAnsi="Times New Roman" w:cs="Times New Roman"/>
          <w:highlight w:val="yellow"/>
        </w:rPr>
        <w:t>ig</w:t>
      </w:r>
      <w:r w:rsidR="00BD3F95" w:rsidRPr="00BD3F95">
        <w:rPr>
          <w:rFonts w:ascii="Times New Roman" w:hAnsi="Times New Roman" w:cs="Times New Roman"/>
          <w:highlight w:val="yellow"/>
        </w:rPr>
        <w:t xml:space="preserve"> 2</w:t>
      </w:r>
      <w:r w:rsidR="00D00FFC">
        <w:rPr>
          <w:rFonts w:ascii="Times New Roman" w:hAnsi="Times New Roman" w:cs="Times New Roman"/>
          <w:highlight w:val="yellow"/>
        </w:rPr>
        <w:t>A</w:t>
      </w:r>
      <w:r w:rsidR="00BD3F95">
        <w:rPr>
          <w:rFonts w:ascii="Times New Roman" w:hAnsi="Times New Roman" w:cs="Times New Roman"/>
        </w:rPr>
        <w:t xml:space="preserve">). The majority of </w:t>
      </w:r>
      <w:r w:rsidR="00D00FFC">
        <w:rPr>
          <w:rFonts w:ascii="Times New Roman" w:hAnsi="Times New Roman" w:cs="Times New Roman"/>
        </w:rPr>
        <w:t>effect sizes were drawn from</w:t>
      </w:r>
      <w:r w:rsidR="00BD3F95">
        <w:rPr>
          <w:rFonts w:ascii="Times New Roman" w:hAnsi="Times New Roman" w:cs="Times New Roman"/>
        </w:rPr>
        <w:t xml:space="preserve"> coral as </w:t>
      </w:r>
      <w:r w:rsidR="00D00FFC">
        <w:rPr>
          <w:rFonts w:ascii="Times New Roman" w:hAnsi="Times New Roman" w:cs="Times New Roman"/>
        </w:rPr>
        <w:t>the</w:t>
      </w:r>
      <w:r w:rsidR="00BD3F95">
        <w:rPr>
          <w:rFonts w:ascii="Times New Roman" w:hAnsi="Times New Roman" w:cs="Times New Roman"/>
        </w:rPr>
        <w:t xml:space="preserve"> primary producer (</w:t>
      </w:r>
      <w:r w:rsidR="00D00FFC">
        <w:rPr>
          <w:rFonts w:ascii="Times New Roman" w:hAnsi="Times New Roman" w:cs="Times New Roman"/>
        </w:rPr>
        <w:t>n = 55</w:t>
      </w:r>
      <w:r w:rsidR="00BD3F95">
        <w:rPr>
          <w:rFonts w:ascii="Times New Roman" w:hAnsi="Times New Roman" w:cs="Times New Roman"/>
        </w:rPr>
        <w:t xml:space="preserve">), </w:t>
      </w:r>
      <w:r w:rsidR="002F6DFC">
        <w:rPr>
          <w:rFonts w:ascii="Times New Roman" w:hAnsi="Times New Roman" w:cs="Times New Roman"/>
        </w:rPr>
        <w:t xml:space="preserve">which represented </w:t>
      </w:r>
      <w:r w:rsidR="002F6DFC">
        <w:rPr>
          <w:rFonts w:ascii="Times New Roman" w:hAnsi="Times New Roman" w:cs="Times New Roman"/>
        </w:rPr>
        <w:t>coral</w:t>
      </w:r>
      <w:r w:rsidR="002F6DFC">
        <w:rPr>
          <w:rFonts w:ascii="Times New Roman" w:hAnsi="Times New Roman" w:cs="Times New Roman"/>
        </w:rPr>
        <w:t xml:space="preserve">s, </w:t>
      </w:r>
      <w:r w:rsidR="002F6DFC">
        <w:rPr>
          <w:rFonts w:ascii="Times New Roman" w:hAnsi="Times New Roman" w:cs="Times New Roman"/>
        </w:rPr>
        <w:t>endosymbionts, and a single anemone.</w:t>
      </w:r>
      <w:r w:rsidR="002F6DFC">
        <w:rPr>
          <w:rFonts w:ascii="Times New Roman" w:hAnsi="Times New Roman" w:cs="Times New Roman"/>
        </w:rPr>
        <w:t xml:space="preserve"> Phytoplankton (</w:t>
      </w:r>
      <w:r w:rsidR="00D00FFC">
        <w:rPr>
          <w:rFonts w:ascii="Times New Roman" w:hAnsi="Times New Roman" w:cs="Times New Roman"/>
        </w:rPr>
        <w:t>n = 53</w:t>
      </w:r>
      <w:r w:rsidR="002F6DFC">
        <w:rPr>
          <w:rFonts w:ascii="Times New Roman" w:hAnsi="Times New Roman" w:cs="Times New Roman"/>
        </w:rPr>
        <w:t>) were comprised of both diatoms and dinoflagellates, while vascular plants (</w:t>
      </w:r>
      <w:r w:rsidR="00D00FFC">
        <w:rPr>
          <w:rFonts w:ascii="Times New Roman" w:hAnsi="Times New Roman" w:cs="Times New Roman"/>
        </w:rPr>
        <w:t>n = 45</w:t>
      </w:r>
      <w:r w:rsidR="002F6DFC">
        <w:rPr>
          <w:rFonts w:ascii="Times New Roman" w:hAnsi="Times New Roman" w:cs="Times New Roman"/>
        </w:rPr>
        <w:t>) were primarily seagrasses</w:t>
      </w:r>
      <w:r w:rsidR="008A0FE8">
        <w:rPr>
          <w:rFonts w:ascii="Times New Roman" w:hAnsi="Times New Roman" w:cs="Times New Roman"/>
        </w:rPr>
        <w:t>, in addition to a cordgrass and mangrove species. Algae (</w:t>
      </w:r>
      <w:r w:rsidR="00D00FFC">
        <w:rPr>
          <w:rFonts w:ascii="Times New Roman" w:hAnsi="Times New Roman" w:cs="Times New Roman"/>
        </w:rPr>
        <w:t>n = 27</w:t>
      </w:r>
      <w:r w:rsidR="008A0FE8">
        <w:rPr>
          <w:rFonts w:ascii="Times New Roman" w:hAnsi="Times New Roman" w:cs="Times New Roman"/>
        </w:rPr>
        <w:t xml:space="preserve">) </w:t>
      </w:r>
      <w:r w:rsidR="002F6DFC">
        <w:rPr>
          <w:rFonts w:ascii="Times New Roman" w:hAnsi="Times New Roman" w:cs="Times New Roman"/>
        </w:rPr>
        <w:t>were represented by green, red, and brown fleshy and turf algae, in addition to a community of calcified algae</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S3</w:t>
      </w:r>
      <w:r w:rsidR="00D02B16">
        <w:rPr>
          <w:rFonts w:ascii="Times New Roman" w:hAnsi="Times New Roman" w:cs="Times New Roman"/>
        </w:rPr>
        <w:t>)</w:t>
      </w:r>
      <w:r w:rsidR="002F6DFC">
        <w:rPr>
          <w:rFonts w:ascii="Times New Roman" w:hAnsi="Times New Roman" w:cs="Times New Roman"/>
        </w:rPr>
        <w:t>.</w:t>
      </w:r>
      <w:r w:rsidR="008A0FE8">
        <w:rPr>
          <w:rFonts w:ascii="Times New Roman" w:hAnsi="Times New Roman" w:cs="Times New Roman"/>
        </w:rPr>
        <w:t xml:space="preserve"> </w:t>
      </w:r>
      <w:r w:rsidR="004E5CEB">
        <w:rPr>
          <w:rFonts w:ascii="Times New Roman" w:hAnsi="Times New Roman" w:cs="Times New Roman"/>
        </w:rPr>
        <w:t>These primary producers were measured in a number of ways, primarily density, percent cover, biomass, photosynthesis (</w:t>
      </w:r>
      <w:r w:rsidR="004E5CEB" w:rsidRPr="004E5CEB">
        <w:rPr>
          <w:rFonts w:ascii="Times New Roman" w:hAnsi="Times New Roman" w:cs="Times New Roman"/>
          <w:highlight w:val="yellow"/>
        </w:rPr>
        <w:t>Table S4</w:t>
      </w:r>
      <w:r w:rsidR="004E5CEB">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w:t>
      </w:r>
      <w:r w:rsidR="00A4411C">
        <w:rPr>
          <w:rFonts w:ascii="Times New Roman" w:hAnsi="Times New Roman" w:cs="Times New Roman"/>
        </w:rPr>
        <w:t>7</w:t>
      </w:r>
      <w:r w:rsidR="00D504C4">
        <w:rPr>
          <w:rFonts w:ascii="Times New Roman" w:hAnsi="Times New Roman" w:cs="Times New Roman"/>
        </w:rPr>
        <w:t>%</w:t>
      </w:r>
      <w:r w:rsidR="00D00FFC">
        <w:rPr>
          <w:rFonts w:ascii="Times New Roman" w:hAnsi="Times New Roman" w:cs="Times New Roman"/>
        </w:rPr>
        <w:t xml:space="preserve"> of effect sizes</w:t>
      </w:r>
      <w:r w:rsidR="00D504C4">
        <w:rPr>
          <w:rFonts w:ascii="Times New Roman" w:hAnsi="Times New Roman" w:cs="Times New Roman"/>
        </w:rPr>
        <w:t>)</w:t>
      </w:r>
      <w:r w:rsidR="00C249B5">
        <w:rPr>
          <w:rFonts w:ascii="Times New Roman" w:hAnsi="Times New Roman" w:cs="Times New Roman"/>
        </w:rPr>
        <w:t xml:space="preserve">, but all categories were well represented </w:t>
      </w:r>
      <w:r w:rsidR="00D504C4">
        <w:rPr>
          <w:rFonts w:ascii="Times New Roman" w:hAnsi="Times New Roman" w:cs="Times New Roman"/>
        </w:rPr>
        <w:t>(</w:t>
      </w:r>
      <w:r w:rsidR="00A4411C">
        <w:rPr>
          <w:rFonts w:ascii="Times New Roman" w:hAnsi="Times New Roman" w:cs="Times New Roman"/>
        </w:rPr>
        <w:t>7</w:t>
      </w:r>
      <w:r w:rsidR="008A0FE8">
        <w:rPr>
          <w:rFonts w:ascii="Times New Roman" w:hAnsi="Times New Roman" w:cs="Times New Roman"/>
        </w:rPr>
        <w:t xml:space="preserve"> </w:t>
      </w:r>
      <w:r w:rsidR="00D504C4">
        <w:rPr>
          <w:rFonts w:ascii="Times New Roman" w:hAnsi="Times New Roman" w:cs="Times New Roman"/>
        </w:rPr>
        <w:t>-</w:t>
      </w:r>
      <w:r w:rsidR="008A0FE8">
        <w:rPr>
          <w:rFonts w:ascii="Times New Roman" w:hAnsi="Times New Roman" w:cs="Times New Roman"/>
        </w:rPr>
        <w:t xml:space="preserve"> </w:t>
      </w:r>
      <w:r w:rsidR="00D504C4">
        <w:rPr>
          <w:rFonts w:ascii="Times New Roman" w:hAnsi="Times New Roman" w:cs="Times New Roman"/>
        </w:rPr>
        <w:t>4</w:t>
      </w:r>
      <w:r w:rsidR="00A4411C">
        <w:rPr>
          <w:rFonts w:ascii="Times New Roman" w:hAnsi="Times New Roman" w:cs="Times New Roman"/>
        </w:rPr>
        <w:t>7</w:t>
      </w:r>
      <w:r w:rsidR="00D504C4">
        <w:rPr>
          <w:rFonts w:ascii="Times New Roman" w:hAnsi="Times New Roman" w:cs="Times New Roman"/>
        </w:rPr>
        <w:t>%</w:t>
      </w:r>
      <w:r w:rsidR="008B3552">
        <w:rPr>
          <w:rFonts w:ascii="Times New Roman" w:hAnsi="Times New Roman" w:cs="Times New Roman"/>
        </w:rPr>
        <w:t xml:space="preserve"> of the total sample</w:t>
      </w:r>
      <w:r w:rsidR="00D504C4">
        <w:rPr>
          <w:rFonts w:ascii="Times New Roman" w:hAnsi="Times New Roman" w:cs="Times New Roman"/>
        </w:rPr>
        <w:t>)</w:t>
      </w:r>
      <w:r w:rsidR="00C249B5">
        <w:rPr>
          <w:rFonts w:ascii="Times New Roman" w:hAnsi="Times New Roman" w:cs="Times New Roman"/>
        </w:rPr>
        <w:t>, with the exception of field experiments</w:t>
      </w:r>
      <w:r w:rsidR="00D504C4">
        <w:rPr>
          <w:rFonts w:ascii="Times New Roman" w:hAnsi="Times New Roman" w:cs="Times New Roman"/>
        </w:rPr>
        <w:t xml:space="preserve"> where both the consumer and producer were stoked (5%)</w:t>
      </w:r>
      <w:r w:rsidR="00C249B5">
        <w:rPr>
          <w:rFonts w:ascii="Times New Roman" w:hAnsi="Times New Roman" w:cs="Times New Roman"/>
        </w:rPr>
        <w:t>.</w:t>
      </w:r>
      <w:r w:rsidR="008A0FE8">
        <w:rPr>
          <w:rFonts w:ascii="Times New Roman" w:hAnsi="Times New Roman" w:cs="Times New Roman"/>
        </w:rPr>
        <w:t xml:space="preserve"> </w:t>
      </w:r>
      <w:r w:rsidR="008A0FE8">
        <w:rPr>
          <w:rFonts w:ascii="Times New Roman" w:hAnsi="Times New Roman" w:cs="Times New Roman"/>
        </w:rPr>
        <w:lastRenderedPageBreak/>
        <w:t xml:space="preserve">Consumers </w:t>
      </w:r>
      <w:r w:rsidR="00D81550">
        <w:rPr>
          <w:rFonts w:ascii="Times New Roman" w:hAnsi="Times New Roman" w:cs="Times New Roman"/>
        </w:rPr>
        <w:t>used in provisioning experiments were primarily sessile invertebrates (</w:t>
      </w:r>
      <w:r w:rsidR="00D00FFC">
        <w:rPr>
          <w:rFonts w:ascii="Times New Roman" w:hAnsi="Times New Roman" w:cs="Times New Roman"/>
        </w:rPr>
        <w:t>n = 109</w:t>
      </w:r>
      <w:r w:rsidR="00D81550">
        <w:rPr>
          <w:rFonts w:ascii="Times New Roman" w:hAnsi="Times New Roman" w:cs="Times New Roman"/>
        </w:rPr>
        <w:t>) comprised of bivalves, sponges, and a single hydroid species. Vertebrates (</w:t>
      </w:r>
      <w:r w:rsidR="00D00FFC">
        <w:rPr>
          <w:rFonts w:ascii="Times New Roman" w:hAnsi="Times New Roman" w:cs="Times New Roman"/>
        </w:rPr>
        <w:t>n = 55</w:t>
      </w:r>
      <w:r w:rsidR="00D81550">
        <w:rPr>
          <w:rFonts w:ascii="Times New Roman" w:hAnsi="Times New Roman" w:cs="Times New Roman"/>
        </w:rPr>
        <w:t>) were represented by fishes and communities of birds, while mobile invertebrates (</w:t>
      </w:r>
      <w:r w:rsidR="00D00FFC">
        <w:rPr>
          <w:rFonts w:ascii="Times New Roman" w:hAnsi="Times New Roman" w:cs="Times New Roman"/>
        </w:rPr>
        <w:t>n = 19</w:t>
      </w:r>
      <w:r w:rsidR="00D81550">
        <w:rPr>
          <w:rFonts w:ascii="Times New Roman" w:hAnsi="Times New Roman" w:cs="Times New Roman"/>
        </w:rPr>
        <w:t>), which were primarily sea cucumbers, also included jellies and a limpet</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w:t>
      </w:r>
      <w:r w:rsidR="004E5CEB">
        <w:rPr>
          <w:rFonts w:ascii="Times New Roman" w:hAnsi="Times New Roman" w:cs="Times New Roman"/>
          <w:highlight w:val="yellow"/>
        </w:rPr>
        <w:t>5</w:t>
      </w:r>
      <w:r w:rsidR="00D02B16">
        <w:rPr>
          <w:rFonts w:ascii="Times New Roman" w:hAnsi="Times New Roman" w:cs="Times New Roman"/>
        </w:rPr>
        <w:t>)</w:t>
      </w:r>
      <w:r w:rsidR="00D81550">
        <w:rPr>
          <w:rFonts w:ascii="Times New Roman" w:hAnsi="Times New Roman" w:cs="Times New Roman"/>
        </w:rPr>
        <w:t>.</w:t>
      </w:r>
      <w:r w:rsidR="00D02B16">
        <w:rPr>
          <w:rFonts w:ascii="Times New Roman" w:hAnsi="Times New Roman" w:cs="Times New Roman"/>
        </w:rPr>
        <w:t xml:space="preserve"> </w:t>
      </w:r>
      <w:r w:rsidR="00D00FFC">
        <w:rPr>
          <w:rFonts w:ascii="Times New Roman" w:hAnsi="Times New Roman" w:cs="Times New Roman"/>
        </w:rPr>
        <w:t>Seagrass</w:t>
      </w:r>
      <w:r w:rsidR="00874808">
        <w:rPr>
          <w:rFonts w:ascii="Times New Roman" w:hAnsi="Times New Roman" w:cs="Times New Roman"/>
        </w:rPr>
        <w:t xml:space="preserve"> x </w:t>
      </w:r>
      <w:r w:rsidR="004E5CEB">
        <w:rPr>
          <w:rFonts w:ascii="Times New Roman" w:hAnsi="Times New Roman" w:cs="Times New Roman"/>
        </w:rPr>
        <w:t>mollusks</w:t>
      </w:r>
      <w:r w:rsidR="00D00FFC">
        <w:rPr>
          <w:rFonts w:ascii="Times New Roman" w:hAnsi="Times New Roman" w:cs="Times New Roman"/>
        </w:rPr>
        <w:t xml:space="preserve"> (18% of effect sizes) followed by phytoplankton x </w:t>
      </w:r>
      <w:r w:rsidR="004E5CEB">
        <w:rPr>
          <w:rFonts w:ascii="Times New Roman" w:hAnsi="Times New Roman" w:cs="Times New Roman"/>
        </w:rPr>
        <w:t>mollusks</w:t>
      </w:r>
      <w:r w:rsidR="00D00FFC">
        <w:rPr>
          <w:rFonts w:ascii="Times New Roman" w:hAnsi="Times New Roman" w:cs="Times New Roman"/>
        </w:rPr>
        <w:t xml:space="preserve"> (16%) and coral x fishes (16%)</w:t>
      </w:r>
      <w:r w:rsidR="00874808">
        <w:rPr>
          <w:rFonts w:ascii="Times New Roman" w:hAnsi="Times New Roman" w:cs="Times New Roman"/>
        </w:rPr>
        <w:t xml:space="preserve"> were the most common combination</w:t>
      </w:r>
      <w:r w:rsidR="00D00FFC">
        <w:rPr>
          <w:rFonts w:ascii="Times New Roman" w:hAnsi="Times New Roman" w:cs="Times New Roman"/>
        </w:rPr>
        <w:t>s</w:t>
      </w:r>
      <w:r w:rsidR="00874808">
        <w:rPr>
          <w:rFonts w:ascii="Times New Roman" w:hAnsi="Times New Roman" w:cs="Times New Roman"/>
        </w:rPr>
        <w:t xml:space="preserve"> </w:t>
      </w:r>
      <w:r w:rsidR="00D00FFC">
        <w:rPr>
          <w:rFonts w:ascii="Times New Roman" w:hAnsi="Times New Roman" w:cs="Times New Roman"/>
        </w:rPr>
        <w:t>of primary producer and consumer (</w:t>
      </w:r>
      <w:r w:rsidR="00D00FFC" w:rsidRPr="00D00FFC">
        <w:rPr>
          <w:rFonts w:ascii="Times New Roman" w:hAnsi="Times New Roman" w:cs="Times New Roman"/>
          <w:highlight w:val="yellow"/>
        </w:rPr>
        <w:t>Fig. 2B</w:t>
      </w:r>
      <w:r w:rsidR="00D00FFC">
        <w:rPr>
          <w:rFonts w:ascii="Times New Roman" w:hAnsi="Times New Roman" w:cs="Times New Roman"/>
        </w:rPr>
        <w:t>)</w:t>
      </w:r>
      <w:r w:rsidR="00750A08" w:rsidRPr="00750A08">
        <w:rPr>
          <w:rFonts w:ascii="Times New Roman" w:hAnsi="Times New Roman" w:cs="Times New Roman"/>
          <w:noProof/>
        </w:rPr>
        <w:t xml:space="preserve"> </w:t>
      </w:r>
      <w:r w:rsidR="00750A08">
        <w:rPr>
          <w:rFonts w:ascii="Times New Roman" w:hAnsi="Times New Roman" w:cs="Times New Roman"/>
          <w:noProof/>
        </w:rPr>
        <w:drawing>
          <wp:inline distT="0" distB="0" distL="0" distR="0" wp14:anchorId="13717FAE" wp14:editId="043BF7ED">
            <wp:extent cx="5943600" cy="4199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ISMA_2020_flow_diagram_new_SRs_v2.pdf"/>
                    <pic:cNvPicPr/>
                  </pic:nvPicPr>
                  <pic:blipFill>
                    <a:blip r:embed="rId12">
                      <a:extLst>
                        <a:ext uri="{28A0092B-C50C-407E-A947-70E740481C1C}">
                          <a14:useLocalDpi xmlns:a14="http://schemas.microsoft.com/office/drawing/2010/main" val="0"/>
                        </a:ext>
                      </a:extLst>
                    </a:blip>
                    <a:stretch>
                      <a:fillRect/>
                    </a:stretch>
                  </pic:blipFill>
                  <pic:spPr>
                    <a:xfrm>
                      <a:off x="0" y="0"/>
                      <a:ext cx="5943600" cy="4199890"/>
                    </a:xfrm>
                    <a:prstGeom prst="rect">
                      <a:avLst/>
                    </a:prstGeom>
                  </pic:spPr>
                </pic:pic>
              </a:graphicData>
            </a:graphic>
          </wp:inline>
        </w:drawing>
      </w:r>
    </w:p>
    <w:p w14:paraId="508EDAEC" w14:textId="77777777" w:rsidR="00750A08" w:rsidRDefault="00750A08" w:rsidP="00750A08">
      <w:pPr>
        <w:spacing w:line="360" w:lineRule="auto"/>
        <w:rPr>
          <w:rFonts w:ascii="Times New Roman" w:hAnsi="Times New Roman" w:cs="Times New Roman"/>
        </w:rPr>
      </w:pPr>
      <w:r>
        <w:rPr>
          <w:rFonts w:ascii="Times New Roman" w:hAnsi="Times New Roman" w:cs="Times New Roman"/>
        </w:rPr>
        <w:t>Figure S2: PRISMA diagram</w:t>
      </w:r>
    </w:p>
    <w:p w14:paraId="0682EE0C" w14:textId="763C5807" w:rsidR="00D504C4" w:rsidRDefault="00D504C4" w:rsidP="00457F19">
      <w:pPr>
        <w:spacing w:line="360" w:lineRule="auto"/>
        <w:rPr>
          <w:ins w:id="11" w:author="Em Lim" w:date="2023-03-23T11:02:00Z"/>
          <w:rFonts w:ascii="Times New Roman" w:hAnsi="Times New Roman" w:cs="Times New Roman"/>
        </w:rPr>
      </w:pPr>
    </w:p>
    <w:p w14:paraId="43CBF8EA" w14:textId="77777777" w:rsidR="00D00FFC" w:rsidRDefault="00D00FFC" w:rsidP="00D00FFC">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0EE17BE" wp14:editId="7911D460">
            <wp:extent cx="6771503" cy="380897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axa_region.png"/>
                    <pic:cNvPicPr/>
                  </pic:nvPicPr>
                  <pic:blipFill>
                    <a:blip r:embed="rId13">
                      <a:extLst>
                        <a:ext uri="{28A0092B-C50C-407E-A947-70E740481C1C}">
                          <a14:useLocalDpi xmlns:a14="http://schemas.microsoft.com/office/drawing/2010/main" val="0"/>
                        </a:ext>
                      </a:extLst>
                    </a:blip>
                    <a:stretch>
                      <a:fillRect/>
                    </a:stretch>
                  </pic:blipFill>
                  <pic:spPr>
                    <a:xfrm>
                      <a:off x="0" y="0"/>
                      <a:ext cx="6777361" cy="3812265"/>
                    </a:xfrm>
                    <a:prstGeom prst="rect">
                      <a:avLst/>
                    </a:prstGeom>
                  </pic:spPr>
                </pic:pic>
              </a:graphicData>
            </a:graphic>
          </wp:inline>
        </w:drawing>
      </w:r>
    </w:p>
    <w:p w14:paraId="0318FEA8" w14:textId="69A5CE99" w:rsidR="00D00FFC" w:rsidRDefault="00D00FFC" w:rsidP="00D00FFC">
      <w:pPr>
        <w:spacing w:line="360" w:lineRule="auto"/>
        <w:rPr>
          <w:rFonts w:ascii="Times New Roman" w:hAnsi="Times New Roman" w:cs="Times New Roman"/>
        </w:rPr>
      </w:pPr>
      <w:commentRangeStart w:id="12"/>
      <w:r>
        <w:rPr>
          <w:rFonts w:ascii="Times New Roman" w:hAnsi="Times New Roman" w:cs="Times New Roman"/>
        </w:rPr>
        <w:t xml:space="preserve">Figure </w:t>
      </w:r>
      <w:commentRangeEnd w:id="12"/>
      <w:r>
        <w:rPr>
          <w:rStyle w:val="CommentReference"/>
        </w:rPr>
        <w:commentReference w:id="12"/>
      </w:r>
      <w:r>
        <w:rPr>
          <w:rFonts w:ascii="Times New Roman" w:hAnsi="Times New Roman" w:cs="Times New Roman"/>
        </w:rPr>
        <w:t>2</w:t>
      </w:r>
      <w:r>
        <w:rPr>
          <w:rFonts w:ascii="Times New Roman" w:hAnsi="Times New Roman" w:cs="Times New Roman"/>
        </w:rPr>
        <w:t>. Primary producer group vs consumer group vs latitude</w:t>
      </w:r>
      <w:r>
        <w:rPr>
          <w:rFonts w:ascii="Times New Roman" w:hAnsi="Times New Roman" w:cs="Times New Roman"/>
        </w:rPr>
        <w:t>. Add map panel</w:t>
      </w:r>
    </w:p>
    <w:p w14:paraId="18F3B1E1" w14:textId="57FBC699" w:rsidR="003F633B" w:rsidRDefault="003F633B" w:rsidP="00D00FFC">
      <w:pPr>
        <w:spacing w:line="360" w:lineRule="auto"/>
        <w:rPr>
          <w:rFonts w:ascii="Times New Roman" w:hAnsi="Times New Roman" w:cs="Times New Roman"/>
        </w:rPr>
      </w:pPr>
    </w:p>
    <w:p w14:paraId="7A513610" w14:textId="022DB3F1"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3</w:t>
      </w:r>
      <w:r>
        <w:rPr>
          <w:rFonts w:ascii="Times New Roman" w:hAnsi="Times New Roman" w:cs="Times New Roman"/>
        </w:rPr>
        <w:t xml:space="preserve">: Complete list of primary producers included in this meta-analysis. For rows with NA for family, genus and species the producer was considered at the community level and could not be captured by a single family or genus. </w:t>
      </w: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259"/>
        <w:gridCol w:w="1737"/>
        <w:gridCol w:w="2214"/>
        <w:gridCol w:w="1300"/>
      </w:tblGrid>
      <w:tr w:rsidR="003F633B" w:rsidRPr="00B64B39" w14:paraId="6F9A7A78" w14:textId="77777777" w:rsidTr="00E32936">
        <w:trPr>
          <w:trHeight w:val="320"/>
        </w:trPr>
        <w:tc>
          <w:tcPr>
            <w:tcW w:w="1564" w:type="dxa"/>
            <w:shd w:val="clear" w:color="auto" w:fill="auto"/>
            <w:noWrap/>
            <w:vAlign w:val="bottom"/>
            <w:hideMark/>
          </w:tcPr>
          <w:p w14:paraId="1893F3AF"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Group</w:t>
            </w:r>
          </w:p>
        </w:tc>
        <w:tc>
          <w:tcPr>
            <w:tcW w:w="2073" w:type="dxa"/>
            <w:shd w:val="clear" w:color="auto" w:fill="auto"/>
            <w:noWrap/>
            <w:vAlign w:val="bottom"/>
            <w:hideMark/>
          </w:tcPr>
          <w:p w14:paraId="7EF83B64"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51" w:type="dxa"/>
            <w:shd w:val="clear" w:color="auto" w:fill="auto"/>
            <w:noWrap/>
            <w:vAlign w:val="bottom"/>
            <w:hideMark/>
          </w:tcPr>
          <w:p w14:paraId="140B5BB9"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Genus</w:t>
            </w:r>
          </w:p>
        </w:tc>
        <w:tc>
          <w:tcPr>
            <w:tcW w:w="2028" w:type="dxa"/>
            <w:shd w:val="clear" w:color="auto" w:fill="auto"/>
            <w:noWrap/>
            <w:vAlign w:val="bottom"/>
            <w:hideMark/>
          </w:tcPr>
          <w:p w14:paraId="12CA8D5E"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7F9E1BB9"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D40280D" w14:textId="77777777" w:rsidTr="00E32936">
        <w:trPr>
          <w:trHeight w:val="320"/>
        </w:trPr>
        <w:tc>
          <w:tcPr>
            <w:tcW w:w="1564" w:type="dxa"/>
            <w:shd w:val="clear" w:color="auto" w:fill="auto"/>
            <w:noWrap/>
            <w:vAlign w:val="bottom"/>
            <w:hideMark/>
          </w:tcPr>
          <w:p w14:paraId="14594DF3"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1101C99"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Anadyomenaceae</w:t>
            </w:r>
            <w:proofErr w:type="spellEnd"/>
          </w:p>
        </w:tc>
        <w:tc>
          <w:tcPr>
            <w:tcW w:w="1551" w:type="dxa"/>
            <w:shd w:val="clear" w:color="auto" w:fill="auto"/>
            <w:noWrap/>
            <w:vAlign w:val="bottom"/>
            <w:hideMark/>
          </w:tcPr>
          <w:p w14:paraId="2225F1B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Microdictyon</w:t>
            </w:r>
            <w:proofErr w:type="spellEnd"/>
          </w:p>
        </w:tc>
        <w:tc>
          <w:tcPr>
            <w:tcW w:w="2028" w:type="dxa"/>
            <w:shd w:val="clear" w:color="auto" w:fill="auto"/>
            <w:noWrap/>
            <w:vAlign w:val="bottom"/>
            <w:hideMark/>
          </w:tcPr>
          <w:p w14:paraId="24B62AE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marinum</w:t>
            </w:r>
            <w:proofErr w:type="spellEnd"/>
          </w:p>
        </w:tc>
        <w:tc>
          <w:tcPr>
            <w:tcW w:w="1300" w:type="dxa"/>
            <w:shd w:val="clear" w:color="auto" w:fill="auto"/>
            <w:noWrap/>
            <w:vAlign w:val="bottom"/>
            <w:hideMark/>
          </w:tcPr>
          <w:p w14:paraId="7B97E52F"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5793463" w14:textId="77777777" w:rsidTr="00E32936">
        <w:trPr>
          <w:trHeight w:val="320"/>
        </w:trPr>
        <w:tc>
          <w:tcPr>
            <w:tcW w:w="1564" w:type="dxa"/>
            <w:shd w:val="clear" w:color="auto" w:fill="auto"/>
            <w:noWrap/>
            <w:vAlign w:val="bottom"/>
            <w:hideMark/>
          </w:tcPr>
          <w:p w14:paraId="714D247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77C7D0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Bangiaceae</w:t>
            </w:r>
            <w:proofErr w:type="spellEnd"/>
          </w:p>
        </w:tc>
        <w:tc>
          <w:tcPr>
            <w:tcW w:w="1551" w:type="dxa"/>
            <w:shd w:val="clear" w:color="auto" w:fill="auto"/>
            <w:noWrap/>
            <w:vAlign w:val="bottom"/>
            <w:hideMark/>
          </w:tcPr>
          <w:p w14:paraId="3DD4B42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Porphyra</w:t>
            </w:r>
            <w:proofErr w:type="spellEnd"/>
          </w:p>
        </w:tc>
        <w:tc>
          <w:tcPr>
            <w:tcW w:w="2028" w:type="dxa"/>
            <w:shd w:val="clear" w:color="auto" w:fill="auto"/>
            <w:noWrap/>
            <w:vAlign w:val="bottom"/>
            <w:hideMark/>
          </w:tcPr>
          <w:p w14:paraId="240F403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perforata</w:t>
            </w:r>
            <w:proofErr w:type="spellEnd"/>
          </w:p>
        </w:tc>
        <w:tc>
          <w:tcPr>
            <w:tcW w:w="1300" w:type="dxa"/>
            <w:shd w:val="clear" w:color="auto" w:fill="auto"/>
            <w:noWrap/>
            <w:vAlign w:val="bottom"/>
            <w:hideMark/>
          </w:tcPr>
          <w:p w14:paraId="78202D5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101F4E7B" w14:textId="77777777" w:rsidTr="00E32936">
        <w:trPr>
          <w:trHeight w:val="320"/>
        </w:trPr>
        <w:tc>
          <w:tcPr>
            <w:tcW w:w="1564" w:type="dxa"/>
            <w:shd w:val="clear" w:color="auto" w:fill="auto"/>
            <w:noWrap/>
            <w:vAlign w:val="bottom"/>
            <w:hideMark/>
          </w:tcPr>
          <w:p w14:paraId="15DB6726"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D10E497"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Dictyotaceae</w:t>
            </w:r>
            <w:proofErr w:type="spellEnd"/>
          </w:p>
        </w:tc>
        <w:tc>
          <w:tcPr>
            <w:tcW w:w="1551" w:type="dxa"/>
            <w:shd w:val="clear" w:color="auto" w:fill="auto"/>
            <w:noWrap/>
            <w:vAlign w:val="bottom"/>
            <w:hideMark/>
          </w:tcPr>
          <w:p w14:paraId="2C1E28C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w:t>
            </w:r>
            <w:proofErr w:type="spellEnd"/>
          </w:p>
        </w:tc>
        <w:tc>
          <w:tcPr>
            <w:tcW w:w="2028" w:type="dxa"/>
            <w:shd w:val="clear" w:color="auto" w:fill="auto"/>
            <w:noWrap/>
            <w:vAlign w:val="bottom"/>
            <w:hideMark/>
          </w:tcPr>
          <w:p w14:paraId="1C0F55C7"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135A73F6"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0584908" w14:textId="77777777" w:rsidTr="00E32936">
        <w:trPr>
          <w:trHeight w:val="320"/>
        </w:trPr>
        <w:tc>
          <w:tcPr>
            <w:tcW w:w="1564" w:type="dxa"/>
            <w:shd w:val="clear" w:color="auto" w:fill="auto"/>
            <w:noWrap/>
            <w:vAlign w:val="bottom"/>
            <w:hideMark/>
          </w:tcPr>
          <w:p w14:paraId="1C127B4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0C11492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Ectocarpaceae</w:t>
            </w:r>
            <w:proofErr w:type="spellEnd"/>
          </w:p>
        </w:tc>
        <w:tc>
          <w:tcPr>
            <w:tcW w:w="1551" w:type="dxa"/>
            <w:shd w:val="clear" w:color="auto" w:fill="auto"/>
            <w:noWrap/>
            <w:vAlign w:val="bottom"/>
            <w:hideMark/>
          </w:tcPr>
          <w:p w14:paraId="0E2F897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Ectocarpus</w:t>
            </w:r>
            <w:proofErr w:type="spellEnd"/>
          </w:p>
        </w:tc>
        <w:tc>
          <w:tcPr>
            <w:tcW w:w="2028" w:type="dxa"/>
            <w:shd w:val="clear" w:color="auto" w:fill="auto"/>
            <w:noWrap/>
            <w:vAlign w:val="bottom"/>
            <w:hideMark/>
          </w:tcPr>
          <w:p w14:paraId="50B9C4E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siliculosus</w:t>
            </w:r>
            <w:proofErr w:type="spellEnd"/>
          </w:p>
        </w:tc>
        <w:tc>
          <w:tcPr>
            <w:tcW w:w="1300" w:type="dxa"/>
            <w:shd w:val="clear" w:color="auto" w:fill="auto"/>
            <w:noWrap/>
            <w:vAlign w:val="bottom"/>
            <w:hideMark/>
          </w:tcPr>
          <w:p w14:paraId="01C43CAC" w14:textId="77777777" w:rsidR="003F633B" w:rsidRPr="00B64B39" w:rsidRDefault="003F633B" w:rsidP="00E32936">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r>
      <w:tr w:rsidR="003F633B" w:rsidRPr="00B64B39" w14:paraId="574FA9C1" w14:textId="77777777" w:rsidTr="00E32936">
        <w:trPr>
          <w:trHeight w:val="320"/>
        </w:trPr>
        <w:tc>
          <w:tcPr>
            <w:tcW w:w="1564" w:type="dxa"/>
            <w:shd w:val="clear" w:color="auto" w:fill="auto"/>
            <w:noWrap/>
            <w:vAlign w:val="bottom"/>
            <w:hideMark/>
          </w:tcPr>
          <w:p w14:paraId="35F69ABD"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509B258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Endocladiaceae</w:t>
            </w:r>
            <w:proofErr w:type="spellEnd"/>
          </w:p>
        </w:tc>
        <w:tc>
          <w:tcPr>
            <w:tcW w:w="1551" w:type="dxa"/>
            <w:shd w:val="clear" w:color="auto" w:fill="auto"/>
            <w:noWrap/>
            <w:vAlign w:val="bottom"/>
            <w:hideMark/>
          </w:tcPr>
          <w:p w14:paraId="6AFC1A0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w:t>
            </w:r>
            <w:proofErr w:type="spellEnd"/>
          </w:p>
        </w:tc>
        <w:tc>
          <w:tcPr>
            <w:tcW w:w="2028" w:type="dxa"/>
            <w:shd w:val="clear" w:color="auto" w:fill="auto"/>
            <w:noWrap/>
            <w:vAlign w:val="bottom"/>
            <w:hideMark/>
          </w:tcPr>
          <w:p w14:paraId="647EE11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muricata</w:t>
            </w:r>
            <w:proofErr w:type="spellEnd"/>
          </w:p>
        </w:tc>
        <w:tc>
          <w:tcPr>
            <w:tcW w:w="1300" w:type="dxa"/>
            <w:shd w:val="clear" w:color="auto" w:fill="auto"/>
            <w:noWrap/>
            <w:vAlign w:val="bottom"/>
            <w:hideMark/>
          </w:tcPr>
          <w:p w14:paraId="728E473B"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6ED2EA7" w14:textId="77777777" w:rsidTr="00E32936">
        <w:trPr>
          <w:trHeight w:val="320"/>
        </w:trPr>
        <w:tc>
          <w:tcPr>
            <w:tcW w:w="1564" w:type="dxa"/>
            <w:shd w:val="clear" w:color="auto" w:fill="auto"/>
            <w:noWrap/>
            <w:vAlign w:val="bottom"/>
            <w:hideMark/>
          </w:tcPr>
          <w:p w14:paraId="26302CC1"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2131A13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Fucaceae</w:t>
            </w:r>
            <w:proofErr w:type="spellEnd"/>
          </w:p>
        </w:tc>
        <w:tc>
          <w:tcPr>
            <w:tcW w:w="1551" w:type="dxa"/>
            <w:shd w:val="clear" w:color="auto" w:fill="auto"/>
            <w:noWrap/>
            <w:vAlign w:val="bottom"/>
            <w:hideMark/>
          </w:tcPr>
          <w:p w14:paraId="080257D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Pelvetiopsis</w:t>
            </w:r>
            <w:proofErr w:type="spellEnd"/>
          </w:p>
        </w:tc>
        <w:tc>
          <w:tcPr>
            <w:tcW w:w="2028" w:type="dxa"/>
            <w:shd w:val="clear" w:color="auto" w:fill="auto"/>
            <w:noWrap/>
            <w:vAlign w:val="bottom"/>
            <w:hideMark/>
          </w:tcPr>
          <w:p w14:paraId="5CF0373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limitata</w:t>
            </w:r>
            <w:proofErr w:type="spellEnd"/>
          </w:p>
        </w:tc>
        <w:tc>
          <w:tcPr>
            <w:tcW w:w="1300" w:type="dxa"/>
            <w:shd w:val="clear" w:color="auto" w:fill="auto"/>
            <w:noWrap/>
            <w:vAlign w:val="bottom"/>
            <w:hideMark/>
          </w:tcPr>
          <w:p w14:paraId="0683BCC3"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DA5EE1F" w14:textId="77777777" w:rsidTr="00E32936">
        <w:trPr>
          <w:trHeight w:val="320"/>
        </w:trPr>
        <w:tc>
          <w:tcPr>
            <w:tcW w:w="1564" w:type="dxa"/>
            <w:shd w:val="clear" w:color="auto" w:fill="auto"/>
            <w:noWrap/>
            <w:vAlign w:val="bottom"/>
            <w:hideMark/>
          </w:tcPr>
          <w:p w14:paraId="54237DC8"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09D359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Halymeniaceae</w:t>
            </w:r>
            <w:proofErr w:type="spellEnd"/>
          </w:p>
        </w:tc>
        <w:tc>
          <w:tcPr>
            <w:tcW w:w="1551" w:type="dxa"/>
            <w:shd w:val="clear" w:color="auto" w:fill="auto"/>
            <w:noWrap/>
            <w:vAlign w:val="bottom"/>
            <w:hideMark/>
          </w:tcPr>
          <w:p w14:paraId="5A1D330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Prionitis</w:t>
            </w:r>
            <w:proofErr w:type="spellEnd"/>
          </w:p>
        </w:tc>
        <w:tc>
          <w:tcPr>
            <w:tcW w:w="2028" w:type="dxa"/>
            <w:shd w:val="clear" w:color="auto" w:fill="auto"/>
            <w:noWrap/>
            <w:vAlign w:val="bottom"/>
            <w:hideMark/>
          </w:tcPr>
          <w:p w14:paraId="2D3B594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lanceolata</w:t>
            </w:r>
            <w:proofErr w:type="spellEnd"/>
          </w:p>
        </w:tc>
        <w:tc>
          <w:tcPr>
            <w:tcW w:w="1300" w:type="dxa"/>
            <w:shd w:val="clear" w:color="auto" w:fill="auto"/>
            <w:noWrap/>
            <w:vAlign w:val="bottom"/>
            <w:hideMark/>
          </w:tcPr>
          <w:p w14:paraId="58DDBCE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BD2FD84" w14:textId="77777777" w:rsidTr="00E32936">
        <w:trPr>
          <w:trHeight w:val="320"/>
        </w:trPr>
        <w:tc>
          <w:tcPr>
            <w:tcW w:w="1564" w:type="dxa"/>
            <w:shd w:val="clear" w:color="auto" w:fill="auto"/>
            <w:noWrap/>
            <w:vAlign w:val="bottom"/>
            <w:hideMark/>
          </w:tcPr>
          <w:p w14:paraId="71ACF82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3B992D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Laminariaceae</w:t>
            </w:r>
            <w:proofErr w:type="spellEnd"/>
          </w:p>
        </w:tc>
        <w:tc>
          <w:tcPr>
            <w:tcW w:w="1551" w:type="dxa"/>
            <w:shd w:val="clear" w:color="auto" w:fill="auto"/>
            <w:noWrap/>
            <w:vAlign w:val="bottom"/>
            <w:hideMark/>
          </w:tcPr>
          <w:p w14:paraId="514225E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Macrocystis</w:t>
            </w:r>
            <w:proofErr w:type="spellEnd"/>
          </w:p>
        </w:tc>
        <w:tc>
          <w:tcPr>
            <w:tcW w:w="2028" w:type="dxa"/>
            <w:shd w:val="clear" w:color="auto" w:fill="auto"/>
            <w:noWrap/>
            <w:vAlign w:val="bottom"/>
            <w:hideMark/>
          </w:tcPr>
          <w:p w14:paraId="71B40D4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pyrifera</w:t>
            </w:r>
            <w:proofErr w:type="spellEnd"/>
          </w:p>
        </w:tc>
        <w:tc>
          <w:tcPr>
            <w:tcW w:w="1300" w:type="dxa"/>
            <w:shd w:val="clear" w:color="auto" w:fill="auto"/>
            <w:noWrap/>
            <w:vAlign w:val="bottom"/>
            <w:hideMark/>
          </w:tcPr>
          <w:p w14:paraId="236EC6F2"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7673488" w14:textId="77777777" w:rsidTr="00E32936">
        <w:trPr>
          <w:trHeight w:val="320"/>
        </w:trPr>
        <w:tc>
          <w:tcPr>
            <w:tcW w:w="1564" w:type="dxa"/>
            <w:shd w:val="clear" w:color="auto" w:fill="auto"/>
            <w:noWrap/>
            <w:vAlign w:val="bottom"/>
            <w:hideMark/>
          </w:tcPr>
          <w:p w14:paraId="1854955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FF2AD2E"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Phyllophoraceae</w:t>
            </w:r>
            <w:proofErr w:type="spellEnd"/>
          </w:p>
        </w:tc>
        <w:tc>
          <w:tcPr>
            <w:tcW w:w="1551" w:type="dxa"/>
            <w:shd w:val="clear" w:color="auto" w:fill="auto"/>
            <w:noWrap/>
            <w:vAlign w:val="bottom"/>
            <w:hideMark/>
          </w:tcPr>
          <w:p w14:paraId="1BEAB7D9"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Mastocarpus</w:t>
            </w:r>
            <w:proofErr w:type="spellEnd"/>
          </w:p>
        </w:tc>
        <w:tc>
          <w:tcPr>
            <w:tcW w:w="2028" w:type="dxa"/>
            <w:shd w:val="clear" w:color="auto" w:fill="auto"/>
            <w:noWrap/>
            <w:vAlign w:val="bottom"/>
            <w:hideMark/>
          </w:tcPr>
          <w:p w14:paraId="169BB64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papillatus</w:t>
            </w:r>
            <w:proofErr w:type="spellEnd"/>
          </w:p>
        </w:tc>
        <w:tc>
          <w:tcPr>
            <w:tcW w:w="1300" w:type="dxa"/>
            <w:shd w:val="clear" w:color="auto" w:fill="auto"/>
            <w:noWrap/>
            <w:vAlign w:val="bottom"/>
            <w:hideMark/>
          </w:tcPr>
          <w:p w14:paraId="6EADAA32"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3A25BEE" w14:textId="77777777" w:rsidTr="00E32936">
        <w:trPr>
          <w:trHeight w:val="320"/>
        </w:trPr>
        <w:tc>
          <w:tcPr>
            <w:tcW w:w="1564" w:type="dxa"/>
            <w:shd w:val="clear" w:color="auto" w:fill="auto"/>
            <w:noWrap/>
            <w:vAlign w:val="bottom"/>
            <w:hideMark/>
          </w:tcPr>
          <w:p w14:paraId="6D56FC5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D1B01D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Rhodomelaceae</w:t>
            </w:r>
            <w:proofErr w:type="spellEnd"/>
          </w:p>
        </w:tc>
        <w:tc>
          <w:tcPr>
            <w:tcW w:w="1551" w:type="dxa"/>
            <w:shd w:val="clear" w:color="auto" w:fill="auto"/>
            <w:noWrap/>
            <w:vAlign w:val="bottom"/>
            <w:hideMark/>
          </w:tcPr>
          <w:p w14:paraId="5021D74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Odonthalia</w:t>
            </w:r>
            <w:proofErr w:type="spellEnd"/>
          </w:p>
        </w:tc>
        <w:tc>
          <w:tcPr>
            <w:tcW w:w="2028" w:type="dxa"/>
            <w:shd w:val="clear" w:color="auto" w:fill="auto"/>
            <w:noWrap/>
            <w:vAlign w:val="bottom"/>
            <w:hideMark/>
          </w:tcPr>
          <w:p w14:paraId="3D4D115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floccosa</w:t>
            </w:r>
            <w:proofErr w:type="spellEnd"/>
          </w:p>
        </w:tc>
        <w:tc>
          <w:tcPr>
            <w:tcW w:w="1300" w:type="dxa"/>
            <w:shd w:val="clear" w:color="auto" w:fill="auto"/>
            <w:noWrap/>
            <w:vAlign w:val="bottom"/>
            <w:hideMark/>
          </w:tcPr>
          <w:p w14:paraId="509F202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AEB8E9D" w14:textId="77777777" w:rsidTr="00E32936">
        <w:trPr>
          <w:trHeight w:val="320"/>
        </w:trPr>
        <w:tc>
          <w:tcPr>
            <w:tcW w:w="1564" w:type="dxa"/>
            <w:shd w:val="clear" w:color="auto" w:fill="auto"/>
            <w:noWrap/>
            <w:vAlign w:val="bottom"/>
            <w:hideMark/>
          </w:tcPr>
          <w:p w14:paraId="06AD7D6D"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8B16868"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58FF4542"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410C8E5"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2F7E3D1"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9</w:t>
            </w:r>
          </w:p>
        </w:tc>
      </w:tr>
      <w:tr w:rsidR="003F633B" w:rsidRPr="00B64B39" w14:paraId="2C1B43D7" w14:textId="77777777" w:rsidTr="00E32936">
        <w:trPr>
          <w:trHeight w:val="320"/>
        </w:trPr>
        <w:tc>
          <w:tcPr>
            <w:tcW w:w="1564" w:type="dxa"/>
            <w:shd w:val="clear" w:color="auto" w:fill="auto"/>
            <w:noWrap/>
            <w:vAlign w:val="bottom"/>
            <w:hideMark/>
          </w:tcPr>
          <w:p w14:paraId="59CACDAA"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440C82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544C42E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0CAEBE7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cervicornis</w:t>
            </w:r>
            <w:proofErr w:type="spellEnd"/>
          </w:p>
        </w:tc>
        <w:tc>
          <w:tcPr>
            <w:tcW w:w="1300" w:type="dxa"/>
            <w:shd w:val="clear" w:color="auto" w:fill="auto"/>
            <w:noWrap/>
            <w:vAlign w:val="bottom"/>
            <w:hideMark/>
          </w:tcPr>
          <w:p w14:paraId="26CD46A1"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E6EED3A" w14:textId="77777777" w:rsidTr="00E32936">
        <w:trPr>
          <w:trHeight w:val="320"/>
        </w:trPr>
        <w:tc>
          <w:tcPr>
            <w:tcW w:w="1564" w:type="dxa"/>
            <w:shd w:val="clear" w:color="auto" w:fill="auto"/>
            <w:noWrap/>
            <w:vAlign w:val="bottom"/>
            <w:hideMark/>
          </w:tcPr>
          <w:p w14:paraId="2D064F2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6180A1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347527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2234929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formosa</w:t>
            </w:r>
            <w:proofErr w:type="spellEnd"/>
          </w:p>
        </w:tc>
        <w:tc>
          <w:tcPr>
            <w:tcW w:w="1300" w:type="dxa"/>
            <w:shd w:val="clear" w:color="auto" w:fill="auto"/>
            <w:noWrap/>
            <w:vAlign w:val="bottom"/>
            <w:hideMark/>
          </w:tcPr>
          <w:p w14:paraId="55E7F355"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F2B8F30" w14:textId="77777777" w:rsidTr="00E32936">
        <w:trPr>
          <w:trHeight w:val="320"/>
        </w:trPr>
        <w:tc>
          <w:tcPr>
            <w:tcW w:w="1564" w:type="dxa"/>
            <w:shd w:val="clear" w:color="auto" w:fill="auto"/>
            <w:noWrap/>
            <w:vAlign w:val="bottom"/>
            <w:hideMark/>
          </w:tcPr>
          <w:p w14:paraId="408FB2B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Coral</w:t>
            </w:r>
          </w:p>
        </w:tc>
        <w:tc>
          <w:tcPr>
            <w:tcW w:w="2073" w:type="dxa"/>
            <w:shd w:val="clear" w:color="auto" w:fill="auto"/>
            <w:noWrap/>
            <w:vAlign w:val="bottom"/>
            <w:hideMark/>
          </w:tcPr>
          <w:p w14:paraId="63C919B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34EC2A2B"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631A7F4C"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palmata</w:t>
            </w:r>
            <w:proofErr w:type="spellEnd"/>
          </w:p>
        </w:tc>
        <w:tc>
          <w:tcPr>
            <w:tcW w:w="1300" w:type="dxa"/>
            <w:shd w:val="clear" w:color="auto" w:fill="auto"/>
            <w:noWrap/>
            <w:vAlign w:val="bottom"/>
            <w:hideMark/>
          </w:tcPr>
          <w:p w14:paraId="0A9271FC"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489A3D9" w14:textId="77777777" w:rsidTr="00E32936">
        <w:trPr>
          <w:trHeight w:val="320"/>
        </w:trPr>
        <w:tc>
          <w:tcPr>
            <w:tcW w:w="1564" w:type="dxa"/>
            <w:shd w:val="clear" w:color="auto" w:fill="auto"/>
            <w:noWrap/>
            <w:vAlign w:val="bottom"/>
            <w:hideMark/>
          </w:tcPr>
          <w:p w14:paraId="3520F895"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4CED454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5882DE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1456DB9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332879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5D7043F" w14:textId="77777777" w:rsidTr="00E32936">
        <w:trPr>
          <w:trHeight w:val="320"/>
        </w:trPr>
        <w:tc>
          <w:tcPr>
            <w:tcW w:w="1564" w:type="dxa"/>
            <w:shd w:val="clear" w:color="auto" w:fill="auto"/>
            <w:noWrap/>
            <w:vAlign w:val="bottom"/>
            <w:hideMark/>
          </w:tcPr>
          <w:p w14:paraId="4F5F8171"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F59C1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Actiniidae</w:t>
            </w:r>
            <w:proofErr w:type="spellEnd"/>
          </w:p>
        </w:tc>
        <w:tc>
          <w:tcPr>
            <w:tcW w:w="1551" w:type="dxa"/>
            <w:shd w:val="clear" w:color="auto" w:fill="auto"/>
            <w:noWrap/>
            <w:vAlign w:val="bottom"/>
            <w:hideMark/>
          </w:tcPr>
          <w:p w14:paraId="72715E7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Entacmaea</w:t>
            </w:r>
            <w:proofErr w:type="spellEnd"/>
          </w:p>
        </w:tc>
        <w:tc>
          <w:tcPr>
            <w:tcW w:w="2028" w:type="dxa"/>
            <w:shd w:val="clear" w:color="auto" w:fill="auto"/>
            <w:noWrap/>
            <w:vAlign w:val="bottom"/>
            <w:hideMark/>
          </w:tcPr>
          <w:p w14:paraId="0240F137"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quadricolor</w:t>
            </w:r>
            <w:proofErr w:type="spellEnd"/>
          </w:p>
        </w:tc>
        <w:tc>
          <w:tcPr>
            <w:tcW w:w="1300" w:type="dxa"/>
            <w:shd w:val="clear" w:color="auto" w:fill="auto"/>
            <w:noWrap/>
            <w:vAlign w:val="bottom"/>
            <w:hideMark/>
          </w:tcPr>
          <w:p w14:paraId="10728EA5"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B08DB9E" w14:textId="77777777" w:rsidTr="00E32936">
        <w:trPr>
          <w:trHeight w:val="320"/>
        </w:trPr>
        <w:tc>
          <w:tcPr>
            <w:tcW w:w="1564" w:type="dxa"/>
            <w:shd w:val="clear" w:color="auto" w:fill="auto"/>
            <w:noWrap/>
            <w:vAlign w:val="bottom"/>
            <w:hideMark/>
          </w:tcPr>
          <w:p w14:paraId="74CAA71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7A3FF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75F5536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5F8E753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damicornis</w:t>
            </w:r>
            <w:proofErr w:type="spellEnd"/>
          </w:p>
        </w:tc>
        <w:tc>
          <w:tcPr>
            <w:tcW w:w="1300" w:type="dxa"/>
            <w:shd w:val="clear" w:color="auto" w:fill="auto"/>
            <w:noWrap/>
            <w:vAlign w:val="bottom"/>
            <w:hideMark/>
          </w:tcPr>
          <w:p w14:paraId="7734435A"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007E6F6F" w14:textId="77777777" w:rsidTr="00E32936">
        <w:trPr>
          <w:trHeight w:val="320"/>
        </w:trPr>
        <w:tc>
          <w:tcPr>
            <w:tcW w:w="1564" w:type="dxa"/>
            <w:shd w:val="clear" w:color="auto" w:fill="auto"/>
            <w:noWrap/>
            <w:vAlign w:val="bottom"/>
            <w:hideMark/>
          </w:tcPr>
          <w:p w14:paraId="0DDE030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92814F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1B827C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00DA1EE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damicornus</w:t>
            </w:r>
            <w:proofErr w:type="spellEnd"/>
          </w:p>
        </w:tc>
        <w:tc>
          <w:tcPr>
            <w:tcW w:w="1300" w:type="dxa"/>
            <w:shd w:val="clear" w:color="auto" w:fill="auto"/>
            <w:noWrap/>
            <w:vAlign w:val="bottom"/>
            <w:hideMark/>
          </w:tcPr>
          <w:p w14:paraId="4ADFA309"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6</w:t>
            </w:r>
          </w:p>
        </w:tc>
      </w:tr>
      <w:tr w:rsidR="003F633B" w:rsidRPr="00B64B39" w14:paraId="49EC4ED0" w14:textId="77777777" w:rsidTr="00E32936">
        <w:trPr>
          <w:trHeight w:val="320"/>
        </w:trPr>
        <w:tc>
          <w:tcPr>
            <w:tcW w:w="1564" w:type="dxa"/>
            <w:shd w:val="clear" w:color="auto" w:fill="auto"/>
            <w:noWrap/>
            <w:vAlign w:val="bottom"/>
            <w:hideMark/>
          </w:tcPr>
          <w:p w14:paraId="0D85A821"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B8FB34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2DEC15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26AB19E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eydouxi</w:t>
            </w:r>
            <w:proofErr w:type="spellEnd"/>
          </w:p>
        </w:tc>
        <w:tc>
          <w:tcPr>
            <w:tcW w:w="1300" w:type="dxa"/>
            <w:shd w:val="clear" w:color="auto" w:fill="auto"/>
            <w:noWrap/>
            <w:vAlign w:val="bottom"/>
            <w:hideMark/>
          </w:tcPr>
          <w:p w14:paraId="0D0D1506"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01A32C34" w14:textId="77777777" w:rsidTr="00E32936">
        <w:trPr>
          <w:trHeight w:val="320"/>
        </w:trPr>
        <w:tc>
          <w:tcPr>
            <w:tcW w:w="1564" w:type="dxa"/>
            <w:shd w:val="clear" w:color="auto" w:fill="auto"/>
            <w:noWrap/>
            <w:vAlign w:val="bottom"/>
            <w:hideMark/>
          </w:tcPr>
          <w:p w14:paraId="09984DEB"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32F1E75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0545E76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65CC181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1C5F05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34E505A" w14:textId="77777777" w:rsidTr="00E32936">
        <w:trPr>
          <w:trHeight w:val="320"/>
        </w:trPr>
        <w:tc>
          <w:tcPr>
            <w:tcW w:w="1564" w:type="dxa"/>
            <w:shd w:val="clear" w:color="auto" w:fill="auto"/>
            <w:noWrap/>
            <w:vAlign w:val="bottom"/>
            <w:hideMark/>
          </w:tcPr>
          <w:p w14:paraId="6BE3898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31EDFB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2278A02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08A4047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porites</w:t>
            </w:r>
            <w:proofErr w:type="spellEnd"/>
          </w:p>
        </w:tc>
        <w:tc>
          <w:tcPr>
            <w:tcW w:w="1300" w:type="dxa"/>
            <w:shd w:val="clear" w:color="auto" w:fill="auto"/>
            <w:noWrap/>
            <w:vAlign w:val="bottom"/>
            <w:hideMark/>
          </w:tcPr>
          <w:p w14:paraId="174CAB2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AD51F9C" w14:textId="77777777" w:rsidTr="00E32936">
        <w:trPr>
          <w:trHeight w:val="320"/>
        </w:trPr>
        <w:tc>
          <w:tcPr>
            <w:tcW w:w="1564" w:type="dxa"/>
            <w:shd w:val="clear" w:color="auto" w:fill="auto"/>
            <w:noWrap/>
            <w:vAlign w:val="bottom"/>
            <w:hideMark/>
          </w:tcPr>
          <w:p w14:paraId="1E6D897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B3EEB4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Siderastreidae</w:t>
            </w:r>
            <w:proofErr w:type="spellEnd"/>
          </w:p>
        </w:tc>
        <w:tc>
          <w:tcPr>
            <w:tcW w:w="1551" w:type="dxa"/>
            <w:shd w:val="clear" w:color="auto" w:fill="auto"/>
            <w:noWrap/>
            <w:vAlign w:val="bottom"/>
            <w:hideMark/>
          </w:tcPr>
          <w:p w14:paraId="67D3D45C"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Siderastrea</w:t>
            </w:r>
            <w:proofErr w:type="spellEnd"/>
          </w:p>
        </w:tc>
        <w:tc>
          <w:tcPr>
            <w:tcW w:w="2028" w:type="dxa"/>
            <w:shd w:val="clear" w:color="auto" w:fill="auto"/>
            <w:noWrap/>
            <w:vAlign w:val="bottom"/>
            <w:hideMark/>
          </w:tcPr>
          <w:p w14:paraId="4486ACA8"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radians</w:t>
            </w:r>
          </w:p>
        </w:tc>
        <w:tc>
          <w:tcPr>
            <w:tcW w:w="1300" w:type="dxa"/>
            <w:shd w:val="clear" w:color="auto" w:fill="auto"/>
            <w:noWrap/>
            <w:vAlign w:val="bottom"/>
            <w:hideMark/>
          </w:tcPr>
          <w:p w14:paraId="7D9A7DB2" w14:textId="77777777" w:rsidR="003F633B" w:rsidRPr="00B64B39" w:rsidRDefault="003F633B" w:rsidP="00E32936">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8</w:t>
            </w:r>
          </w:p>
        </w:tc>
      </w:tr>
      <w:tr w:rsidR="003F633B" w:rsidRPr="00B64B39" w14:paraId="77F2CBCC" w14:textId="77777777" w:rsidTr="00E32936">
        <w:trPr>
          <w:trHeight w:val="320"/>
        </w:trPr>
        <w:tc>
          <w:tcPr>
            <w:tcW w:w="1564" w:type="dxa"/>
            <w:shd w:val="clear" w:color="auto" w:fill="auto"/>
            <w:noWrap/>
            <w:vAlign w:val="bottom"/>
            <w:hideMark/>
          </w:tcPr>
          <w:p w14:paraId="4D2A6695"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EAE43D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Symbiodiniaceae</w:t>
            </w:r>
            <w:proofErr w:type="spellEnd"/>
          </w:p>
        </w:tc>
        <w:tc>
          <w:tcPr>
            <w:tcW w:w="1551" w:type="dxa"/>
            <w:shd w:val="clear" w:color="auto" w:fill="auto"/>
            <w:noWrap/>
            <w:vAlign w:val="bottom"/>
            <w:hideMark/>
          </w:tcPr>
          <w:p w14:paraId="2E6D3D3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Symbiodinium</w:t>
            </w:r>
            <w:proofErr w:type="spellEnd"/>
          </w:p>
        </w:tc>
        <w:tc>
          <w:tcPr>
            <w:tcW w:w="2028" w:type="dxa"/>
            <w:shd w:val="clear" w:color="auto" w:fill="auto"/>
            <w:noWrap/>
            <w:vAlign w:val="bottom"/>
            <w:hideMark/>
          </w:tcPr>
          <w:p w14:paraId="2FD1293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625EC9C"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34B592DF" w14:textId="77777777" w:rsidTr="00E32936">
        <w:trPr>
          <w:trHeight w:val="320"/>
        </w:trPr>
        <w:tc>
          <w:tcPr>
            <w:tcW w:w="1564" w:type="dxa"/>
            <w:shd w:val="clear" w:color="auto" w:fill="auto"/>
            <w:noWrap/>
            <w:vAlign w:val="bottom"/>
            <w:hideMark/>
          </w:tcPr>
          <w:p w14:paraId="38815AFA"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58C0B0D"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7890D094"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669EBC51"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2AB67AF"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r>
              <w:rPr>
                <w:rFonts w:ascii="Lucida Grande" w:eastAsia="Times New Roman" w:hAnsi="Lucida Grande" w:cs="Lucida Grande"/>
                <w:sz w:val="22"/>
                <w:szCs w:val="22"/>
                <w:lang w:val="en-CA"/>
              </w:rPr>
              <w:t>7</w:t>
            </w:r>
          </w:p>
        </w:tc>
      </w:tr>
      <w:tr w:rsidR="003F633B" w:rsidRPr="00B64B39" w14:paraId="2E756AC4" w14:textId="77777777" w:rsidTr="00E32936">
        <w:trPr>
          <w:trHeight w:val="320"/>
        </w:trPr>
        <w:tc>
          <w:tcPr>
            <w:tcW w:w="1564" w:type="dxa"/>
            <w:shd w:val="clear" w:color="auto" w:fill="auto"/>
            <w:noWrap/>
            <w:vAlign w:val="bottom"/>
            <w:hideMark/>
          </w:tcPr>
          <w:p w14:paraId="34D036E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2D5FC4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563B0B0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3222D4F9"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acicularis</w:t>
            </w:r>
            <w:proofErr w:type="spellEnd"/>
          </w:p>
        </w:tc>
        <w:tc>
          <w:tcPr>
            <w:tcW w:w="1300" w:type="dxa"/>
            <w:shd w:val="clear" w:color="auto" w:fill="auto"/>
            <w:noWrap/>
            <w:vAlign w:val="bottom"/>
            <w:hideMark/>
          </w:tcPr>
          <w:p w14:paraId="7D512E98"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C34110A" w14:textId="77777777" w:rsidTr="00E32936">
        <w:trPr>
          <w:trHeight w:val="320"/>
        </w:trPr>
        <w:tc>
          <w:tcPr>
            <w:tcW w:w="1564" w:type="dxa"/>
            <w:shd w:val="clear" w:color="auto" w:fill="auto"/>
            <w:noWrap/>
            <w:vAlign w:val="bottom"/>
            <w:hideMark/>
          </w:tcPr>
          <w:p w14:paraId="698DAA4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7AC983A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1FCBE00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6B5D4D7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closterium</w:t>
            </w:r>
            <w:proofErr w:type="spellEnd"/>
          </w:p>
        </w:tc>
        <w:tc>
          <w:tcPr>
            <w:tcW w:w="1300" w:type="dxa"/>
            <w:shd w:val="clear" w:color="auto" w:fill="auto"/>
            <w:noWrap/>
            <w:vAlign w:val="bottom"/>
            <w:hideMark/>
          </w:tcPr>
          <w:p w14:paraId="7571DCE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8B1FE93" w14:textId="77777777" w:rsidTr="00E32936">
        <w:trPr>
          <w:trHeight w:val="320"/>
        </w:trPr>
        <w:tc>
          <w:tcPr>
            <w:tcW w:w="1564" w:type="dxa"/>
            <w:shd w:val="clear" w:color="auto" w:fill="auto"/>
            <w:noWrap/>
            <w:vAlign w:val="bottom"/>
            <w:hideMark/>
          </w:tcPr>
          <w:p w14:paraId="647E69F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0B552C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2735486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422856E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gandersheimiensis</w:t>
            </w:r>
            <w:proofErr w:type="spellEnd"/>
          </w:p>
        </w:tc>
        <w:tc>
          <w:tcPr>
            <w:tcW w:w="1300" w:type="dxa"/>
            <w:shd w:val="clear" w:color="auto" w:fill="auto"/>
            <w:noWrap/>
            <w:vAlign w:val="bottom"/>
            <w:hideMark/>
          </w:tcPr>
          <w:p w14:paraId="209B164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536D0A5" w14:textId="77777777" w:rsidTr="00E32936">
        <w:trPr>
          <w:trHeight w:val="320"/>
        </w:trPr>
        <w:tc>
          <w:tcPr>
            <w:tcW w:w="1564" w:type="dxa"/>
            <w:shd w:val="clear" w:color="auto" w:fill="auto"/>
            <w:noWrap/>
            <w:vAlign w:val="bottom"/>
            <w:hideMark/>
          </w:tcPr>
          <w:p w14:paraId="5F803F5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60BDDA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Brachidiniaceae</w:t>
            </w:r>
            <w:proofErr w:type="spellEnd"/>
          </w:p>
        </w:tc>
        <w:tc>
          <w:tcPr>
            <w:tcW w:w="1551" w:type="dxa"/>
            <w:shd w:val="clear" w:color="auto" w:fill="auto"/>
            <w:noWrap/>
            <w:vAlign w:val="bottom"/>
            <w:hideMark/>
          </w:tcPr>
          <w:p w14:paraId="2042333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Karenia</w:t>
            </w:r>
            <w:proofErr w:type="spellEnd"/>
          </w:p>
        </w:tc>
        <w:tc>
          <w:tcPr>
            <w:tcW w:w="2028" w:type="dxa"/>
            <w:shd w:val="clear" w:color="auto" w:fill="auto"/>
            <w:noWrap/>
            <w:vAlign w:val="bottom"/>
            <w:hideMark/>
          </w:tcPr>
          <w:p w14:paraId="26B3BAF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mikimotoi</w:t>
            </w:r>
            <w:proofErr w:type="spellEnd"/>
          </w:p>
        </w:tc>
        <w:tc>
          <w:tcPr>
            <w:tcW w:w="1300" w:type="dxa"/>
            <w:shd w:val="clear" w:color="auto" w:fill="auto"/>
            <w:noWrap/>
            <w:vAlign w:val="bottom"/>
            <w:hideMark/>
          </w:tcPr>
          <w:p w14:paraId="58197F55"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EE756E9" w14:textId="77777777" w:rsidTr="00E32936">
        <w:trPr>
          <w:trHeight w:val="320"/>
        </w:trPr>
        <w:tc>
          <w:tcPr>
            <w:tcW w:w="1564" w:type="dxa"/>
            <w:shd w:val="clear" w:color="auto" w:fill="auto"/>
            <w:noWrap/>
            <w:vAlign w:val="bottom"/>
            <w:hideMark/>
          </w:tcPr>
          <w:p w14:paraId="02EF31F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5BC8E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Catenulaceae</w:t>
            </w:r>
            <w:proofErr w:type="spellEnd"/>
          </w:p>
        </w:tc>
        <w:tc>
          <w:tcPr>
            <w:tcW w:w="1551" w:type="dxa"/>
            <w:shd w:val="clear" w:color="auto" w:fill="auto"/>
            <w:noWrap/>
            <w:vAlign w:val="bottom"/>
            <w:hideMark/>
          </w:tcPr>
          <w:p w14:paraId="35367A3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Amphora</w:t>
            </w:r>
          </w:p>
        </w:tc>
        <w:tc>
          <w:tcPr>
            <w:tcW w:w="2028" w:type="dxa"/>
            <w:shd w:val="clear" w:color="auto" w:fill="auto"/>
            <w:noWrap/>
            <w:vAlign w:val="bottom"/>
            <w:hideMark/>
          </w:tcPr>
          <w:p w14:paraId="05FC7BD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227760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8230B87" w14:textId="77777777" w:rsidTr="00E32936">
        <w:trPr>
          <w:trHeight w:val="320"/>
        </w:trPr>
        <w:tc>
          <w:tcPr>
            <w:tcW w:w="1564" w:type="dxa"/>
            <w:shd w:val="clear" w:color="auto" w:fill="auto"/>
            <w:noWrap/>
            <w:vAlign w:val="bottom"/>
            <w:hideMark/>
          </w:tcPr>
          <w:p w14:paraId="0BFE1239"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0DC5A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0463C92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03285C7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gracilis</w:t>
            </w:r>
            <w:proofErr w:type="spellEnd"/>
          </w:p>
        </w:tc>
        <w:tc>
          <w:tcPr>
            <w:tcW w:w="1300" w:type="dxa"/>
            <w:shd w:val="clear" w:color="auto" w:fill="auto"/>
            <w:noWrap/>
            <w:vAlign w:val="bottom"/>
            <w:hideMark/>
          </w:tcPr>
          <w:p w14:paraId="3E7135A0"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F076D2E" w14:textId="77777777" w:rsidTr="00E32936">
        <w:trPr>
          <w:trHeight w:val="320"/>
        </w:trPr>
        <w:tc>
          <w:tcPr>
            <w:tcW w:w="1564" w:type="dxa"/>
            <w:shd w:val="clear" w:color="auto" w:fill="auto"/>
            <w:noWrap/>
            <w:vAlign w:val="bottom"/>
            <w:hideMark/>
          </w:tcPr>
          <w:p w14:paraId="137E00B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3EDB7E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31B41F5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6621FB1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0AB19B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325BF08" w14:textId="77777777" w:rsidTr="00E32936">
        <w:trPr>
          <w:trHeight w:val="320"/>
        </w:trPr>
        <w:tc>
          <w:tcPr>
            <w:tcW w:w="1564" w:type="dxa"/>
            <w:shd w:val="clear" w:color="auto" w:fill="auto"/>
            <w:noWrap/>
            <w:vAlign w:val="bottom"/>
            <w:hideMark/>
          </w:tcPr>
          <w:p w14:paraId="5AF471C6"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BDA0B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Chattonellaceae</w:t>
            </w:r>
            <w:proofErr w:type="spellEnd"/>
          </w:p>
        </w:tc>
        <w:tc>
          <w:tcPr>
            <w:tcW w:w="1551" w:type="dxa"/>
            <w:shd w:val="clear" w:color="auto" w:fill="auto"/>
            <w:noWrap/>
            <w:vAlign w:val="bottom"/>
            <w:hideMark/>
          </w:tcPr>
          <w:p w14:paraId="7BCB092E"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Heterosigma</w:t>
            </w:r>
            <w:proofErr w:type="spellEnd"/>
          </w:p>
        </w:tc>
        <w:tc>
          <w:tcPr>
            <w:tcW w:w="2028" w:type="dxa"/>
            <w:shd w:val="clear" w:color="auto" w:fill="auto"/>
            <w:noWrap/>
            <w:vAlign w:val="bottom"/>
            <w:hideMark/>
          </w:tcPr>
          <w:p w14:paraId="372C2A37"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akashiwo</w:t>
            </w:r>
            <w:proofErr w:type="spellEnd"/>
          </w:p>
        </w:tc>
        <w:tc>
          <w:tcPr>
            <w:tcW w:w="1300" w:type="dxa"/>
            <w:shd w:val="clear" w:color="auto" w:fill="auto"/>
            <w:noWrap/>
            <w:vAlign w:val="bottom"/>
            <w:hideMark/>
          </w:tcPr>
          <w:p w14:paraId="345C473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79119471" w14:textId="77777777" w:rsidTr="00E32936">
        <w:trPr>
          <w:trHeight w:val="320"/>
        </w:trPr>
        <w:tc>
          <w:tcPr>
            <w:tcW w:w="1564" w:type="dxa"/>
            <w:shd w:val="clear" w:color="auto" w:fill="auto"/>
            <w:noWrap/>
            <w:vAlign w:val="bottom"/>
            <w:hideMark/>
          </w:tcPr>
          <w:p w14:paraId="6A1E87D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4F5A6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Chlorodendraceae</w:t>
            </w:r>
            <w:proofErr w:type="spellEnd"/>
          </w:p>
        </w:tc>
        <w:tc>
          <w:tcPr>
            <w:tcW w:w="1551" w:type="dxa"/>
            <w:shd w:val="clear" w:color="auto" w:fill="auto"/>
            <w:noWrap/>
            <w:vAlign w:val="bottom"/>
            <w:hideMark/>
          </w:tcPr>
          <w:p w14:paraId="6F4C7DA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Tetraselmis</w:t>
            </w:r>
            <w:proofErr w:type="spellEnd"/>
          </w:p>
        </w:tc>
        <w:tc>
          <w:tcPr>
            <w:tcW w:w="2028" w:type="dxa"/>
            <w:shd w:val="clear" w:color="auto" w:fill="auto"/>
            <w:noWrap/>
            <w:vAlign w:val="bottom"/>
            <w:hideMark/>
          </w:tcPr>
          <w:p w14:paraId="647C839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suecica</w:t>
            </w:r>
            <w:proofErr w:type="spellEnd"/>
          </w:p>
        </w:tc>
        <w:tc>
          <w:tcPr>
            <w:tcW w:w="1300" w:type="dxa"/>
            <w:shd w:val="clear" w:color="auto" w:fill="auto"/>
            <w:noWrap/>
            <w:vAlign w:val="bottom"/>
            <w:hideMark/>
          </w:tcPr>
          <w:p w14:paraId="17D2479A"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96F3054" w14:textId="77777777" w:rsidTr="00E32936">
        <w:trPr>
          <w:trHeight w:val="320"/>
        </w:trPr>
        <w:tc>
          <w:tcPr>
            <w:tcW w:w="1564" w:type="dxa"/>
            <w:shd w:val="clear" w:color="auto" w:fill="auto"/>
            <w:noWrap/>
            <w:vAlign w:val="bottom"/>
            <w:hideMark/>
          </w:tcPr>
          <w:p w14:paraId="3278A76A"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9BB6AC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Entomoneidaceae</w:t>
            </w:r>
            <w:proofErr w:type="spellEnd"/>
          </w:p>
        </w:tc>
        <w:tc>
          <w:tcPr>
            <w:tcW w:w="1551" w:type="dxa"/>
            <w:shd w:val="clear" w:color="auto" w:fill="auto"/>
            <w:noWrap/>
            <w:vAlign w:val="bottom"/>
            <w:hideMark/>
          </w:tcPr>
          <w:p w14:paraId="05FCCD0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Entomoneis</w:t>
            </w:r>
            <w:proofErr w:type="spellEnd"/>
          </w:p>
        </w:tc>
        <w:tc>
          <w:tcPr>
            <w:tcW w:w="2028" w:type="dxa"/>
            <w:shd w:val="clear" w:color="auto" w:fill="auto"/>
            <w:noWrap/>
            <w:vAlign w:val="bottom"/>
            <w:hideMark/>
          </w:tcPr>
          <w:p w14:paraId="4E536DB9"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alata</w:t>
            </w:r>
            <w:proofErr w:type="spellEnd"/>
          </w:p>
        </w:tc>
        <w:tc>
          <w:tcPr>
            <w:tcW w:w="1300" w:type="dxa"/>
            <w:shd w:val="clear" w:color="auto" w:fill="auto"/>
            <w:noWrap/>
            <w:vAlign w:val="bottom"/>
            <w:hideMark/>
          </w:tcPr>
          <w:p w14:paraId="71A531AA"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B58D46B" w14:textId="77777777" w:rsidTr="00E32936">
        <w:trPr>
          <w:trHeight w:val="320"/>
        </w:trPr>
        <w:tc>
          <w:tcPr>
            <w:tcW w:w="1564" w:type="dxa"/>
            <w:shd w:val="clear" w:color="auto" w:fill="auto"/>
            <w:noWrap/>
            <w:vAlign w:val="bottom"/>
            <w:hideMark/>
          </w:tcPr>
          <w:p w14:paraId="699E042B"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12D6E9"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Naviculaceae</w:t>
            </w:r>
            <w:proofErr w:type="spellEnd"/>
          </w:p>
        </w:tc>
        <w:tc>
          <w:tcPr>
            <w:tcW w:w="1551" w:type="dxa"/>
            <w:shd w:val="clear" w:color="auto" w:fill="auto"/>
            <w:noWrap/>
            <w:vAlign w:val="bottom"/>
            <w:hideMark/>
          </w:tcPr>
          <w:p w14:paraId="63CB9B0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Haslea</w:t>
            </w:r>
            <w:proofErr w:type="spellEnd"/>
          </w:p>
        </w:tc>
        <w:tc>
          <w:tcPr>
            <w:tcW w:w="2028" w:type="dxa"/>
            <w:shd w:val="clear" w:color="auto" w:fill="auto"/>
            <w:noWrap/>
            <w:vAlign w:val="bottom"/>
            <w:hideMark/>
          </w:tcPr>
          <w:p w14:paraId="1508766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ostrearia</w:t>
            </w:r>
            <w:proofErr w:type="spellEnd"/>
          </w:p>
        </w:tc>
        <w:tc>
          <w:tcPr>
            <w:tcW w:w="1300" w:type="dxa"/>
            <w:shd w:val="clear" w:color="auto" w:fill="auto"/>
            <w:noWrap/>
            <w:vAlign w:val="bottom"/>
            <w:hideMark/>
          </w:tcPr>
          <w:p w14:paraId="00B2183F"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266446A" w14:textId="77777777" w:rsidTr="00E32936">
        <w:trPr>
          <w:trHeight w:val="320"/>
        </w:trPr>
        <w:tc>
          <w:tcPr>
            <w:tcW w:w="1564" w:type="dxa"/>
            <w:shd w:val="clear" w:color="auto" w:fill="auto"/>
            <w:noWrap/>
            <w:vAlign w:val="bottom"/>
            <w:hideMark/>
          </w:tcPr>
          <w:p w14:paraId="29D9FB2B"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A856DF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5BD7C82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0025BDC9"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catenella</w:t>
            </w:r>
            <w:proofErr w:type="spellEnd"/>
          </w:p>
        </w:tc>
        <w:tc>
          <w:tcPr>
            <w:tcW w:w="1300" w:type="dxa"/>
            <w:shd w:val="clear" w:color="auto" w:fill="auto"/>
            <w:noWrap/>
            <w:vAlign w:val="bottom"/>
            <w:hideMark/>
          </w:tcPr>
          <w:p w14:paraId="42EE7E0B"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AE3A53F" w14:textId="77777777" w:rsidTr="00E32936">
        <w:trPr>
          <w:trHeight w:val="320"/>
        </w:trPr>
        <w:tc>
          <w:tcPr>
            <w:tcW w:w="1564" w:type="dxa"/>
            <w:shd w:val="clear" w:color="auto" w:fill="auto"/>
            <w:noWrap/>
            <w:vAlign w:val="bottom"/>
            <w:hideMark/>
          </w:tcPr>
          <w:p w14:paraId="385B654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5486B2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66433FE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3CF8975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minutum</w:t>
            </w:r>
            <w:proofErr w:type="spellEnd"/>
          </w:p>
        </w:tc>
        <w:tc>
          <w:tcPr>
            <w:tcW w:w="1300" w:type="dxa"/>
            <w:shd w:val="clear" w:color="auto" w:fill="auto"/>
            <w:noWrap/>
            <w:vAlign w:val="bottom"/>
            <w:hideMark/>
          </w:tcPr>
          <w:p w14:paraId="27D253C0"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ACD1843" w14:textId="77777777" w:rsidTr="00E32936">
        <w:trPr>
          <w:trHeight w:val="320"/>
        </w:trPr>
        <w:tc>
          <w:tcPr>
            <w:tcW w:w="1564" w:type="dxa"/>
            <w:shd w:val="clear" w:color="auto" w:fill="auto"/>
            <w:noWrap/>
            <w:vAlign w:val="bottom"/>
            <w:hideMark/>
          </w:tcPr>
          <w:p w14:paraId="1A473A1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98BE317"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Skeletonemataceae</w:t>
            </w:r>
            <w:proofErr w:type="spellEnd"/>
          </w:p>
        </w:tc>
        <w:tc>
          <w:tcPr>
            <w:tcW w:w="1551" w:type="dxa"/>
            <w:shd w:val="clear" w:color="auto" w:fill="auto"/>
            <w:noWrap/>
            <w:vAlign w:val="bottom"/>
            <w:hideMark/>
          </w:tcPr>
          <w:p w14:paraId="4693AA5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w:t>
            </w:r>
            <w:proofErr w:type="spellEnd"/>
          </w:p>
        </w:tc>
        <w:tc>
          <w:tcPr>
            <w:tcW w:w="2028" w:type="dxa"/>
            <w:shd w:val="clear" w:color="auto" w:fill="auto"/>
            <w:noWrap/>
            <w:vAlign w:val="bottom"/>
            <w:hideMark/>
          </w:tcPr>
          <w:p w14:paraId="29F9D1C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costatum</w:t>
            </w:r>
            <w:proofErr w:type="spellEnd"/>
          </w:p>
        </w:tc>
        <w:tc>
          <w:tcPr>
            <w:tcW w:w="1300" w:type="dxa"/>
            <w:shd w:val="clear" w:color="auto" w:fill="auto"/>
            <w:noWrap/>
            <w:vAlign w:val="bottom"/>
            <w:hideMark/>
          </w:tcPr>
          <w:p w14:paraId="6FF1656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9C32654" w14:textId="77777777" w:rsidTr="00E32936">
        <w:trPr>
          <w:trHeight w:val="320"/>
        </w:trPr>
        <w:tc>
          <w:tcPr>
            <w:tcW w:w="1564" w:type="dxa"/>
            <w:shd w:val="clear" w:color="auto" w:fill="auto"/>
            <w:noWrap/>
            <w:vAlign w:val="bottom"/>
            <w:hideMark/>
          </w:tcPr>
          <w:p w14:paraId="49287A03"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DD9D5B"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0EA84D9"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7FF75C09"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4F92B1F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893D77C" w14:textId="77777777" w:rsidTr="00E32936">
        <w:trPr>
          <w:trHeight w:val="320"/>
        </w:trPr>
        <w:tc>
          <w:tcPr>
            <w:tcW w:w="1564" w:type="dxa"/>
            <w:shd w:val="clear" w:color="auto" w:fill="auto"/>
            <w:noWrap/>
            <w:vAlign w:val="bottom"/>
            <w:hideMark/>
          </w:tcPr>
          <w:p w14:paraId="5EA2422D"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11D1942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Hydrocharitaceae</w:t>
            </w:r>
            <w:proofErr w:type="spellEnd"/>
          </w:p>
        </w:tc>
        <w:tc>
          <w:tcPr>
            <w:tcW w:w="1551" w:type="dxa"/>
            <w:shd w:val="clear" w:color="auto" w:fill="auto"/>
            <w:noWrap/>
            <w:vAlign w:val="bottom"/>
            <w:hideMark/>
          </w:tcPr>
          <w:p w14:paraId="302CC9C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Thalassia</w:t>
            </w:r>
            <w:proofErr w:type="spellEnd"/>
          </w:p>
        </w:tc>
        <w:tc>
          <w:tcPr>
            <w:tcW w:w="2028" w:type="dxa"/>
            <w:shd w:val="clear" w:color="auto" w:fill="auto"/>
            <w:noWrap/>
            <w:vAlign w:val="bottom"/>
            <w:hideMark/>
          </w:tcPr>
          <w:p w14:paraId="414485B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testudinum</w:t>
            </w:r>
            <w:proofErr w:type="spellEnd"/>
          </w:p>
        </w:tc>
        <w:tc>
          <w:tcPr>
            <w:tcW w:w="1300" w:type="dxa"/>
            <w:shd w:val="clear" w:color="auto" w:fill="auto"/>
            <w:noWrap/>
            <w:vAlign w:val="bottom"/>
            <w:hideMark/>
          </w:tcPr>
          <w:p w14:paraId="7CCABBC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15</w:t>
            </w:r>
          </w:p>
        </w:tc>
      </w:tr>
      <w:tr w:rsidR="003F633B" w:rsidRPr="00B64B39" w14:paraId="79791D96" w14:textId="77777777" w:rsidTr="00E32936">
        <w:trPr>
          <w:trHeight w:val="320"/>
        </w:trPr>
        <w:tc>
          <w:tcPr>
            <w:tcW w:w="1564" w:type="dxa"/>
            <w:shd w:val="clear" w:color="auto" w:fill="auto"/>
            <w:noWrap/>
            <w:vAlign w:val="bottom"/>
            <w:hideMark/>
          </w:tcPr>
          <w:p w14:paraId="2ABE5716"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31FB2D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Poaceae</w:t>
            </w:r>
            <w:proofErr w:type="spellEnd"/>
          </w:p>
        </w:tc>
        <w:tc>
          <w:tcPr>
            <w:tcW w:w="1551" w:type="dxa"/>
            <w:shd w:val="clear" w:color="auto" w:fill="auto"/>
            <w:noWrap/>
            <w:vAlign w:val="bottom"/>
            <w:hideMark/>
          </w:tcPr>
          <w:p w14:paraId="521BF53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Spartina</w:t>
            </w:r>
          </w:p>
        </w:tc>
        <w:tc>
          <w:tcPr>
            <w:tcW w:w="2028" w:type="dxa"/>
            <w:shd w:val="clear" w:color="auto" w:fill="auto"/>
            <w:noWrap/>
            <w:vAlign w:val="bottom"/>
            <w:hideMark/>
          </w:tcPr>
          <w:p w14:paraId="159BDB9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alterniflora</w:t>
            </w:r>
          </w:p>
        </w:tc>
        <w:tc>
          <w:tcPr>
            <w:tcW w:w="1300" w:type="dxa"/>
            <w:shd w:val="clear" w:color="auto" w:fill="auto"/>
            <w:noWrap/>
            <w:vAlign w:val="bottom"/>
            <w:hideMark/>
          </w:tcPr>
          <w:p w14:paraId="1742D1D9"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E4D444A" w14:textId="77777777" w:rsidTr="00E32936">
        <w:trPr>
          <w:trHeight w:val="320"/>
        </w:trPr>
        <w:tc>
          <w:tcPr>
            <w:tcW w:w="1564" w:type="dxa"/>
            <w:shd w:val="clear" w:color="auto" w:fill="auto"/>
            <w:noWrap/>
            <w:vAlign w:val="bottom"/>
            <w:hideMark/>
          </w:tcPr>
          <w:p w14:paraId="367106B1"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291A903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Rhizophoraceae</w:t>
            </w:r>
            <w:proofErr w:type="spellEnd"/>
          </w:p>
        </w:tc>
        <w:tc>
          <w:tcPr>
            <w:tcW w:w="1551" w:type="dxa"/>
            <w:shd w:val="clear" w:color="auto" w:fill="auto"/>
            <w:noWrap/>
            <w:vAlign w:val="bottom"/>
            <w:hideMark/>
          </w:tcPr>
          <w:p w14:paraId="7B1C492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w:t>
            </w:r>
            <w:proofErr w:type="spellEnd"/>
          </w:p>
        </w:tc>
        <w:tc>
          <w:tcPr>
            <w:tcW w:w="2028" w:type="dxa"/>
            <w:shd w:val="clear" w:color="auto" w:fill="auto"/>
            <w:noWrap/>
            <w:vAlign w:val="bottom"/>
            <w:hideMark/>
          </w:tcPr>
          <w:p w14:paraId="072E5015"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mangle</w:t>
            </w:r>
          </w:p>
        </w:tc>
        <w:tc>
          <w:tcPr>
            <w:tcW w:w="1300" w:type="dxa"/>
            <w:shd w:val="clear" w:color="auto" w:fill="auto"/>
            <w:noWrap/>
            <w:vAlign w:val="bottom"/>
            <w:hideMark/>
          </w:tcPr>
          <w:p w14:paraId="16C2E80F"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23812CB3" w14:textId="77777777" w:rsidTr="00E32936">
        <w:trPr>
          <w:trHeight w:val="320"/>
        </w:trPr>
        <w:tc>
          <w:tcPr>
            <w:tcW w:w="1564" w:type="dxa"/>
            <w:shd w:val="clear" w:color="auto" w:fill="auto"/>
            <w:noWrap/>
            <w:vAlign w:val="bottom"/>
            <w:hideMark/>
          </w:tcPr>
          <w:p w14:paraId="0541B79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452D7E4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Zosteraceae</w:t>
            </w:r>
            <w:proofErr w:type="spellEnd"/>
          </w:p>
        </w:tc>
        <w:tc>
          <w:tcPr>
            <w:tcW w:w="1551" w:type="dxa"/>
            <w:shd w:val="clear" w:color="auto" w:fill="auto"/>
            <w:noWrap/>
            <w:vAlign w:val="bottom"/>
            <w:hideMark/>
          </w:tcPr>
          <w:p w14:paraId="7D52B39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w:t>
            </w:r>
            <w:proofErr w:type="spellEnd"/>
          </w:p>
        </w:tc>
        <w:tc>
          <w:tcPr>
            <w:tcW w:w="2028" w:type="dxa"/>
            <w:shd w:val="clear" w:color="auto" w:fill="auto"/>
            <w:noWrap/>
            <w:vAlign w:val="bottom"/>
            <w:hideMark/>
          </w:tcPr>
          <w:p w14:paraId="68BFEE4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marina</w:t>
            </w:r>
          </w:p>
        </w:tc>
        <w:tc>
          <w:tcPr>
            <w:tcW w:w="1300" w:type="dxa"/>
            <w:shd w:val="clear" w:color="auto" w:fill="auto"/>
            <w:noWrap/>
            <w:vAlign w:val="bottom"/>
            <w:hideMark/>
          </w:tcPr>
          <w:p w14:paraId="262639B9"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r>
              <w:rPr>
                <w:rFonts w:ascii="Lucida Grande" w:eastAsia="Times New Roman" w:hAnsi="Lucida Grande" w:cs="Lucida Grande"/>
                <w:sz w:val="22"/>
                <w:szCs w:val="22"/>
                <w:lang w:val="en-CA"/>
              </w:rPr>
              <w:t>3</w:t>
            </w:r>
          </w:p>
        </w:tc>
      </w:tr>
      <w:tr w:rsidR="003F633B" w:rsidRPr="00B64B39" w14:paraId="1DE942EF" w14:textId="77777777" w:rsidTr="00E32936">
        <w:trPr>
          <w:trHeight w:val="320"/>
        </w:trPr>
        <w:tc>
          <w:tcPr>
            <w:tcW w:w="1564" w:type="dxa"/>
            <w:shd w:val="clear" w:color="auto" w:fill="auto"/>
            <w:noWrap/>
            <w:vAlign w:val="bottom"/>
            <w:hideMark/>
          </w:tcPr>
          <w:p w14:paraId="2D9C953D"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B160034"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612A9D3"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509E2E3"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751F321"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bl>
    <w:p w14:paraId="18B98DBD" w14:textId="161CE41C" w:rsidR="003F633B" w:rsidRDefault="003F633B" w:rsidP="003F633B">
      <w:pPr>
        <w:spacing w:line="360" w:lineRule="auto"/>
        <w:rPr>
          <w:rFonts w:ascii="Times New Roman" w:hAnsi="Times New Roman" w:cs="Times New Roman"/>
        </w:rPr>
      </w:pPr>
    </w:p>
    <w:p w14:paraId="4175565E" w14:textId="4950E2F3" w:rsidR="004E5CEB" w:rsidRDefault="004E5CEB" w:rsidP="004E5CEB">
      <w:pPr>
        <w:spacing w:line="360" w:lineRule="auto"/>
        <w:rPr>
          <w:rFonts w:ascii="Times New Roman" w:hAnsi="Times New Roman" w:cs="Times New Roman"/>
        </w:rPr>
      </w:pPr>
      <w:r>
        <w:rPr>
          <w:rFonts w:ascii="Times New Roman" w:hAnsi="Times New Roman" w:cs="Times New Roman"/>
        </w:rPr>
        <w:t>Table S</w:t>
      </w:r>
      <w:r>
        <w:rPr>
          <w:rFonts w:ascii="Times New Roman" w:hAnsi="Times New Roman" w:cs="Times New Roman"/>
        </w:rPr>
        <w:t>4</w:t>
      </w:r>
      <w:r>
        <w:rPr>
          <w:rFonts w:ascii="Times New Roman" w:hAnsi="Times New Roman" w:cs="Times New Roman"/>
        </w:rPr>
        <w:t>: 7</w:t>
      </w:r>
      <w:r w:rsidR="00C30C5E">
        <w:rPr>
          <w:rFonts w:ascii="Times New Roman" w:hAnsi="Times New Roman" w:cs="Times New Roman"/>
        </w:rPr>
        <w:t>8</w:t>
      </w:r>
      <w:r>
        <w:rPr>
          <w:rFonts w:ascii="Times New Roman" w:hAnsi="Times New Roman" w:cs="Times New Roman"/>
        </w:rPr>
        <w:t xml:space="preserve"> measured growth rate and </w:t>
      </w:r>
      <w:r w:rsidR="00C30C5E">
        <w:rPr>
          <w:rFonts w:ascii="Times New Roman" w:hAnsi="Times New Roman" w:cs="Times New Roman"/>
        </w:rPr>
        <w:t>102</w:t>
      </w:r>
      <w:r>
        <w:rPr>
          <w:rFonts w:ascii="Times New Roman" w:hAnsi="Times New Roman" w:cs="Times New Roman"/>
        </w:rPr>
        <w:t xml:space="preserve"> didn’t standardize to a unit of time. From all reported effect sizes, they measured the following to characterize primary producer performance.</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850"/>
        <w:gridCol w:w="7230"/>
      </w:tblGrid>
      <w:tr w:rsidR="004E5CEB" w:rsidRPr="002D7395" w14:paraId="54615811" w14:textId="77777777" w:rsidTr="00E32936">
        <w:trPr>
          <w:trHeight w:val="320"/>
        </w:trPr>
        <w:tc>
          <w:tcPr>
            <w:tcW w:w="2547" w:type="dxa"/>
            <w:shd w:val="clear" w:color="auto" w:fill="auto"/>
            <w:noWrap/>
            <w:vAlign w:val="bottom"/>
            <w:hideMark/>
          </w:tcPr>
          <w:p w14:paraId="4D7F1BB4" w14:textId="77777777" w:rsidR="004E5CEB" w:rsidRPr="002D7395" w:rsidRDefault="004E5CEB" w:rsidP="00E32936">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
          <w:p w14:paraId="2056B424" w14:textId="77777777" w:rsidR="004E5CEB" w:rsidRPr="002D7395" w:rsidRDefault="004E5CEB" w:rsidP="00E32936">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
          <w:p w14:paraId="39498433" w14:textId="77777777" w:rsidR="004E5CEB" w:rsidRPr="002D7395" w:rsidRDefault="004E5CEB" w:rsidP="00E32936">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r>
              <w:rPr>
                <w:rFonts w:ascii="Calibri" w:eastAsia="Times New Roman" w:hAnsi="Calibri" w:cs="Times New Roman"/>
                <w:color w:val="000000"/>
                <w:lang w:val="en-CA"/>
              </w:rPr>
              <w:t>/examples</w:t>
            </w:r>
          </w:p>
        </w:tc>
      </w:tr>
      <w:tr w:rsidR="004E5CEB" w:rsidRPr="002D7395" w14:paraId="6D1F34FF" w14:textId="77777777" w:rsidTr="00E32936">
        <w:trPr>
          <w:trHeight w:val="320"/>
        </w:trPr>
        <w:tc>
          <w:tcPr>
            <w:tcW w:w="2547" w:type="dxa"/>
            <w:shd w:val="clear" w:color="auto" w:fill="auto"/>
            <w:noWrap/>
            <w:vAlign w:val="bottom"/>
            <w:hideMark/>
          </w:tcPr>
          <w:p w14:paraId="357C5F37"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
          <w:p w14:paraId="7F5D8F0D"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55</w:t>
            </w:r>
          </w:p>
        </w:tc>
        <w:tc>
          <w:tcPr>
            <w:tcW w:w="7230" w:type="dxa"/>
            <w:shd w:val="clear" w:color="auto" w:fill="auto"/>
            <w:noWrap/>
            <w:vAlign w:val="bottom"/>
            <w:hideMark/>
          </w:tcPr>
          <w:p w14:paraId="4345F044"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4E5CEB" w:rsidRPr="002D7395" w14:paraId="7BC2C5DF" w14:textId="77777777" w:rsidTr="00E32936">
        <w:trPr>
          <w:trHeight w:val="320"/>
        </w:trPr>
        <w:tc>
          <w:tcPr>
            <w:tcW w:w="2547" w:type="dxa"/>
            <w:shd w:val="clear" w:color="auto" w:fill="auto"/>
            <w:noWrap/>
            <w:vAlign w:val="bottom"/>
            <w:hideMark/>
          </w:tcPr>
          <w:p w14:paraId="614101BD"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
          <w:p w14:paraId="15EC871B"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
          <w:p w14:paraId="2E07C950"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4E5CEB" w:rsidRPr="002D7395" w14:paraId="0C8F50AD" w14:textId="77777777" w:rsidTr="00E32936">
        <w:trPr>
          <w:trHeight w:val="320"/>
        </w:trPr>
        <w:tc>
          <w:tcPr>
            <w:tcW w:w="2547" w:type="dxa"/>
            <w:shd w:val="clear" w:color="auto" w:fill="auto"/>
            <w:noWrap/>
            <w:vAlign w:val="bottom"/>
            <w:hideMark/>
          </w:tcPr>
          <w:p w14:paraId="7A2DE49C"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lastRenderedPageBreak/>
              <w:t>biomass</w:t>
            </w:r>
          </w:p>
        </w:tc>
        <w:tc>
          <w:tcPr>
            <w:tcW w:w="850" w:type="dxa"/>
            <w:shd w:val="clear" w:color="auto" w:fill="auto"/>
            <w:noWrap/>
            <w:vAlign w:val="bottom"/>
            <w:hideMark/>
          </w:tcPr>
          <w:p w14:paraId="4DA82464"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
          <w:p w14:paraId="4688E393"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4E5CEB" w:rsidRPr="002D7395" w14:paraId="6727530B" w14:textId="77777777" w:rsidTr="00E32936">
        <w:trPr>
          <w:trHeight w:val="320"/>
        </w:trPr>
        <w:tc>
          <w:tcPr>
            <w:tcW w:w="2547" w:type="dxa"/>
            <w:shd w:val="clear" w:color="auto" w:fill="auto"/>
            <w:noWrap/>
            <w:vAlign w:val="bottom"/>
            <w:hideMark/>
          </w:tcPr>
          <w:p w14:paraId="7116C141"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
          <w:p w14:paraId="1100D49A"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
          <w:p w14:paraId="67E8C054"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4E5CEB" w:rsidRPr="002D7395" w14:paraId="598CE9D6" w14:textId="77777777" w:rsidTr="00E32936">
        <w:trPr>
          <w:trHeight w:val="320"/>
        </w:trPr>
        <w:tc>
          <w:tcPr>
            <w:tcW w:w="2547" w:type="dxa"/>
            <w:shd w:val="clear" w:color="auto" w:fill="auto"/>
            <w:noWrap/>
            <w:vAlign w:val="bottom"/>
            <w:hideMark/>
          </w:tcPr>
          <w:p w14:paraId="6AA9C8DA"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
          <w:p w14:paraId="0E8B36B4"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
          <w:p w14:paraId="0DBE5343"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4E5CEB" w:rsidRPr="002D7395" w14:paraId="4323920D" w14:textId="77777777" w:rsidTr="00E32936">
        <w:trPr>
          <w:trHeight w:val="320"/>
        </w:trPr>
        <w:tc>
          <w:tcPr>
            <w:tcW w:w="2547" w:type="dxa"/>
            <w:shd w:val="clear" w:color="auto" w:fill="auto"/>
            <w:noWrap/>
            <w:vAlign w:val="bottom"/>
            <w:hideMark/>
          </w:tcPr>
          <w:p w14:paraId="0DF38EF0"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
          <w:p w14:paraId="53BF38A5"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69ECF944"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4E5CEB" w:rsidRPr="002D7395" w14:paraId="5CB02852" w14:textId="77777777" w:rsidTr="00E32936">
        <w:trPr>
          <w:trHeight w:val="320"/>
        </w:trPr>
        <w:tc>
          <w:tcPr>
            <w:tcW w:w="2547" w:type="dxa"/>
            <w:shd w:val="clear" w:color="auto" w:fill="auto"/>
            <w:noWrap/>
            <w:vAlign w:val="bottom"/>
            <w:hideMark/>
          </w:tcPr>
          <w:p w14:paraId="46A6C939"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
          <w:p w14:paraId="07827B02"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33B5B366"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4E5CEB" w:rsidRPr="002D7395" w14:paraId="48EFFAE8" w14:textId="77777777" w:rsidTr="00E32936">
        <w:trPr>
          <w:trHeight w:val="320"/>
        </w:trPr>
        <w:tc>
          <w:tcPr>
            <w:tcW w:w="2547" w:type="dxa"/>
            <w:shd w:val="clear" w:color="auto" w:fill="auto"/>
            <w:noWrap/>
            <w:vAlign w:val="bottom"/>
            <w:hideMark/>
          </w:tcPr>
          <w:p w14:paraId="6D07AA94" w14:textId="77777777" w:rsidR="004E5CEB" w:rsidRPr="002D7395" w:rsidRDefault="004E5CEB" w:rsidP="00E32936">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w:t>
            </w:r>
            <w:proofErr w:type="spellEnd"/>
            <w:r>
              <w:rPr>
                <w:rFonts w:ascii="Lucida Grande" w:hAnsi="Lucida Grande" w:cs="Lucida Grande"/>
                <w:sz w:val="22"/>
                <w:szCs w:val="22"/>
              </w:rPr>
              <w:t xml:space="preserve"> a</w:t>
            </w:r>
          </w:p>
        </w:tc>
        <w:tc>
          <w:tcPr>
            <w:tcW w:w="850" w:type="dxa"/>
            <w:shd w:val="clear" w:color="auto" w:fill="auto"/>
            <w:noWrap/>
            <w:vAlign w:val="bottom"/>
            <w:hideMark/>
          </w:tcPr>
          <w:p w14:paraId="5A27D2F8"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
          <w:p w14:paraId="44D560D1"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4E5CEB" w:rsidRPr="002D7395" w14:paraId="282C7BB2" w14:textId="77777777" w:rsidTr="00E32936">
        <w:trPr>
          <w:trHeight w:val="320"/>
        </w:trPr>
        <w:tc>
          <w:tcPr>
            <w:tcW w:w="2547" w:type="dxa"/>
            <w:shd w:val="clear" w:color="auto" w:fill="auto"/>
            <w:noWrap/>
            <w:vAlign w:val="bottom"/>
            <w:hideMark/>
          </w:tcPr>
          <w:p w14:paraId="39796CF9"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
          <w:p w14:paraId="02566C5F"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
          <w:p w14:paraId="488818CE"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4E5CEB" w:rsidRPr="002D7395" w14:paraId="34F1C094" w14:textId="77777777" w:rsidTr="00E32936">
        <w:trPr>
          <w:trHeight w:val="320"/>
        </w:trPr>
        <w:tc>
          <w:tcPr>
            <w:tcW w:w="2547" w:type="dxa"/>
            <w:shd w:val="clear" w:color="auto" w:fill="auto"/>
            <w:noWrap/>
            <w:vAlign w:val="bottom"/>
            <w:hideMark/>
          </w:tcPr>
          <w:p w14:paraId="4D921283"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
          <w:p w14:paraId="77DD03ED"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
          <w:p w14:paraId="74ECA137"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4E5CEB" w:rsidRPr="002D7395" w14:paraId="61E6EBEA" w14:textId="77777777" w:rsidTr="00E32936">
        <w:trPr>
          <w:trHeight w:val="320"/>
        </w:trPr>
        <w:tc>
          <w:tcPr>
            <w:tcW w:w="2547" w:type="dxa"/>
            <w:shd w:val="clear" w:color="auto" w:fill="auto"/>
            <w:noWrap/>
            <w:vAlign w:val="bottom"/>
            <w:hideMark/>
          </w:tcPr>
          <w:p w14:paraId="3975C283"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
          <w:p w14:paraId="75B3DFC6"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c>
          <w:tcPr>
            <w:tcW w:w="7230" w:type="dxa"/>
            <w:shd w:val="clear" w:color="auto" w:fill="auto"/>
            <w:noWrap/>
            <w:vAlign w:val="bottom"/>
            <w:hideMark/>
          </w:tcPr>
          <w:p w14:paraId="109C9403"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4E5CEB" w:rsidRPr="002D7395" w14:paraId="202C2A97" w14:textId="77777777" w:rsidTr="00E32936">
        <w:trPr>
          <w:trHeight w:val="320"/>
        </w:trPr>
        <w:tc>
          <w:tcPr>
            <w:tcW w:w="2547" w:type="dxa"/>
            <w:shd w:val="clear" w:color="auto" w:fill="auto"/>
            <w:noWrap/>
            <w:vAlign w:val="bottom"/>
            <w:hideMark/>
          </w:tcPr>
          <w:p w14:paraId="72F54C04"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
          <w:p w14:paraId="477237C1"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3</w:t>
            </w:r>
          </w:p>
        </w:tc>
        <w:tc>
          <w:tcPr>
            <w:tcW w:w="7230" w:type="dxa"/>
            <w:shd w:val="clear" w:color="auto" w:fill="auto"/>
            <w:noWrap/>
            <w:vAlign w:val="bottom"/>
            <w:hideMark/>
          </w:tcPr>
          <w:p w14:paraId="03D1BC29"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4E5CEB" w:rsidRPr="002D7395" w14:paraId="70860CF5" w14:textId="77777777" w:rsidTr="00E32936">
        <w:trPr>
          <w:trHeight w:val="320"/>
        </w:trPr>
        <w:tc>
          <w:tcPr>
            <w:tcW w:w="2547" w:type="dxa"/>
            <w:shd w:val="clear" w:color="auto" w:fill="auto"/>
            <w:noWrap/>
            <w:vAlign w:val="bottom"/>
            <w:hideMark/>
          </w:tcPr>
          <w:p w14:paraId="596AB773"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
          <w:p w14:paraId="6E0C9363"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737F2A48"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4E5CEB" w:rsidRPr="002D7395" w14:paraId="6CD6DEDA" w14:textId="77777777" w:rsidTr="00E32936">
        <w:trPr>
          <w:trHeight w:val="320"/>
        </w:trPr>
        <w:tc>
          <w:tcPr>
            <w:tcW w:w="2547" w:type="dxa"/>
            <w:shd w:val="clear" w:color="auto" w:fill="auto"/>
            <w:noWrap/>
            <w:vAlign w:val="bottom"/>
            <w:hideMark/>
          </w:tcPr>
          <w:p w14:paraId="61ABF622" w14:textId="77777777" w:rsidR="004E5CEB" w:rsidRPr="002D7395" w:rsidRDefault="004E5CEB" w:rsidP="00E32936">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
          <w:p w14:paraId="1D0E5C2E" w14:textId="77777777" w:rsidR="004E5CEB" w:rsidRPr="002D7395" w:rsidRDefault="004E5CEB" w:rsidP="00E32936">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4AF324C8" w14:textId="77777777" w:rsidR="004E5CEB" w:rsidRPr="002D7395" w:rsidRDefault="004E5CEB" w:rsidP="00E32936">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15C2C3E" w14:textId="77777777" w:rsidR="004E5CEB" w:rsidRDefault="004E5CEB" w:rsidP="003F633B">
      <w:pPr>
        <w:spacing w:line="360" w:lineRule="auto"/>
        <w:rPr>
          <w:rFonts w:ascii="Times New Roman" w:hAnsi="Times New Roman" w:cs="Times New Roman"/>
        </w:rPr>
      </w:pPr>
    </w:p>
    <w:p w14:paraId="217F4701" w14:textId="4AE9A5AD"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5</w:t>
      </w:r>
      <w:r>
        <w:rPr>
          <w:rFonts w:ascii="Times New Roman" w:hAnsi="Times New Roman" w:cs="Times New Roman"/>
        </w:rPr>
        <w:t xml:space="preserve">: Species of animals used. For rows with NA for family, genus and species the producer was considered at the community level and could not be captured by a single family or genus. </w:t>
      </w:r>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2013"/>
        <w:gridCol w:w="1698"/>
        <w:gridCol w:w="1696"/>
        <w:gridCol w:w="1300"/>
      </w:tblGrid>
      <w:tr w:rsidR="003F633B" w:rsidRPr="00B64B39" w14:paraId="013E72E3" w14:textId="77777777" w:rsidTr="00E32936">
        <w:trPr>
          <w:trHeight w:val="320"/>
        </w:trPr>
        <w:tc>
          <w:tcPr>
            <w:tcW w:w="1300" w:type="dxa"/>
            <w:shd w:val="clear" w:color="auto" w:fill="auto"/>
            <w:noWrap/>
            <w:vAlign w:val="bottom"/>
            <w:hideMark/>
          </w:tcPr>
          <w:p w14:paraId="2AD3C5CF"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Group</w:t>
            </w:r>
          </w:p>
        </w:tc>
        <w:tc>
          <w:tcPr>
            <w:tcW w:w="1827" w:type="dxa"/>
            <w:shd w:val="clear" w:color="auto" w:fill="auto"/>
            <w:noWrap/>
            <w:vAlign w:val="bottom"/>
            <w:hideMark/>
          </w:tcPr>
          <w:p w14:paraId="195864E0"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12" w:type="dxa"/>
            <w:shd w:val="clear" w:color="auto" w:fill="auto"/>
            <w:noWrap/>
            <w:vAlign w:val="bottom"/>
            <w:hideMark/>
          </w:tcPr>
          <w:p w14:paraId="6F22B492"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Genus</w:t>
            </w:r>
          </w:p>
        </w:tc>
        <w:tc>
          <w:tcPr>
            <w:tcW w:w="1510" w:type="dxa"/>
            <w:shd w:val="clear" w:color="auto" w:fill="auto"/>
            <w:noWrap/>
            <w:vAlign w:val="bottom"/>
            <w:hideMark/>
          </w:tcPr>
          <w:p w14:paraId="21764505"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51428D95" w14:textId="77777777" w:rsidR="003F633B" w:rsidRPr="00B64B39" w:rsidRDefault="003F633B" w:rsidP="00E32936">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7EBDE33" w14:textId="77777777" w:rsidTr="00E32936">
        <w:trPr>
          <w:trHeight w:val="320"/>
        </w:trPr>
        <w:tc>
          <w:tcPr>
            <w:tcW w:w="1300" w:type="dxa"/>
            <w:shd w:val="clear" w:color="auto" w:fill="auto"/>
            <w:noWrap/>
            <w:vAlign w:val="bottom"/>
            <w:hideMark/>
          </w:tcPr>
          <w:p w14:paraId="53CA153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Bird</w:t>
            </w:r>
          </w:p>
        </w:tc>
        <w:tc>
          <w:tcPr>
            <w:tcW w:w="1827" w:type="dxa"/>
            <w:shd w:val="clear" w:color="auto" w:fill="auto"/>
            <w:noWrap/>
            <w:vAlign w:val="bottom"/>
            <w:hideMark/>
          </w:tcPr>
          <w:p w14:paraId="0A9C4236"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27A4DA26"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A51B70C"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BE83FFF"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44A07D63" w14:textId="77777777" w:rsidTr="00E32936">
        <w:trPr>
          <w:trHeight w:val="320"/>
        </w:trPr>
        <w:tc>
          <w:tcPr>
            <w:tcW w:w="1300" w:type="dxa"/>
            <w:shd w:val="clear" w:color="auto" w:fill="auto"/>
            <w:noWrap/>
            <w:vAlign w:val="bottom"/>
            <w:hideMark/>
          </w:tcPr>
          <w:p w14:paraId="7EB805B8"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74C050B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10E5537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Haemulon</w:t>
            </w:r>
            <w:proofErr w:type="spellEnd"/>
          </w:p>
        </w:tc>
        <w:tc>
          <w:tcPr>
            <w:tcW w:w="1510" w:type="dxa"/>
            <w:shd w:val="clear" w:color="auto" w:fill="auto"/>
            <w:noWrap/>
            <w:vAlign w:val="bottom"/>
            <w:hideMark/>
          </w:tcPr>
          <w:p w14:paraId="48C01E73"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D5D0549"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141CB673" w14:textId="77777777" w:rsidTr="00E32936">
        <w:trPr>
          <w:trHeight w:val="320"/>
        </w:trPr>
        <w:tc>
          <w:tcPr>
            <w:tcW w:w="1300" w:type="dxa"/>
            <w:shd w:val="clear" w:color="auto" w:fill="auto"/>
            <w:noWrap/>
            <w:vAlign w:val="bottom"/>
            <w:hideMark/>
          </w:tcPr>
          <w:p w14:paraId="5BF71DD3"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323FFFD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5C46D34A"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2424A536"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CE2CE9A"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50B4DB61" w14:textId="77777777" w:rsidTr="00E32936">
        <w:trPr>
          <w:trHeight w:val="320"/>
        </w:trPr>
        <w:tc>
          <w:tcPr>
            <w:tcW w:w="1300" w:type="dxa"/>
            <w:shd w:val="clear" w:color="auto" w:fill="auto"/>
            <w:noWrap/>
            <w:vAlign w:val="bottom"/>
            <w:hideMark/>
          </w:tcPr>
          <w:p w14:paraId="2C901EB6"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2FF70A27"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Moronidae</w:t>
            </w:r>
            <w:proofErr w:type="spellEnd"/>
          </w:p>
        </w:tc>
        <w:tc>
          <w:tcPr>
            <w:tcW w:w="1512" w:type="dxa"/>
            <w:shd w:val="clear" w:color="auto" w:fill="auto"/>
            <w:noWrap/>
            <w:vAlign w:val="bottom"/>
            <w:hideMark/>
          </w:tcPr>
          <w:p w14:paraId="334D526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Dicentrarchus</w:t>
            </w:r>
            <w:proofErr w:type="spellEnd"/>
          </w:p>
        </w:tc>
        <w:tc>
          <w:tcPr>
            <w:tcW w:w="1510" w:type="dxa"/>
            <w:shd w:val="clear" w:color="auto" w:fill="auto"/>
            <w:noWrap/>
            <w:vAlign w:val="bottom"/>
            <w:hideMark/>
          </w:tcPr>
          <w:p w14:paraId="3860451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labrax</w:t>
            </w:r>
            <w:proofErr w:type="spellEnd"/>
          </w:p>
        </w:tc>
        <w:tc>
          <w:tcPr>
            <w:tcW w:w="1300" w:type="dxa"/>
            <w:shd w:val="clear" w:color="auto" w:fill="auto"/>
            <w:noWrap/>
            <w:vAlign w:val="bottom"/>
            <w:hideMark/>
          </w:tcPr>
          <w:p w14:paraId="60484CB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434FC3AB" w14:textId="77777777" w:rsidTr="00E32936">
        <w:trPr>
          <w:trHeight w:val="320"/>
        </w:trPr>
        <w:tc>
          <w:tcPr>
            <w:tcW w:w="1300" w:type="dxa"/>
            <w:shd w:val="clear" w:color="auto" w:fill="auto"/>
            <w:noWrap/>
            <w:vAlign w:val="bottom"/>
            <w:hideMark/>
          </w:tcPr>
          <w:p w14:paraId="45510795"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09CB5D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6F8193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Amphiprion</w:t>
            </w:r>
            <w:proofErr w:type="spellEnd"/>
          </w:p>
        </w:tc>
        <w:tc>
          <w:tcPr>
            <w:tcW w:w="1510" w:type="dxa"/>
            <w:shd w:val="clear" w:color="auto" w:fill="auto"/>
            <w:noWrap/>
            <w:vAlign w:val="bottom"/>
            <w:hideMark/>
          </w:tcPr>
          <w:p w14:paraId="16EB803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bicinctus</w:t>
            </w:r>
            <w:proofErr w:type="spellEnd"/>
          </w:p>
        </w:tc>
        <w:tc>
          <w:tcPr>
            <w:tcW w:w="1300" w:type="dxa"/>
            <w:shd w:val="clear" w:color="auto" w:fill="auto"/>
            <w:noWrap/>
            <w:vAlign w:val="bottom"/>
            <w:hideMark/>
          </w:tcPr>
          <w:p w14:paraId="63A16FE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D51F64C" w14:textId="77777777" w:rsidTr="00E32936">
        <w:trPr>
          <w:trHeight w:val="320"/>
        </w:trPr>
        <w:tc>
          <w:tcPr>
            <w:tcW w:w="1300" w:type="dxa"/>
            <w:shd w:val="clear" w:color="auto" w:fill="auto"/>
            <w:noWrap/>
            <w:vAlign w:val="bottom"/>
            <w:hideMark/>
          </w:tcPr>
          <w:p w14:paraId="66125887"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8DB11F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374D82FB"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Dascyllus</w:t>
            </w:r>
            <w:proofErr w:type="spellEnd"/>
          </w:p>
        </w:tc>
        <w:tc>
          <w:tcPr>
            <w:tcW w:w="1510" w:type="dxa"/>
            <w:shd w:val="clear" w:color="auto" w:fill="auto"/>
            <w:noWrap/>
            <w:vAlign w:val="bottom"/>
            <w:hideMark/>
          </w:tcPr>
          <w:p w14:paraId="33A6A4E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aruanus</w:t>
            </w:r>
            <w:proofErr w:type="spellEnd"/>
          </w:p>
        </w:tc>
        <w:tc>
          <w:tcPr>
            <w:tcW w:w="1300" w:type="dxa"/>
            <w:shd w:val="clear" w:color="auto" w:fill="auto"/>
            <w:noWrap/>
            <w:vAlign w:val="bottom"/>
            <w:hideMark/>
          </w:tcPr>
          <w:p w14:paraId="1B1059C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6989BDF3" w14:textId="77777777" w:rsidTr="00E32936">
        <w:trPr>
          <w:trHeight w:val="320"/>
        </w:trPr>
        <w:tc>
          <w:tcPr>
            <w:tcW w:w="1300" w:type="dxa"/>
            <w:shd w:val="clear" w:color="auto" w:fill="auto"/>
            <w:noWrap/>
            <w:vAlign w:val="bottom"/>
            <w:hideMark/>
          </w:tcPr>
          <w:p w14:paraId="2C629FD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E9BF4D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00BE8B8"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3EB98D0"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00521F5C"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935A889" w14:textId="77777777" w:rsidTr="00E32936">
        <w:trPr>
          <w:trHeight w:val="320"/>
        </w:trPr>
        <w:tc>
          <w:tcPr>
            <w:tcW w:w="1300" w:type="dxa"/>
            <w:shd w:val="clear" w:color="auto" w:fill="auto"/>
            <w:noWrap/>
            <w:vAlign w:val="bottom"/>
            <w:hideMark/>
          </w:tcPr>
          <w:p w14:paraId="6448EF97"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D1C53B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Salmonidae</w:t>
            </w:r>
          </w:p>
        </w:tc>
        <w:tc>
          <w:tcPr>
            <w:tcW w:w="1512" w:type="dxa"/>
            <w:shd w:val="clear" w:color="auto" w:fill="auto"/>
            <w:noWrap/>
            <w:vAlign w:val="bottom"/>
            <w:hideMark/>
          </w:tcPr>
          <w:p w14:paraId="22C36CF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w:t>
            </w:r>
          </w:p>
        </w:tc>
        <w:tc>
          <w:tcPr>
            <w:tcW w:w="1510" w:type="dxa"/>
            <w:shd w:val="clear" w:color="auto" w:fill="auto"/>
            <w:noWrap/>
            <w:vAlign w:val="bottom"/>
            <w:hideMark/>
          </w:tcPr>
          <w:p w14:paraId="3E390EE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salar</w:t>
            </w:r>
            <w:proofErr w:type="spellEnd"/>
          </w:p>
        </w:tc>
        <w:tc>
          <w:tcPr>
            <w:tcW w:w="1300" w:type="dxa"/>
            <w:shd w:val="clear" w:color="auto" w:fill="auto"/>
            <w:noWrap/>
            <w:vAlign w:val="bottom"/>
            <w:hideMark/>
          </w:tcPr>
          <w:p w14:paraId="2DFCE04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C4DA96D" w14:textId="77777777" w:rsidTr="00E32936">
        <w:trPr>
          <w:trHeight w:val="320"/>
        </w:trPr>
        <w:tc>
          <w:tcPr>
            <w:tcW w:w="1300" w:type="dxa"/>
            <w:shd w:val="clear" w:color="auto" w:fill="auto"/>
            <w:noWrap/>
            <w:vAlign w:val="bottom"/>
            <w:hideMark/>
          </w:tcPr>
          <w:p w14:paraId="7A8F834E"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EAD4AFC"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092284EF"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C528125"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54312462"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3141FFBC" w14:textId="77777777" w:rsidTr="00E32936">
        <w:trPr>
          <w:trHeight w:val="320"/>
        </w:trPr>
        <w:tc>
          <w:tcPr>
            <w:tcW w:w="1300" w:type="dxa"/>
            <w:shd w:val="clear" w:color="auto" w:fill="auto"/>
            <w:noWrap/>
            <w:vAlign w:val="bottom"/>
            <w:hideMark/>
          </w:tcPr>
          <w:p w14:paraId="4A69B508"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5452C64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Holothuriidae</w:t>
            </w:r>
            <w:proofErr w:type="spellEnd"/>
          </w:p>
        </w:tc>
        <w:tc>
          <w:tcPr>
            <w:tcW w:w="1512" w:type="dxa"/>
            <w:shd w:val="clear" w:color="auto" w:fill="auto"/>
            <w:noWrap/>
            <w:vAlign w:val="bottom"/>
            <w:hideMark/>
          </w:tcPr>
          <w:p w14:paraId="068C76F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Holothuria</w:t>
            </w:r>
            <w:proofErr w:type="spellEnd"/>
          </w:p>
        </w:tc>
        <w:tc>
          <w:tcPr>
            <w:tcW w:w="1510" w:type="dxa"/>
            <w:shd w:val="clear" w:color="auto" w:fill="auto"/>
            <w:noWrap/>
            <w:vAlign w:val="bottom"/>
            <w:hideMark/>
          </w:tcPr>
          <w:p w14:paraId="55BDBDC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atra</w:t>
            </w:r>
            <w:proofErr w:type="spellEnd"/>
          </w:p>
        </w:tc>
        <w:tc>
          <w:tcPr>
            <w:tcW w:w="1300" w:type="dxa"/>
            <w:shd w:val="clear" w:color="auto" w:fill="auto"/>
            <w:noWrap/>
            <w:vAlign w:val="bottom"/>
            <w:hideMark/>
          </w:tcPr>
          <w:p w14:paraId="6B26240D"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6A5798B" w14:textId="77777777" w:rsidTr="00E32936">
        <w:trPr>
          <w:trHeight w:val="320"/>
        </w:trPr>
        <w:tc>
          <w:tcPr>
            <w:tcW w:w="1300" w:type="dxa"/>
            <w:shd w:val="clear" w:color="auto" w:fill="auto"/>
            <w:noWrap/>
            <w:vAlign w:val="bottom"/>
            <w:hideMark/>
          </w:tcPr>
          <w:p w14:paraId="4BFC904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33372053"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64DFDCA7"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B20DDF6"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36F02AC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12</w:t>
            </w:r>
          </w:p>
        </w:tc>
      </w:tr>
      <w:tr w:rsidR="003F633B" w:rsidRPr="00B64B39" w14:paraId="090CF93C" w14:textId="77777777" w:rsidTr="00E32936">
        <w:trPr>
          <w:trHeight w:val="320"/>
        </w:trPr>
        <w:tc>
          <w:tcPr>
            <w:tcW w:w="1300" w:type="dxa"/>
            <w:shd w:val="clear" w:color="auto" w:fill="auto"/>
            <w:noWrap/>
            <w:vAlign w:val="bottom"/>
            <w:hideMark/>
          </w:tcPr>
          <w:p w14:paraId="0534A942"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504E01B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Calyptraeidae</w:t>
            </w:r>
            <w:proofErr w:type="spellEnd"/>
          </w:p>
        </w:tc>
        <w:tc>
          <w:tcPr>
            <w:tcW w:w="1512" w:type="dxa"/>
            <w:shd w:val="clear" w:color="auto" w:fill="auto"/>
            <w:noWrap/>
            <w:vAlign w:val="bottom"/>
            <w:hideMark/>
          </w:tcPr>
          <w:p w14:paraId="5BA3F6C2"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Crepidula</w:t>
            </w:r>
            <w:proofErr w:type="spellEnd"/>
          </w:p>
        </w:tc>
        <w:tc>
          <w:tcPr>
            <w:tcW w:w="1510" w:type="dxa"/>
            <w:shd w:val="clear" w:color="auto" w:fill="auto"/>
            <w:noWrap/>
            <w:vAlign w:val="bottom"/>
            <w:hideMark/>
          </w:tcPr>
          <w:p w14:paraId="3C3E5C4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fornicata</w:t>
            </w:r>
            <w:proofErr w:type="spellEnd"/>
          </w:p>
        </w:tc>
        <w:tc>
          <w:tcPr>
            <w:tcW w:w="1300" w:type="dxa"/>
            <w:shd w:val="clear" w:color="auto" w:fill="auto"/>
            <w:noWrap/>
            <w:vAlign w:val="bottom"/>
            <w:hideMark/>
          </w:tcPr>
          <w:p w14:paraId="3F67B80F"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C2C48D8" w14:textId="77777777" w:rsidTr="00E32936">
        <w:trPr>
          <w:trHeight w:val="320"/>
        </w:trPr>
        <w:tc>
          <w:tcPr>
            <w:tcW w:w="1300" w:type="dxa"/>
            <w:shd w:val="clear" w:color="auto" w:fill="auto"/>
            <w:noWrap/>
            <w:vAlign w:val="bottom"/>
            <w:hideMark/>
          </w:tcPr>
          <w:p w14:paraId="51C227D8"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07F7A6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586F78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Geukensia</w:t>
            </w:r>
            <w:proofErr w:type="spellEnd"/>
          </w:p>
        </w:tc>
        <w:tc>
          <w:tcPr>
            <w:tcW w:w="1510" w:type="dxa"/>
            <w:shd w:val="clear" w:color="auto" w:fill="auto"/>
            <w:noWrap/>
            <w:vAlign w:val="bottom"/>
            <w:hideMark/>
          </w:tcPr>
          <w:p w14:paraId="35D33F3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demissa</w:t>
            </w:r>
            <w:proofErr w:type="spellEnd"/>
          </w:p>
        </w:tc>
        <w:tc>
          <w:tcPr>
            <w:tcW w:w="1300" w:type="dxa"/>
            <w:shd w:val="clear" w:color="auto" w:fill="auto"/>
            <w:noWrap/>
            <w:vAlign w:val="bottom"/>
            <w:hideMark/>
          </w:tcPr>
          <w:p w14:paraId="042D6299"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5D8F901" w14:textId="77777777" w:rsidTr="00E32936">
        <w:trPr>
          <w:trHeight w:val="320"/>
        </w:trPr>
        <w:tc>
          <w:tcPr>
            <w:tcW w:w="1300" w:type="dxa"/>
            <w:shd w:val="clear" w:color="auto" w:fill="auto"/>
            <w:noWrap/>
            <w:vAlign w:val="bottom"/>
            <w:hideMark/>
          </w:tcPr>
          <w:p w14:paraId="29F3685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9F61A8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7164C03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Modiolus</w:t>
            </w:r>
            <w:proofErr w:type="spellEnd"/>
          </w:p>
        </w:tc>
        <w:tc>
          <w:tcPr>
            <w:tcW w:w="1510" w:type="dxa"/>
            <w:shd w:val="clear" w:color="auto" w:fill="auto"/>
            <w:noWrap/>
            <w:vAlign w:val="bottom"/>
            <w:hideMark/>
          </w:tcPr>
          <w:p w14:paraId="412E5AD7"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americanus</w:t>
            </w:r>
            <w:proofErr w:type="spellEnd"/>
          </w:p>
        </w:tc>
        <w:tc>
          <w:tcPr>
            <w:tcW w:w="1300" w:type="dxa"/>
            <w:shd w:val="clear" w:color="auto" w:fill="auto"/>
            <w:noWrap/>
            <w:vAlign w:val="bottom"/>
            <w:hideMark/>
          </w:tcPr>
          <w:p w14:paraId="2A5FBCC1"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667D561" w14:textId="77777777" w:rsidTr="00E32936">
        <w:trPr>
          <w:trHeight w:val="320"/>
        </w:trPr>
        <w:tc>
          <w:tcPr>
            <w:tcW w:w="1300" w:type="dxa"/>
            <w:shd w:val="clear" w:color="auto" w:fill="auto"/>
            <w:noWrap/>
            <w:vAlign w:val="bottom"/>
            <w:hideMark/>
          </w:tcPr>
          <w:p w14:paraId="5FD55A6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6F90BD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B48E1D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0CFD0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californianus</w:t>
            </w:r>
            <w:proofErr w:type="spellEnd"/>
          </w:p>
        </w:tc>
        <w:tc>
          <w:tcPr>
            <w:tcW w:w="1300" w:type="dxa"/>
            <w:shd w:val="clear" w:color="auto" w:fill="auto"/>
            <w:noWrap/>
            <w:vAlign w:val="bottom"/>
            <w:hideMark/>
          </w:tcPr>
          <w:p w14:paraId="1B53BC3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4EC35980" w14:textId="77777777" w:rsidTr="00E32936">
        <w:trPr>
          <w:trHeight w:val="320"/>
        </w:trPr>
        <w:tc>
          <w:tcPr>
            <w:tcW w:w="1300" w:type="dxa"/>
            <w:shd w:val="clear" w:color="auto" w:fill="auto"/>
            <w:noWrap/>
            <w:vAlign w:val="bottom"/>
            <w:hideMark/>
          </w:tcPr>
          <w:p w14:paraId="0871D6D0"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24AA4A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49C8D1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14DE6C93"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chilensis</w:t>
            </w:r>
          </w:p>
        </w:tc>
        <w:tc>
          <w:tcPr>
            <w:tcW w:w="1300" w:type="dxa"/>
            <w:shd w:val="clear" w:color="auto" w:fill="auto"/>
            <w:noWrap/>
            <w:vAlign w:val="bottom"/>
            <w:hideMark/>
          </w:tcPr>
          <w:p w14:paraId="33F8117B"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2B3A891" w14:textId="77777777" w:rsidTr="00E32936">
        <w:trPr>
          <w:trHeight w:val="320"/>
        </w:trPr>
        <w:tc>
          <w:tcPr>
            <w:tcW w:w="1300" w:type="dxa"/>
            <w:shd w:val="clear" w:color="auto" w:fill="auto"/>
            <w:noWrap/>
            <w:vAlign w:val="bottom"/>
            <w:hideMark/>
          </w:tcPr>
          <w:p w14:paraId="374D57B8"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D2B0DF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7C40B6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F58717"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edulis</w:t>
            </w:r>
          </w:p>
        </w:tc>
        <w:tc>
          <w:tcPr>
            <w:tcW w:w="1300" w:type="dxa"/>
            <w:shd w:val="clear" w:color="auto" w:fill="auto"/>
            <w:noWrap/>
            <w:vAlign w:val="bottom"/>
            <w:hideMark/>
          </w:tcPr>
          <w:p w14:paraId="744C6B0C"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9BC060B" w14:textId="77777777" w:rsidTr="00E32936">
        <w:trPr>
          <w:trHeight w:val="320"/>
        </w:trPr>
        <w:tc>
          <w:tcPr>
            <w:tcW w:w="1300" w:type="dxa"/>
            <w:shd w:val="clear" w:color="auto" w:fill="auto"/>
            <w:noWrap/>
            <w:vAlign w:val="bottom"/>
            <w:hideMark/>
          </w:tcPr>
          <w:p w14:paraId="31568A3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6001E52E"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Ostreidae</w:t>
            </w:r>
            <w:proofErr w:type="spellEnd"/>
          </w:p>
        </w:tc>
        <w:tc>
          <w:tcPr>
            <w:tcW w:w="1512" w:type="dxa"/>
            <w:shd w:val="clear" w:color="auto" w:fill="auto"/>
            <w:noWrap/>
            <w:vAlign w:val="bottom"/>
            <w:hideMark/>
          </w:tcPr>
          <w:p w14:paraId="43C1F73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Magallana</w:t>
            </w:r>
            <w:proofErr w:type="spellEnd"/>
          </w:p>
        </w:tc>
        <w:tc>
          <w:tcPr>
            <w:tcW w:w="1510" w:type="dxa"/>
            <w:shd w:val="clear" w:color="auto" w:fill="auto"/>
            <w:noWrap/>
            <w:vAlign w:val="bottom"/>
            <w:hideMark/>
          </w:tcPr>
          <w:p w14:paraId="0334F8B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gigas</w:t>
            </w:r>
            <w:proofErr w:type="spellEnd"/>
          </w:p>
        </w:tc>
        <w:tc>
          <w:tcPr>
            <w:tcW w:w="1300" w:type="dxa"/>
            <w:shd w:val="clear" w:color="auto" w:fill="auto"/>
            <w:noWrap/>
            <w:vAlign w:val="bottom"/>
            <w:hideMark/>
          </w:tcPr>
          <w:p w14:paraId="2235EC6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27</w:t>
            </w:r>
          </w:p>
        </w:tc>
      </w:tr>
      <w:tr w:rsidR="003F633B" w:rsidRPr="00B64B39" w14:paraId="3CA06D05" w14:textId="77777777" w:rsidTr="00E32936">
        <w:trPr>
          <w:trHeight w:val="320"/>
        </w:trPr>
        <w:tc>
          <w:tcPr>
            <w:tcW w:w="1300" w:type="dxa"/>
            <w:shd w:val="clear" w:color="auto" w:fill="auto"/>
            <w:noWrap/>
            <w:vAlign w:val="bottom"/>
            <w:hideMark/>
          </w:tcPr>
          <w:p w14:paraId="0D408274"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ED9674A"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Veneridae</w:t>
            </w:r>
            <w:proofErr w:type="spellEnd"/>
          </w:p>
        </w:tc>
        <w:tc>
          <w:tcPr>
            <w:tcW w:w="1512" w:type="dxa"/>
            <w:shd w:val="clear" w:color="auto" w:fill="auto"/>
            <w:noWrap/>
            <w:vAlign w:val="bottom"/>
            <w:hideMark/>
          </w:tcPr>
          <w:p w14:paraId="755C8933"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510" w:type="dxa"/>
            <w:shd w:val="clear" w:color="auto" w:fill="auto"/>
            <w:noWrap/>
            <w:vAlign w:val="bottom"/>
            <w:hideMark/>
          </w:tcPr>
          <w:p w14:paraId="7A086B8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300" w:type="dxa"/>
            <w:shd w:val="clear" w:color="auto" w:fill="auto"/>
            <w:noWrap/>
            <w:vAlign w:val="bottom"/>
            <w:hideMark/>
          </w:tcPr>
          <w:p w14:paraId="3011F994"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3FB45375" w14:textId="77777777" w:rsidTr="00E32936">
        <w:trPr>
          <w:trHeight w:val="320"/>
        </w:trPr>
        <w:tc>
          <w:tcPr>
            <w:tcW w:w="1300" w:type="dxa"/>
            <w:shd w:val="clear" w:color="auto" w:fill="auto"/>
            <w:noWrap/>
            <w:vAlign w:val="bottom"/>
            <w:hideMark/>
          </w:tcPr>
          <w:p w14:paraId="718332E1"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Cnidaria</w:t>
            </w:r>
          </w:p>
        </w:tc>
        <w:tc>
          <w:tcPr>
            <w:tcW w:w="1827" w:type="dxa"/>
            <w:shd w:val="clear" w:color="auto" w:fill="auto"/>
            <w:noWrap/>
            <w:vAlign w:val="bottom"/>
            <w:hideMark/>
          </w:tcPr>
          <w:p w14:paraId="5143C850"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Campanulariidae</w:t>
            </w:r>
            <w:proofErr w:type="spellEnd"/>
          </w:p>
        </w:tc>
        <w:tc>
          <w:tcPr>
            <w:tcW w:w="1512" w:type="dxa"/>
            <w:shd w:val="clear" w:color="auto" w:fill="auto"/>
            <w:noWrap/>
            <w:vAlign w:val="bottom"/>
            <w:hideMark/>
          </w:tcPr>
          <w:p w14:paraId="30689887"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Obelia</w:t>
            </w:r>
          </w:p>
        </w:tc>
        <w:tc>
          <w:tcPr>
            <w:tcW w:w="1510" w:type="dxa"/>
            <w:shd w:val="clear" w:color="auto" w:fill="auto"/>
            <w:noWrap/>
            <w:vAlign w:val="bottom"/>
            <w:hideMark/>
          </w:tcPr>
          <w:p w14:paraId="37B0495C"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geniculata</w:t>
            </w:r>
            <w:proofErr w:type="spellEnd"/>
          </w:p>
        </w:tc>
        <w:tc>
          <w:tcPr>
            <w:tcW w:w="1300" w:type="dxa"/>
            <w:shd w:val="clear" w:color="auto" w:fill="auto"/>
            <w:noWrap/>
            <w:vAlign w:val="bottom"/>
            <w:hideMark/>
          </w:tcPr>
          <w:p w14:paraId="00FB31DB"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A6E5584" w14:textId="77777777" w:rsidTr="00E32936">
        <w:trPr>
          <w:trHeight w:val="320"/>
        </w:trPr>
        <w:tc>
          <w:tcPr>
            <w:tcW w:w="1300" w:type="dxa"/>
            <w:shd w:val="clear" w:color="auto" w:fill="auto"/>
            <w:noWrap/>
            <w:vAlign w:val="bottom"/>
            <w:hideMark/>
          </w:tcPr>
          <w:p w14:paraId="03F2927D"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0BEA8255"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Catostylidae</w:t>
            </w:r>
            <w:proofErr w:type="spellEnd"/>
          </w:p>
        </w:tc>
        <w:tc>
          <w:tcPr>
            <w:tcW w:w="1512" w:type="dxa"/>
            <w:shd w:val="clear" w:color="auto" w:fill="auto"/>
            <w:noWrap/>
            <w:vAlign w:val="bottom"/>
            <w:hideMark/>
          </w:tcPr>
          <w:p w14:paraId="3E969DD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Catostylus</w:t>
            </w:r>
            <w:proofErr w:type="spellEnd"/>
          </w:p>
        </w:tc>
        <w:tc>
          <w:tcPr>
            <w:tcW w:w="1510" w:type="dxa"/>
            <w:shd w:val="clear" w:color="auto" w:fill="auto"/>
            <w:noWrap/>
            <w:vAlign w:val="bottom"/>
            <w:hideMark/>
          </w:tcPr>
          <w:p w14:paraId="33322C54"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mosaicus</w:t>
            </w:r>
            <w:proofErr w:type="spellEnd"/>
          </w:p>
        </w:tc>
        <w:tc>
          <w:tcPr>
            <w:tcW w:w="1300" w:type="dxa"/>
            <w:shd w:val="clear" w:color="auto" w:fill="auto"/>
            <w:noWrap/>
            <w:vAlign w:val="bottom"/>
            <w:hideMark/>
          </w:tcPr>
          <w:p w14:paraId="26DB6996"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5</w:t>
            </w:r>
          </w:p>
        </w:tc>
      </w:tr>
      <w:tr w:rsidR="003F633B" w:rsidRPr="00B64B39" w14:paraId="279F0797" w14:textId="77777777" w:rsidTr="00E32936">
        <w:trPr>
          <w:trHeight w:val="320"/>
        </w:trPr>
        <w:tc>
          <w:tcPr>
            <w:tcW w:w="1300" w:type="dxa"/>
            <w:shd w:val="clear" w:color="auto" w:fill="auto"/>
            <w:noWrap/>
            <w:vAlign w:val="bottom"/>
            <w:hideMark/>
          </w:tcPr>
          <w:p w14:paraId="05D3815F"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E16D9E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Aplysinidae</w:t>
            </w:r>
            <w:proofErr w:type="spellEnd"/>
          </w:p>
        </w:tc>
        <w:tc>
          <w:tcPr>
            <w:tcW w:w="1512" w:type="dxa"/>
            <w:shd w:val="clear" w:color="auto" w:fill="auto"/>
            <w:noWrap/>
            <w:vAlign w:val="bottom"/>
            <w:hideMark/>
          </w:tcPr>
          <w:p w14:paraId="6DB1415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Aplysina</w:t>
            </w:r>
            <w:proofErr w:type="spellEnd"/>
          </w:p>
        </w:tc>
        <w:tc>
          <w:tcPr>
            <w:tcW w:w="1510" w:type="dxa"/>
            <w:shd w:val="clear" w:color="auto" w:fill="auto"/>
            <w:noWrap/>
            <w:vAlign w:val="bottom"/>
            <w:hideMark/>
          </w:tcPr>
          <w:p w14:paraId="44246DB6"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cauliformis</w:t>
            </w:r>
            <w:proofErr w:type="spellEnd"/>
          </w:p>
        </w:tc>
        <w:tc>
          <w:tcPr>
            <w:tcW w:w="1300" w:type="dxa"/>
            <w:shd w:val="clear" w:color="auto" w:fill="auto"/>
            <w:noWrap/>
            <w:vAlign w:val="bottom"/>
            <w:hideMark/>
          </w:tcPr>
          <w:p w14:paraId="4491C77E"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799F6979" w14:textId="77777777" w:rsidTr="00E32936">
        <w:trPr>
          <w:trHeight w:val="320"/>
        </w:trPr>
        <w:tc>
          <w:tcPr>
            <w:tcW w:w="1300" w:type="dxa"/>
            <w:shd w:val="clear" w:color="auto" w:fill="auto"/>
            <w:noWrap/>
            <w:vAlign w:val="bottom"/>
            <w:hideMark/>
          </w:tcPr>
          <w:p w14:paraId="1AF2E507"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34907B8"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Chalinidae</w:t>
            </w:r>
            <w:proofErr w:type="spellEnd"/>
          </w:p>
        </w:tc>
        <w:tc>
          <w:tcPr>
            <w:tcW w:w="1512" w:type="dxa"/>
            <w:shd w:val="clear" w:color="auto" w:fill="auto"/>
            <w:noWrap/>
            <w:vAlign w:val="bottom"/>
            <w:hideMark/>
          </w:tcPr>
          <w:p w14:paraId="53BA174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Haliclona</w:t>
            </w:r>
            <w:proofErr w:type="spellEnd"/>
          </w:p>
        </w:tc>
        <w:tc>
          <w:tcPr>
            <w:tcW w:w="1510" w:type="dxa"/>
            <w:shd w:val="clear" w:color="auto" w:fill="auto"/>
            <w:noWrap/>
            <w:vAlign w:val="bottom"/>
            <w:hideMark/>
          </w:tcPr>
          <w:p w14:paraId="251CCFB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implexiformis</w:t>
            </w:r>
            <w:proofErr w:type="spellEnd"/>
          </w:p>
        </w:tc>
        <w:tc>
          <w:tcPr>
            <w:tcW w:w="1300" w:type="dxa"/>
            <w:shd w:val="clear" w:color="auto" w:fill="auto"/>
            <w:noWrap/>
            <w:vAlign w:val="bottom"/>
            <w:hideMark/>
          </w:tcPr>
          <w:p w14:paraId="5D5AA601"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EFF227D" w14:textId="77777777" w:rsidTr="00E32936">
        <w:trPr>
          <w:trHeight w:val="320"/>
        </w:trPr>
        <w:tc>
          <w:tcPr>
            <w:tcW w:w="1300" w:type="dxa"/>
            <w:shd w:val="clear" w:color="auto" w:fill="auto"/>
            <w:noWrap/>
            <w:vAlign w:val="bottom"/>
            <w:hideMark/>
          </w:tcPr>
          <w:p w14:paraId="739E437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98FE80E"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Halichondriidae</w:t>
            </w:r>
            <w:proofErr w:type="spellEnd"/>
          </w:p>
        </w:tc>
        <w:tc>
          <w:tcPr>
            <w:tcW w:w="1512" w:type="dxa"/>
            <w:shd w:val="clear" w:color="auto" w:fill="auto"/>
            <w:noWrap/>
            <w:vAlign w:val="bottom"/>
            <w:hideMark/>
          </w:tcPr>
          <w:p w14:paraId="40C62C3D"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Halichondria</w:t>
            </w:r>
            <w:proofErr w:type="spellEnd"/>
          </w:p>
        </w:tc>
        <w:tc>
          <w:tcPr>
            <w:tcW w:w="1510" w:type="dxa"/>
            <w:shd w:val="clear" w:color="auto" w:fill="auto"/>
            <w:noWrap/>
            <w:vAlign w:val="bottom"/>
            <w:hideMark/>
          </w:tcPr>
          <w:p w14:paraId="0D9C011F"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melanadocia</w:t>
            </w:r>
            <w:proofErr w:type="spellEnd"/>
          </w:p>
        </w:tc>
        <w:tc>
          <w:tcPr>
            <w:tcW w:w="1300" w:type="dxa"/>
            <w:shd w:val="clear" w:color="auto" w:fill="auto"/>
            <w:noWrap/>
            <w:vAlign w:val="bottom"/>
            <w:hideMark/>
          </w:tcPr>
          <w:p w14:paraId="34E3B763"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C8C4539" w14:textId="77777777" w:rsidTr="00E32936">
        <w:trPr>
          <w:trHeight w:val="320"/>
        </w:trPr>
        <w:tc>
          <w:tcPr>
            <w:tcW w:w="1300" w:type="dxa"/>
            <w:shd w:val="clear" w:color="auto" w:fill="auto"/>
            <w:noWrap/>
            <w:vAlign w:val="bottom"/>
            <w:hideMark/>
          </w:tcPr>
          <w:p w14:paraId="3CDAE0DD"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33F154C1"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Tedaniidae</w:t>
            </w:r>
            <w:proofErr w:type="spellEnd"/>
          </w:p>
        </w:tc>
        <w:tc>
          <w:tcPr>
            <w:tcW w:w="1512" w:type="dxa"/>
            <w:shd w:val="clear" w:color="auto" w:fill="auto"/>
            <w:noWrap/>
            <w:vAlign w:val="bottom"/>
            <w:hideMark/>
          </w:tcPr>
          <w:p w14:paraId="4C4D3B1E" w14:textId="77777777" w:rsidR="003F633B" w:rsidRPr="00B64B39" w:rsidRDefault="003F633B" w:rsidP="00E32936">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Tedania</w:t>
            </w:r>
            <w:proofErr w:type="spellEnd"/>
          </w:p>
        </w:tc>
        <w:tc>
          <w:tcPr>
            <w:tcW w:w="1510" w:type="dxa"/>
            <w:shd w:val="clear" w:color="auto" w:fill="auto"/>
            <w:noWrap/>
            <w:vAlign w:val="bottom"/>
            <w:hideMark/>
          </w:tcPr>
          <w:p w14:paraId="49E1C0EB"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ignis</w:t>
            </w:r>
          </w:p>
        </w:tc>
        <w:tc>
          <w:tcPr>
            <w:tcW w:w="1300" w:type="dxa"/>
            <w:shd w:val="clear" w:color="auto" w:fill="auto"/>
            <w:noWrap/>
            <w:vAlign w:val="bottom"/>
            <w:hideMark/>
          </w:tcPr>
          <w:p w14:paraId="74B2DB19" w14:textId="77777777" w:rsidR="003F633B" w:rsidRPr="00B64B39" w:rsidRDefault="003F633B" w:rsidP="00E32936">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5EE9ABE" w14:textId="77777777" w:rsidTr="00E32936">
        <w:trPr>
          <w:trHeight w:val="320"/>
        </w:trPr>
        <w:tc>
          <w:tcPr>
            <w:tcW w:w="1300" w:type="dxa"/>
            <w:shd w:val="clear" w:color="auto" w:fill="auto"/>
            <w:noWrap/>
            <w:vAlign w:val="bottom"/>
            <w:hideMark/>
          </w:tcPr>
          <w:p w14:paraId="7C4847FC" w14:textId="77777777" w:rsidR="003F633B" w:rsidRPr="00B64B39" w:rsidRDefault="003F633B" w:rsidP="00E32936">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BFE9C28"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71B9B66B"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C982BDE" w14:textId="77777777" w:rsidR="003F633B" w:rsidRPr="00B64B39" w:rsidRDefault="003F633B" w:rsidP="00E32936">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4D7CD5F" w14:textId="77777777" w:rsidR="003F633B" w:rsidRPr="00B64B39" w:rsidRDefault="003F633B" w:rsidP="00E32936">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25</w:t>
            </w:r>
          </w:p>
        </w:tc>
      </w:tr>
    </w:tbl>
    <w:p w14:paraId="70FECED2" w14:textId="77777777" w:rsidR="003F633B" w:rsidRDefault="003F633B" w:rsidP="00D00FFC">
      <w:pPr>
        <w:spacing w:line="360" w:lineRule="auto"/>
        <w:rPr>
          <w:rFonts w:ascii="Times New Roman" w:hAnsi="Times New Roman" w:cs="Times New Roman"/>
        </w:rPr>
      </w:pPr>
    </w:p>
    <w:p w14:paraId="36D2FCA5" w14:textId="35C00193" w:rsidR="00C249B5" w:rsidRDefault="00C249B5" w:rsidP="00457F19">
      <w:pPr>
        <w:spacing w:line="360" w:lineRule="auto"/>
        <w:rPr>
          <w:rFonts w:ascii="Times New Roman" w:hAnsi="Times New Roman" w:cs="Times New Roman"/>
        </w:rPr>
      </w:pPr>
    </w:p>
    <w:p w14:paraId="22092FDB" w14:textId="16D24279" w:rsidR="00AD76D4" w:rsidRPr="00D00FFC" w:rsidRDefault="00AD76D4" w:rsidP="00457F19">
      <w:pPr>
        <w:spacing w:line="360" w:lineRule="auto"/>
        <w:rPr>
          <w:rFonts w:ascii="Times New Roman" w:hAnsi="Times New Roman" w:cs="Times New Roman"/>
          <w:i/>
        </w:rPr>
      </w:pPr>
      <w:r w:rsidRPr="00D00FFC">
        <w:rPr>
          <w:rFonts w:ascii="Times New Roman" w:hAnsi="Times New Roman" w:cs="Times New Roman"/>
          <w:i/>
        </w:rPr>
        <w:t>Meta-regression reporting</w:t>
      </w:r>
    </w:p>
    <w:p w14:paraId="35608F07" w14:textId="5EDE92FC"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r w:rsidR="005317EB">
        <w:rPr>
          <w:rFonts w:ascii="Times New Roman" w:hAnsi="Times New Roman" w:cs="Times New Roman"/>
        </w:rPr>
        <w:t>experimental design</w:t>
      </w:r>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r w:rsidR="00A4411C">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00D00FFC">
        <w:rPr>
          <w:rFonts w:ascii="Times New Roman" w:hAnsi="Times New Roman" w:cs="Times New Roman"/>
        </w:rPr>
        <w:t>3</w:t>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00D00FFC">
        <w:rPr>
          <w:rFonts w:ascii="Times New Roman" w:hAnsi="Times New Roman" w:cs="Times New Roman"/>
        </w:rPr>
        <w:t>6</w:t>
      </w:r>
      <w:r>
        <w:rPr>
          <w:rFonts w:ascii="Times New Roman" w:hAnsi="Times New Roman" w:cs="Times New Roman"/>
        </w:rPr>
        <w:t xml:space="preserve">, </w:t>
      </w:r>
      <w:r w:rsidRPr="00731DAD">
        <w:rPr>
          <w:rFonts w:ascii="Times New Roman" w:hAnsi="Times New Roman" w:cs="Times New Roman"/>
          <w:highlight w:val="yellow"/>
        </w:rPr>
        <w:t xml:space="preserve">Table </w:t>
      </w:r>
      <w:r w:rsidR="00A87CDD">
        <w:rPr>
          <w:rFonts w:ascii="Times New Roman" w:hAnsi="Times New Roman" w:cs="Times New Roman"/>
          <w:highlight w:val="yellow"/>
        </w:rPr>
        <w:t>1</w:t>
      </w:r>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0C221403" w14:textId="77777777" w:rsidR="002E611A" w:rsidRDefault="002E611A" w:rsidP="00457F19">
      <w:pPr>
        <w:spacing w:line="360" w:lineRule="auto"/>
        <w:rPr>
          <w:rFonts w:ascii="Times New Roman" w:hAnsi="Times New Roman" w:cs="Times New Roman"/>
        </w:rPr>
      </w:pPr>
    </w:p>
    <w:p w14:paraId="520CE3AD" w14:textId="77777777" w:rsidR="002E611A" w:rsidRDefault="002E611A" w:rsidP="002E611A">
      <w:pPr>
        <w:spacing w:line="360" w:lineRule="auto"/>
        <w:rPr>
          <w:rFonts w:ascii="Times New Roman" w:hAnsi="Times New Roman" w:cs="Times New Roman"/>
        </w:rPr>
      </w:pPr>
      <w:r>
        <w:rPr>
          <w:rFonts w:ascii="Times New Roman" w:hAnsi="Times New Roman" w:cs="Times New Roman"/>
        </w:rPr>
        <w:t xml:space="preserve">Table 1: AIC comparison of models. Moderators included in each model (ED = experimental design, PPG = primary producer group, RE = random effect), K is the number of parameters included in the model, AIC is the Akaike’s Information Criterion for each model, </w:t>
      </w:r>
      <w:r w:rsidRPr="00D504C4">
        <w:rPr>
          <w:rFonts w:ascii="Times New Roman" w:hAnsi="Times New Roman" w:cs="Times New Roman"/>
        </w:rPr>
        <w:t>Δ</w:t>
      </w:r>
      <w:r>
        <w:rPr>
          <w:rFonts w:ascii="Times New Roman" w:hAnsi="Times New Roman" w:cs="Times New Roman"/>
        </w:rPr>
        <w:t>AIC is the AIC for each model minus the AIC from the best model, and AIC weight is the calculated weight of each model</w:t>
      </w:r>
    </w:p>
    <w:tbl>
      <w:tblPr>
        <w:tblStyle w:val="TableGrid"/>
        <w:tblW w:w="8080" w:type="dxa"/>
        <w:tblLook w:val="04A0" w:firstRow="1" w:lastRow="0" w:firstColumn="1" w:lastColumn="0" w:noHBand="0" w:noVBand="1"/>
      </w:tblPr>
      <w:tblGrid>
        <w:gridCol w:w="3948"/>
        <w:gridCol w:w="456"/>
        <w:gridCol w:w="991"/>
        <w:gridCol w:w="1272"/>
        <w:gridCol w:w="1413"/>
      </w:tblGrid>
      <w:tr w:rsidR="002E611A" w14:paraId="1A75D345" w14:textId="77777777" w:rsidTr="00E32936">
        <w:tc>
          <w:tcPr>
            <w:tcW w:w="3948" w:type="dxa"/>
          </w:tcPr>
          <w:p w14:paraId="5387536B" w14:textId="77777777" w:rsidR="002E611A" w:rsidDel="006534E2" w:rsidRDefault="002E611A" w:rsidP="00E32936">
            <w:pPr>
              <w:spacing w:line="360" w:lineRule="auto"/>
              <w:rPr>
                <w:rFonts w:ascii="Times New Roman" w:hAnsi="Times New Roman" w:cs="Times New Roman"/>
              </w:rPr>
            </w:pPr>
            <w:r>
              <w:rPr>
                <w:rFonts w:ascii="Times New Roman" w:hAnsi="Times New Roman" w:cs="Times New Roman"/>
              </w:rPr>
              <w:t>Moderators</w:t>
            </w:r>
          </w:p>
        </w:tc>
        <w:tc>
          <w:tcPr>
            <w:tcW w:w="456" w:type="dxa"/>
          </w:tcPr>
          <w:p w14:paraId="09980093"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K</w:t>
            </w:r>
          </w:p>
        </w:tc>
        <w:tc>
          <w:tcPr>
            <w:tcW w:w="991" w:type="dxa"/>
          </w:tcPr>
          <w:p w14:paraId="275AAC92"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AIC</w:t>
            </w:r>
          </w:p>
        </w:tc>
        <w:tc>
          <w:tcPr>
            <w:tcW w:w="1272" w:type="dxa"/>
          </w:tcPr>
          <w:p w14:paraId="5C9B141C" w14:textId="77777777" w:rsidR="002E611A" w:rsidRDefault="002E611A" w:rsidP="00E32936">
            <w:pPr>
              <w:spacing w:line="360" w:lineRule="auto"/>
              <w:rPr>
                <w:rFonts w:ascii="Times New Roman" w:hAnsi="Times New Roman" w:cs="Times New Roman"/>
              </w:rPr>
            </w:pPr>
            <w:r w:rsidRPr="00D504C4">
              <w:rPr>
                <w:rFonts w:ascii="Times New Roman" w:hAnsi="Times New Roman" w:cs="Times New Roman"/>
              </w:rPr>
              <w:t>Δ</w:t>
            </w:r>
            <w:r>
              <w:rPr>
                <w:rFonts w:ascii="Times New Roman" w:hAnsi="Times New Roman" w:cs="Times New Roman"/>
              </w:rPr>
              <w:t>AIC</w:t>
            </w:r>
          </w:p>
        </w:tc>
        <w:tc>
          <w:tcPr>
            <w:tcW w:w="1413" w:type="dxa"/>
          </w:tcPr>
          <w:p w14:paraId="445F636B"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AIC weight</w:t>
            </w:r>
          </w:p>
        </w:tc>
      </w:tr>
      <w:tr w:rsidR="002E611A" w14:paraId="4CCE9DBC" w14:textId="77777777" w:rsidTr="00E32936">
        <w:tc>
          <w:tcPr>
            <w:tcW w:w="3948" w:type="dxa"/>
          </w:tcPr>
          <w:p w14:paraId="3536B7E9"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Background nutrients, ED, PPG, RE</w:t>
            </w:r>
          </w:p>
        </w:tc>
        <w:tc>
          <w:tcPr>
            <w:tcW w:w="456" w:type="dxa"/>
          </w:tcPr>
          <w:p w14:paraId="0F3A482E"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11</w:t>
            </w:r>
          </w:p>
        </w:tc>
        <w:tc>
          <w:tcPr>
            <w:tcW w:w="991" w:type="dxa"/>
          </w:tcPr>
          <w:p w14:paraId="49EFBAB7"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374.18</w:t>
            </w:r>
          </w:p>
        </w:tc>
        <w:tc>
          <w:tcPr>
            <w:tcW w:w="1272" w:type="dxa"/>
          </w:tcPr>
          <w:p w14:paraId="0CDAEC8E"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0</w:t>
            </w:r>
          </w:p>
        </w:tc>
        <w:tc>
          <w:tcPr>
            <w:tcW w:w="1413" w:type="dxa"/>
          </w:tcPr>
          <w:p w14:paraId="45B1B08B" w14:textId="77777777" w:rsidR="002E611A" w:rsidRDefault="002E611A" w:rsidP="00E32936">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2E611A" w14:paraId="7EAE5D68" w14:textId="77777777" w:rsidTr="00E32936">
        <w:tc>
          <w:tcPr>
            <w:tcW w:w="3948" w:type="dxa"/>
          </w:tcPr>
          <w:p w14:paraId="2D861BF3"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Temperature, ED, PPG, RE</w:t>
            </w:r>
          </w:p>
        </w:tc>
        <w:tc>
          <w:tcPr>
            <w:tcW w:w="456" w:type="dxa"/>
          </w:tcPr>
          <w:p w14:paraId="0CEB0D47"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11</w:t>
            </w:r>
          </w:p>
        </w:tc>
        <w:tc>
          <w:tcPr>
            <w:tcW w:w="991" w:type="dxa"/>
          </w:tcPr>
          <w:p w14:paraId="306901A9" w14:textId="77777777" w:rsidR="002E611A" w:rsidRDefault="002E611A" w:rsidP="00E32936">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75.74</w:t>
            </w:r>
          </w:p>
        </w:tc>
        <w:tc>
          <w:tcPr>
            <w:tcW w:w="1272" w:type="dxa"/>
          </w:tcPr>
          <w:p w14:paraId="477171F5"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1.55</w:t>
            </w:r>
          </w:p>
        </w:tc>
        <w:tc>
          <w:tcPr>
            <w:tcW w:w="1413" w:type="dxa"/>
          </w:tcPr>
          <w:p w14:paraId="662D9B5E" w14:textId="77777777" w:rsidR="002E611A" w:rsidRPr="00A87CDD" w:rsidRDefault="002E611A" w:rsidP="00E32936">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25</w:t>
            </w:r>
          </w:p>
        </w:tc>
      </w:tr>
      <w:tr w:rsidR="002E611A" w14:paraId="64CF7A18" w14:textId="77777777" w:rsidTr="00E32936">
        <w:tc>
          <w:tcPr>
            <w:tcW w:w="3948" w:type="dxa"/>
          </w:tcPr>
          <w:p w14:paraId="02424D14"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Absolute latitude, ED, PPG, RE</w:t>
            </w:r>
          </w:p>
        </w:tc>
        <w:tc>
          <w:tcPr>
            <w:tcW w:w="456" w:type="dxa"/>
          </w:tcPr>
          <w:p w14:paraId="4493BA21"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11</w:t>
            </w:r>
          </w:p>
        </w:tc>
        <w:tc>
          <w:tcPr>
            <w:tcW w:w="991" w:type="dxa"/>
          </w:tcPr>
          <w:p w14:paraId="725850DD" w14:textId="77777777" w:rsidR="002E611A" w:rsidRDefault="002E611A" w:rsidP="00E32936">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74.18</w:t>
            </w:r>
          </w:p>
        </w:tc>
        <w:tc>
          <w:tcPr>
            <w:tcW w:w="1272" w:type="dxa"/>
          </w:tcPr>
          <w:p w14:paraId="41232D10"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2.01</w:t>
            </w:r>
          </w:p>
        </w:tc>
        <w:tc>
          <w:tcPr>
            <w:tcW w:w="1413" w:type="dxa"/>
          </w:tcPr>
          <w:p w14:paraId="7D84A589" w14:textId="77777777" w:rsidR="002E611A" w:rsidRPr="00A87CDD" w:rsidRDefault="002E611A" w:rsidP="00E32936">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19</w:t>
            </w:r>
          </w:p>
        </w:tc>
      </w:tr>
      <w:tr w:rsidR="002E611A" w14:paraId="22C0F0B2" w14:textId="77777777" w:rsidTr="00E32936">
        <w:tc>
          <w:tcPr>
            <w:tcW w:w="3948" w:type="dxa"/>
          </w:tcPr>
          <w:p w14:paraId="068BD858"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RE</w:t>
            </w:r>
          </w:p>
        </w:tc>
        <w:tc>
          <w:tcPr>
            <w:tcW w:w="456" w:type="dxa"/>
          </w:tcPr>
          <w:p w14:paraId="3DF7517B"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3</w:t>
            </w:r>
          </w:p>
        </w:tc>
        <w:tc>
          <w:tcPr>
            <w:tcW w:w="991" w:type="dxa"/>
          </w:tcPr>
          <w:p w14:paraId="53FDA749" w14:textId="77777777" w:rsidR="002E611A" w:rsidRDefault="002E611A" w:rsidP="00E32936">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80.78</w:t>
            </w:r>
          </w:p>
        </w:tc>
        <w:tc>
          <w:tcPr>
            <w:tcW w:w="1272" w:type="dxa"/>
          </w:tcPr>
          <w:p w14:paraId="45077FEC" w14:textId="77777777" w:rsidR="002E611A" w:rsidRDefault="002E611A" w:rsidP="00E32936">
            <w:pPr>
              <w:spacing w:line="360" w:lineRule="auto"/>
              <w:rPr>
                <w:rFonts w:ascii="Times New Roman" w:hAnsi="Times New Roman" w:cs="Times New Roman"/>
              </w:rPr>
            </w:pPr>
            <w:r>
              <w:rPr>
                <w:rFonts w:ascii="Times New Roman" w:hAnsi="Times New Roman" w:cs="Times New Roman"/>
              </w:rPr>
              <w:t>6.59</w:t>
            </w:r>
          </w:p>
        </w:tc>
        <w:tc>
          <w:tcPr>
            <w:tcW w:w="1413" w:type="dxa"/>
          </w:tcPr>
          <w:p w14:paraId="4BC369DC" w14:textId="77777777" w:rsidR="002E611A" w:rsidRPr="00A87CDD" w:rsidRDefault="002E611A" w:rsidP="00E32936">
            <w:pPr>
              <w:spacing w:line="360" w:lineRule="auto"/>
              <w:rPr>
                <w:rFonts w:ascii="Times New Roman" w:hAnsi="Times New Roman" w:cs="Times New Roman"/>
              </w:rPr>
            </w:pPr>
            <w:r>
              <w:rPr>
                <w:rFonts w:ascii="Times New Roman" w:hAnsi="Times New Roman" w:cs="Times New Roman"/>
              </w:rPr>
              <w:t>0.02</w:t>
            </w:r>
          </w:p>
        </w:tc>
      </w:tr>
    </w:tbl>
    <w:p w14:paraId="641C65D9" w14:textId="77777777" w:rsidR="00D504C4" w:rsidRDefault="00D504C4" w:rsidP="00457F19">
      <w:pPr>
        <w:spacing w:line="360" w:lineRule="auto"/>
        <w:rPr>
          <w:rFonts w:ascii="Times New Roman" w:hAnsi="Times New Roman" w:cs="Times New Roman"/>
        </w:rPr>
      </w:pPr>
    </w:p>
    <w:p w14:paraId="5DF29D5D" w14:textId="033844A8" w:rsidR="00C249B5" w:rsidRPr="00D00FFC" w:rsidRDefault="00D504C4" w:rsidP="00457F19">
      <w:pPr>
        <w:spacing w:line="360" w:lineRule="auto"/>
        <w:rPr>
          <w:rFonts w:ascii="Times New Roman" w:hAnsi="Times New Roman" w:cs="Times New Roman"/>
          <w:i/>
        </w:rPr>
      </w:pPr>
      <w:r w:rsidRPr="00D00FFC">
        <w:rPr>
          <w:rFonts w:ascii="Times New Roman" w:hAnsi="Times New Roman" w:cs="Times New Roman"/>
          <w:i/>
        </w:rPr>
        <w:t>Background nutrients model</w:t>
      </w:r>
    </w:p>
    <w:p w14:paraId="41D1A3B4" w14:textId="3F1F4DDB" w:rsidR="00D504C4" w:rsidRDefault="00D504C4" w:rsidP="00457F19">
      <w:pPr>
        <w:spacing w:line="360" w:lineRule="auto"/>
        <w:rPr>
          <w:rFonts w:ascii="Times New Roman" w:hAnsi="Times New Roman" w:cs="Times New Roman"/>
          <w:lang w:val="en-CA"/>
        </w:rPr>
      </w:pPr>
      <w:commentRangeStart w:id="13"/>
      <w:r>
        <w:rPr>
          <w:rFonts w:ascii="Times New Roman" w:hAnsi="Times New Roman" w:cs="Times New Roman"/>
        </w:rPr>
        <w:t>Overall</w:t>
      </w:r>
      <w:commentRangeEnd w:id="13"/>
      <w:r w:rsidR="00145342">
        <w:rPr>
          <w:rStyle w:val="CommentReference"/>
        </w:rPr>
        <w:commentReference w:id="13"/>
      </w:r>
      <w:r>
        <w:rPr>
          <w:rFonts w:ascii="Times New Roman" w:hAnsi="Times New Roman" w:cs="Times New Roman"/>
        </w:rPr>
        <w:t xml:space="preserve">, </w:t>
      </w:r>
      <w:r w:rsidR="006149A7">
        <w:rPr>
          <w:rFonts w:ascii="Times New Roman" w:hAnsi="Times New Roman" w:cs="Times New Roman"/>
        </w:rPr>
        <w:t>we found</w:t>
      </w:r>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0.</w:t>
      </w:r>
      <w:r w:rsidR="00A4411C">
        <w:rPr>
          <w:rFonts w:ascii="Times New Roman" w:hAnsi="Times New Roman" w:cs="Times New Roman"/>
        </w:rPr>
        <w:t>45</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w:t>
      </w:r>
      <w:r w:rsidR="00504E41">
        <w:rPr>
          <w:rFonts w:ascii="Times New Roman" w:hAnsi="Times New Roman" w:cs="Times New Roman"/>
        </w:rPr>
        <w:t>7</w:t>
      </w:r>
      <w:r>
        <w:rPr>
          <w:rFonts w:ascii="Times New Roman" w:hAnsi="Times New Roman" w:cs="Times New Roman"/>
        </w:rPr>
        <w:t>)</w:t>
      </w:r>
      <w:r w:rsidR="007D588D">
        <w:rPr>
          <w:rFonts w:ascii="Times New Roman" w:hAnsi="Times New Roman" w:cs="Times New Roman"/>
        </w:rPr>
        <w:t xml:space="preserve">, with producers growing nearly </w:t>
      </w:r>
      <w:r w:rsidR="00A4411C">
        <w:rPr>
          <w:rFonts w:ascii="Times New Roman" w:hAnsi="Times New Roman" w:cs="Times New Roman"/>
        </w:rPr>
        <w:t>3</w:t>
      </w:r>
      <w:r w:rsidR="007D588D">
        <w:rPr>
          <w:rFonts w:ascii="Times New Roman" w:hAnsi="Times New Roman" w:cs="Times New Roman"/>
        </w:rPr>
        <w:t xml:space="preserve"> times more, on average, under provisioned than control conditions</w:t>
      </w:r>
      <w:r>
        <w:rPr>
          <w:rFonts w:ascii="Times New Roman" w:hAnsi="Times New Roman" w:cs="Times New Roman"/>
        </w:rPr>
        <w:t xml:space="preserve">. </w:t>
      </w:r>
      <w:r w:rsidR="006149A7">
        <w:rPr>
          <w:rFonts w:ascii="Times New Roman" w:hAnsi="Times New Roman" w:cs="Times New Roman"/>
        </w:rPr>
        <w:t xml:space="preserve">This estimate represents the intercept of the model, taken as the effect of animal-provisioning at a mean level of background </w:t>
      </w:r>
      <w:r w:rsidR="006149A7">
        <w:rPr>
          <w:rFonts w:ascii="Times New Roman" w:hAnsi="Times New Roman" w:cs="Times New Roman"/>
        </w:rPr>
        <w:lastRenderedPageBreak/>
        <w:t xml:space="preserve">nutrients on algae in </w:t>
      </w:r>
      <w:proofErr w:type="spellStart"/>
      <w:r w:rsidR="006149A7">
        <w:rPr>
          <w:rFonts w:ascii="Times New Roman" w:hAnsi="Times New Roman" w:cs="Times New Roman"/>
        </w:rPr>
        <w:t>unstocked</w:t>
      </w:r>
      <w:proofErr w:type="spellEnd"/>
      <w:r w:rsidR="006149A7">
        <w:rPr>
          <w:rFonts w:ascii="Times New Roman" w:hAnsi="Times New Roman" w:cs="Times New Roman"/>
        </w:rPr>
        <w:t xml:space="preserve"> field experiments. </w:t>
      </w:r>
      <w:r w:rsidR="00B168CE">
        <w:rPr>
          <w:rFonts w:ascii="Times New Roman" w:hAnsi="Times New Roman" w:cs="Times New Roman"/>
        </w:rPr>
        <w:t>There wa</w:t>
      </w:r>
      <w:r w:rsidR="00A4411C">
        <w:rPr>
          <w:rFonts w:ascii="Times New Roman" w:hAnsi="Times New Roman" w:cs="Times New Roman"/>
        </w:rPr>
        <w:t xml:space="preserve">s no statistical </w:t>
      </w:r>
      <w:r w:rsidR="00B168CE">
        <w:rPr>
          <w:rFonts w:ascii="Times New Roman" w:hAnsi="Times New Roman" w:cs="Times New Roman"/>
        </w:rPr>
        <w:t xml:space="preserve">evidence for </w:t>
      </w:r>
      <w:r w:rsidR="00A4411C">
        <w:rPr>
          <w:rFonts w:ascii="Times New Roman" w:hAnsi="Times New Roman" w:cs="Times New Roman"/>
        </w:rPr>
        <w:t>the</w:t>
      </w:r>
      <w:r w:rsidR="00B168CE">
        <w:rPr>
          <w:rFonts w:ascii="Times New Roman" w:hAnsi="Times New Roman" w:cs="Times New Roman"/>
        </w:rPr>
        <w:t xml:space="preserve">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504E41">
        <w:rPr>
          <w:rFonts w:ascii="Times New Roman" w:hAnsi="Times New Roman" w:cs="Times New Roman"/>
          <w:lang w:val="en-CA"/>
        </w:rPr>
        <w:t xml:space="preserve">11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w:t>
      </w:r>
      <w:r w:rsidR="00A4411C">
        <w:rPr>
          <w:rFonts w:ascii="Times New Roman" w:hAnsi="Times New Roman" w:cs="Times New Roman"/>
          <w:lang w:val="en-CA"/>
        </w:rPr>
        <w:t>1</w:t>
      </w:r>
      <w:r w:rsidR="00504E41">
        <w:rPr>
          <w:rFonts w:ascii="Times New Roman" w:hAnsi="Times New Roman" w:cs="Times New Roman"/>
          <w:lang w:val="en-CA"/>
        </w:rPr>
        <w:t>6</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A87CDD">
        <w:rPr>
          <w:rFonts w:ascii="Times New Roman" w:hAnsi="Times New Roman" w:cs="Times New Roman"/>
          <w:highlight w:val="yellow"/>
          <w:lang w:val="en-CA"/>
        </w:rPr>
        <w:t xml:space="preserve">, Table </w:t>
      </w:r>
      <w:r w:rsidR="005E4743">
        <w:rPr>
          <w:rFonts w:ascii="Times New Roman" w:hAnsi="Times New Roman" w:cs="Times New Roman"/>
          <w:highlight w:val="yellow"/>
          <w:lang w:val="en-CA"/>
        </w:rPr>
        <w:t>S</w:t>
      </w:r>
      <w:r w:rsidR="004E5CEB">
        <w:rPr>
          <w:rFonts w:ascii="Times New Roman" w:hAnsi="Times New Roman" w:cs="Times New Roman"/>
          <w:highlight w:val="yellow"/>
          <w:lang w:val="en-CA"/>
        </w:rPr>
        <w:t>6</w:t>
      </w:r>
      <w:r w:rsidR="00B168CE">
        <w:rPr>
          <w:rFonts w:ascii="Times New Roman" w:hAnsi="Times New Roman" w:cs="Times New Roman"/>
          <w:lang w:val="en-CA"/>
        </w:rPr>
        <w:t>).</w:t>
      </w:r>
      <w:r w:rsidR="006149A7">
        <w:rPr>
          <w:rFonts w:ascii="Times New Roman" w:hAnsi="Times New Roman" w:cs="Times New Roman"/>
          <w:lang w:val="en-CA"/>
        </w:rPr>
        <w:t xml:space="preserve"> The test of moderators was </w:t>
      </w:r>
      <w:r w:rsidR="00A4411C">
        <w:rPr>
          <w:rFonts w:ascii="Times New Roman" w:hAnsi="Times New Roman" w:cs="Times New Roman"/>
          <w:lang w:val="en-CA"/>
        </w:rPr>
        <w:t xml:space="preserve">not </w:t>
      </w:r>
      <w:r w:rsidR="006149A7">
        <w:rPr>
          <w:rFonts w:ascii="Times New Roman" w:hAnsi="Times New Roman" w:cs="Times New Roman"/>
          <w:lang w:val="en-CA"/>
        </w:rPr>
        <w:t>statistically significant</w:t>
      </w:r>
      <w:r w:rsidR="00B168CE">
        <w:rPr>
          <w:rFonts w:ascii="Times New Roman" w:hAnsi="Times New Roman" w:cs="Times New Roman"/>
          <w:lang w:val="en-CA"/>
        </w:rPr>
        <w:t xml:space="preserve"> </w:t>
      </w:r>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w:t>
      </w:r>
      <w:r w:rsidR="00A4411C">
        <w:rPr>
          <w:rFonts w:ascii="Times New Roman" w:hAnsi="Times New Roman" w:cs="Times New Roman"/>
          <w:vertAlign w:val="subscript"/>
        </w:rPr>
        <w:t>71</w:t>
      </w:r>
      <w:r w:rsidR="00BA7305">
        <w:rPr>
          <w:rFonts w:ascii="Times New Roman" w:hAnsi="Times New Roman" w:cs="Times New Roman"/>
          <w:vertAlign w:val="subscript"/>
        </w:rPr>
        <w:t xml:space="preserve"> </w:t>
      </w:r>
      <w:r w:rsidR="00873A9D" w:rsidRPr="00873A9D">
        <w:rPr>
          <w:rFonts w:ascii="Times New Roman" w:hAnsi="Times New Roman" w:cs="Times New Roman"/>
        </w:rPr>
        <w:t xml:space="preserve">= </w:t>
      </w:r>
      <w:r w:rsidR="00A4411C">
        <w:rPr>
          <w:rFonts w:ascii="Times New Roman" w:hAnsi="Times New Roman" w:cs="Times New Roman"/>
        </w:rPr>
        <w:t>1.4</w:t>
      </w:r>
      <w:r w:rsidR="00504E41">
        <w:rPr>
          <w:rFonts w:ascii="Times New Roman" w:hAnsi="Times New Roman" w:cs="Times New Roman"/>
        </w:rPr>
        <w:t>2</w:t>
      </w:r>
      <w:r w:rsidR="00873A9D" w:rsidRPr="00873A9D">
        <w:rPr>
          <w:rFonts w:ascii="Times New Roman" w:hAnsi="Times New Roman" w:cs="Times New Roman"/>
        </w:rPr>
        <w:t>, p = 0.</w:t>
      </w:r>
      <w:r w:rsidR="00A4411C">
        <w:rPr>
          <w:rFonts w:ascii="Times New Roman" w:hAnsi="Times New Roman" w:cs="Times New Roman"/>
        </w:rPr>
        <w:t>1</w:t>
      </w:r>
      <w:r w:rsidR="00504E41">
        <w:rPr>
          <w:rFonts w:ascii="Times New Roman" w:hAnsi="Times New Roman" w:cs="Times New Roman"/>
        </w:rPr>
        <w:t>9</w:t>
      </w:r>
      <w:r w:rsidR="00873A9D">
        <w:rPr>
          <w:rFonts w:ascii="Times New Roman" w:hAnsi="Times New Roman" w:cs="Times New Roman"/>
        </w:rPr>
        <w:t xml:space="preserve">), </w:t>
      </w:r>
      <w:r w:rsidR="00A4411C">
        <w:rPr>
          <w:rFonts w:ascii="Times New Roman" w:hAnsi="Times New Roman" w:cs="Times New Roman"/>
        </w:rPr>
        <w:t xml:space="preserve">and </w:t>
      </w:r>
      <w:r w:rsidR="00873A9D">
        <w:rPr>
          <w:rFonts w:ascii="Times New Roman" w:hAnsi="Times New Roman" w:cs="Times New Roman"/>
        </w:rPr>
        <w:t xml:space="preserve">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w:t>
      </w:r>
      <w:r w:rsidR="00A4411C">
        <w:rPr>
          <w:rFonts w:ascii="Times New Roman" w:hAnsi="Times New Roman" w:cs="Times New Roman"/>
          <w:vertAlign w:val="subscript"/>
        </w:rPr>
        <w:t>71</w:t>
      </w:r>
      <w:r w:rsidR="00873A9D">
        <w:rPr>
          <w:rFonts w:ascii="Times New Roman" w:hAnsi="Times New Roman" w:cs="Times New Roman"/>
        </w:rPr>
        <w:t xml:space="preserve"> </w:t>
      </w:r>
      <w:r w:rsidR="00873A9D" w:rsidRPr="00873A9D">
        <w:rPr>
          <w:rFonts w:ascii="Times New Roman" w:hAnsi="Times New Roman" w:cs="Times New Roman"/>
        </w:rPr>
        <w:t>= 30</w:t>
      </w:r>
      <w:r w:rsidR="00504E41">
        <w:rPr>
          <w:rFonts w:ascii="Times New Roman" w:hAnsi="Times New Roman" w:cs="Times New Roman"/>
        </w:rPr>
        <w:t>25.32</w:t>
      </w:r>
      <w:r w:rsidR="00873A9D" w:rsidRPr="00873A9D">
        <w:rPr>
          <w:rFonts w:ascii="Times New Roman" w:hAnsi="Times New Roman" w:cs="Times New Roman"/>
        </w:rPr>
        <w:t xml:space="preserve">, p &lt; </w:t>
      </w:r>
      <w:r w:rsidR="00873A9D">
        <w:rPr>
          <w:rFonts w:ascii="Times New Roman" w:hAnsi="Times New Roman" w:cs="Times New Roman"/>
        </w:rPr>
        <w:t>0.</w:t>
      </w:r>
      <w:r w:rsidR="00873A9D" w:rsidRPr="00873A9D">
        <w:rPr>
          <w:rFonts w:ascii="Times New Roman" w:hAnsi="Times New Roman" w:cs="Times New Roman"/>
        </w:rPr>
        <w:t>001</w:t>
      </w:r>
      <w:r w:rsidR="00873A9D">
        <w:rPr>
          <w:rFonts w:ascii="Times New Roman" w:hAnsi="Times New Roman" w:cs="Times New Roman"/>
        </w:rPr>
        <w:t xml:space="preserve">). </w:t>
      </w:r>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r w:rsidR="00D00FFC">
        <w:rPr>
          <w:rFonts w:ascii="Times New Roman" w:hAnsi="Times New Roman" w:cs="Times New Roman"/>
          <w:highlight w:val="yellow"/>
        </w:rPr>
        <w:t>3</w:t>
      </w:r>
      <w:r w:rsidR="006149A7">
        <w:rPr>
          <w:rFonts w:ascii="Times New Roman" w:hAnsi="Times New Roman" w:cs="Times New Roman"/>
        </w:rPr>
        <w:t xml:space="preserve">). Between levels of this moderator, the </w:t>
      </w:r>
      <w:r w:rsidR="006149A7">
        <w:rPr>
          <w:rFonts w:ascii="Times New Roman" w:hAnsi="Times New Roman" w:cs="Times New Roman"/>
          <w:lang w:val="en-CA"/>
        </w:rPr>
        <w:t>responses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0.</w:t>
      </w:r>
      <w:r w:rsidR="005577CF">
        <w:rPr>
          <w:rFonts w:ascii="Times New Roman" w:hAnsi="Times New Roman" w:cs="Times New Roman"/>
        </w:rPr>
        <w:t>45</w:t>
      </w:r>
      <w:r w:rsidR="006149A7" w:rsidRPr="00D504C4">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r w:rsidR="008A22DE">
        <w:rPr>
          <w:rFonts w:ascii="Times New Roman" w:hAnsi="Times New Roman" w:cs="Times New Roman"/>
        </w:rPr>
        <w:t xml:space="preserve">provisioned producers grew </w:t>
      </w:r>
      <w:r w:rsidR="005577CF">
        <w:rPr>
          <w:rFonts w:ascii="Times New Roman" w:hAnsi="Times New Roman" w:cs="Times New Roman"/>
        </w:rPr>
        <w:t>28</w:t>
      </w:r>
      <w:r w:rsidR="00504E41">
        <w:rPr>
          <w:rFonts w:ascii="Times New Roman" w:hAnsi="Times New Roman" w:cs="Times New Roman"/>
        </w:rPr>
        <w:t>0%</w:t>
      </w:r>
      <w:r w:rsidR="008A22DE">
        <w:rPr>
          <w:rFonts w:ascii="Times New Roman" w:hAnsi="Times New Roman" w:cs="Times New Roman"/>
        </w:rPr>
        <w:t xml:space="preserve"> more than controls</w:t>
      </w:r>
      <w:r w:rsidR="006149A7">
        <w:rPr>
          <w:rFonts w:ascii="Times New Roman" w:hAnsi="Times New Roman" w:cs="Times New Roman"/>
        </w:rPr>
        <w:t>) were not significantly different than those in field experiments with stocked producers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504E41">
        <w:rPr>
          <w:rFonts w:ascii="Times New Roman" w:hAnsi="Times New Roman" w:cs="Times New Roman"/>
          <w:lang w:val="en-CA"/>
        </w:rPr>
        <w:t>4</w:t>
      </w:r>
      <w:r w:rsidR="006149A7">
        <w:rPr>
          <w:rFonts w:ascii="Times New Roman" w:hAnsi="Times New Roman" w:cs="Times New Roman"/>
          <w:lang w:val="en-CA"/>
        </w:rPr>
        <w:t>; 2</w:t>
      </w:r>
      <w:r w:rsidR="00504E41">
        <w:rPr>
          <w:rFonts w:ascii="Times New Roman" w:hAnsi="Times New Roman" w:cs="Times New Roman"/>
          <w:lang w:val="en-CA"/>
        </w:rPr>
        <w:t>08</w:t>
      </w:r>
      <w:r w:rsidR="006149A7">
        <w:rPr>
          <w:rFonts w:ascii="Times New Roman" w:hAnsi="Times New Roman" w:cs="Times New Roman"/>
          <w:lang w:val="en-CA"/>
        </w:rPr>
        <w:t>%)</w:t>
      </w:r>
      <w:r w:rsidR="005577CF">
        <w:rPr>
          <w:rFonts w:ascii="Times New Roman" w:hAnsi="Times New Roman" w:cs="Times New Roman"/>
          <w:lang w:val="en-CA"/>
        </w:rPr>
        <w:t xml:space="preserve">, stocked consumers (0.82 </w:t>
      </w:r>
      <w:r w:rsidR="005577CF" w:rsidRPr="00D504C4">
        <w:rPr>
          <w:rFonts w:ascii="Times New Roman" w:hAnsi="Times New Roman" w:cs="Times New Roman"/>
          <w:lang w:val="en-CA"/>
        </w:rPr>
        <w:t>±</w:t>
      </w:r>
      <w:r w:rsidR="005577CF">
        <w:rPr>
          <w:rFonts w:ascii="Times New Roman" w:hAnsi="Times New Roman" w:cs="Times New Roman"/>
        </w:rPr>
        <w:t xml:space="preserve"> </w:t>
      </w:r>
      <w:r w:rsidR="005577CF" w:rsidRPr="00873A9D">
        <w:rPr>
          <w:rFonts w:ascii="Times New Roman" w:hAnsi="Times New Roman" w:cs="Times New Roman"/>
        </w:rPr>
        <w:t>0.2</w:t>
      </w:r>
      <w:r w:rsidR="005577CF">
        <w:rPr>
          <w:rFonts w:ascii="Times New Roman" w:hAnsi="Times New Roman" w:cs="Times New Roman"/>
        </w:rPr>
        <w:t>2; 66</w:t>
      </w:r>
      <w:r w:rsidR="00504E41">
        <w:rPr>
          <w:rFonts w:ascii="Times New Roman" w:hAnsi="Times New Roman" w:cs="Times New Roman"/>
        </w:rPr>
        <w:t>4</w:t>
      </w:r>
      <w:r w:rsidR="005577CF">
        <w:rPr>
          <w:rFonts w:ascii="Times New Roman" w:hAnsi="Times New Roman" w:cs="Times New Roman"/>
        </w:rPr>
        <w:t>%)</w:t>
      </w:r>
      <w:r w:rsidR="006149A7">
        <w:rPr>
          <w:rFonts w:ascii="Times New Roman" w:hAnsi="Times New Roman" w:cs="Times New Roman"/>
        </w:rPr>
        <w:t xml:space="preserve"> or mesocosms (</w:t>
      </w:r>
      <w:r w:rsidR="006149A7" w:rsidRPr="00873A9D">
        <w:rPr>
          <w:rFonts w:ascii="Times New Roman" w:hAnsi="Times New Roman" w:cs="Times New Roman"/>
        </w:rPr>
        <w:t>0.</w:t>
      </w:r>
      <w:r w:rsidR="005577CF">
        <w:rPr>
          <w:rFonts w:ascii="Times New Roman" w:hAnsi="Times New Roman" w:cs="Times New Roman"/>
        </w:rPr>
        <w:t>5</w:t>
      </w:r>
      <w:r w:rsidR="006149A7" w:rsidRPr="00873A9D">
        <w:rPr>
          <w:rFonts w:ascii="Times New Roman" w:hAnsi="Times New Roman" w:cs="Times New Roman"/>
        </w:rPr>
        <w:t>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5577CF">
        <w:rPr>
          <w:rFonts w:ascii="Times New Roman" w:hAnsi="Times New Roman" w:cs="Times New Roman"/>
          <w:lang w:val="en-CA"/>
        </w:rPr>
        <w:t>2</w:t>
      </w:r>
      <w:r w:rsidR="006149A7">
        <w:rPr>
          <w:rFonts w:ascii="Times New Roman" w:hAnsi="Times New Roman" w:cs="Times New Roman"/>
          <w:lang w:val="en-CA"/>
        </w:rPr>
        <w:t xml:space="preserve">0; </w:t>
      </w:r>
      <w:r w:rsidR="005577CF">
        <w:rPr>
          <w:rFonts w:ascii="Times New Roman" w:hAnsi="Times New Roman" w:cs="Times New Roman"/>
          <w:lang w:val="en-CA"/>
        </w:rPr>
        <w:t>3</w:t>
      </w:r>
      <w:r w:rsidR="00504E41">
        <w:rPr>
          <w:rFonts w:ascii="Times New Roman" w:hAnsi="Times New Roman" w:cs="Times New Roman"/>
          <w:lang w:val="en-CA"/>
        </w:rPr>
        <w:t>76</w:t>
      </w:r>
      <w:r w:rsidR="006149A7">
        <w:rPr>
          <w:rFonts w:ascii="Times New Roman" w:hAnsi="Times New Roman" w:cs="Times New Roman"/>
          <w:lang w:val="en-CA"/>
        </w:rPr>
        <w:t>%)</w:t>
      </w:r>
      <w:r w:rsidR="006149A7">
        <w:rPr>
          <w:rFonts w:ascii="Times New Roman" w:hAnsi="Times New Roman" w:cs="Times New Roman"/>
        </w:rPr>
        <w:t>. However, there was a larger effect of provisioning on primary productivity in field experiments stocked consumers and producers (</w:t>
      </w:r>
      <w:r w:rsidR="006149A7" w:rsidRPr="00873A9D">
        <w:rPr>
          <w:rFonts w:ascii="Times New Roman" w:hAnsi="Times New Roman" w:cs="Times New Roman"/>
        </w:rPr>
        <w:t>1.</w:t>
      </w:r>
      <w:r w:rsidR="005577CF">
        <w:rPr>
          <w:rFonts w:ascii="Times New Roman" w:hAnsi="Times New Roman" w:cs="Times New Roman"/>
        </w:rPr>
        <w:t>1</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1</w:t>
      </w:r>
      <w:r w:rsidR="00504E41">
        <w:rPr>
          <w:rFonts w:ascii="Times New Roman" w:hAnsi="Times New Roman" w:cs="Times New Roman"/>
        </w:rPr>
        <w:t>274</w:t>
      </w:r>
      <w:r w:rsidR="006149A7">
        <w:rPr>
          <w:rFonts w:ascii="Times New Roman" w:hAnsi="Times New Roman" w:cs="Times New Roman"/>
        </w:rPr>
        <w:t>%;</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For primary producer taxa algae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w:t>
      </w:r>
      <w:r w:rsidR="005577CF">
        <w:rPr>
          <w:rFonts w:ascii="Times New Roman" w:hAnsi="Times New Roman" w:cs="Times New Roman"/>
          <w:lang w:val="en-CA"/>
        </w:rPr>
        <w:t xml:space="preserve">coral, </w:t>
      </w:r>
      <w:r w:rsidR="006149A7">
        <w:rPr>
          <w:rFonts w:ascii="Times New Roman" w:hAnsi="Times New Roman" w:cs="Times New Roman"/>
          <w:lang w:val="en-CA"/>
        </w:rPr>
        <w:t>phytoplankton</w:t>
      </w:r>
      <w:r w:rsidR="005577CF">
        <w:rPr>
          <w:rFonts w:ascii="Times New Roman" w:hAnsi="Times New Roman" w:cs="Times New Roman"/>
          <w:lang w:val="en-CA"/>
        </w:rPr>
        <w:t>,</w:t>
      </w:r>
      <w:r w:rsidR="006149A7">
        <w:rPr>
          <w:rFonts w:ascii="Times New Roman" w:hAnsi="Times New Roman" w:cs="Times New Roman"/>
          <w:lang w:val="en-CA"/>
        </w:rPr>
        <w:t xml:space="preserve"> and plants did not respond significantly (</w:t>
      </w:r>
      <w:r w:rsidR="006149A7" w:rsidRPr="008E2F1F">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BA7305">
        <w:rPr>
          <w:rFonts w:ascii="Times New Roman" w:hAnsi="Times New Roman" w:cs="Times New Roman"/>
          <w:lang w:val="en-CA"/>
        </w:rPr>
        <w:t>Algae (</w:t>
      </w:r>
      <w:r w:rsidR="00BA7305" w:rsidRPr="00D504C4">
        <w:rPr>
          <w:rFonts w:ascii="Times New Roman" w:hAnsi="Times New Roman" w:cs="Times New Roman"/>
        </w:rPr>
        <w:t>0.</w:t>
      </w:r>
      <w:r w:rsidR="005577CF">
        <w:rPr>
          <w:rFonts w:ascii="Times New Roman" w:hAnsi="Times New Roman" w:cs="Times New Roman"/>
        </w:rPr>
        <w:t>45</w:t>
      </w:r>
      <w:r w:rsidR="00BA7305" w:rsidRPr="00D504C4">
        <w:rPr>
          <w:rFonts w:ascii="Times New Roman" w:hAnsi="Times New Roman" w:cs="Times New Roman"/>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5577CF">
        <w:rPr>
          <w:rFonts w:ascii="Times New Roman" w:hAnsi="Times New Roman" w:cs="Times New Roman"/>
        </w:rPr>
        <w:t>28</w:t>
      </w:r>
      <w:r w:rsidR="00504E41">
        <w:rPr>
          <w:rFonts w:ascii="Times New Roman" w:hAnsi="Times New Roman" w:cs="Times New Roman"/>
        </w:rPr>
        <w:t>0</w:t>
      </w:r>
      <w:r w:rsidR="00494153">
        <w:rPr>
          <w:rFonts w:ascii="Times New Roman" w:hAnsi="Times New Roman" w:cs="Times New Roman"/>
        </w:rPr>
        <w:t>%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0.</w:t>
      </w:r>
      <w:r w:rsidR="00FA2DCA">
        <w:rPr>
          <w:rFonts w:ascii="Times New Roman" w:hAnsi="Times New Roman" w:cs="Times New Roman"/>
          <w:lang w:val="en-CA"/>
        </w:rPr>
        <w:t>3</w:t>
      </w:r>
      <w:r w:rsidR="00504E41">
        <w:rPr>
          <w:rFonts w:ascii="Times New Roman" w:hAnsi="Times New Roman" w:cs="Times New Roman"/>
          <w:lang w:val="en-CA"/>
        </w:rPr>
        <w:t>7</w:t>
      </w:r>
      <w:r w:rsidR="007D588D" w:rsidRPr="00BA7305">
        <w:rPr>
          <w:rFonts w:ascii="Times New Roman" w:hAnsi="Times New Roman" w:cs="Times New Roman"/>
          <w:lang w:val="en-CA"/>
        </w:rPr>
        <w:t xml:space="preserve">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w:t>
      </w:r>
      <w:r w:rsidR="00504E41">
        <w:rPr>
          <w:rFonts w:ascii="Times New Roman" w:hAnsi="Times New Roman" w:cs="Times New Roman"/>
          <w:lang w:val="en-CA"/>
        </w:rPr>
        <w:t>1</w:t>
      </w:r>
      <w:r w:rsidR="00494153">
        <w:rPr>
          <w:rFonts w:ascii="Times New Roman" w:hAnsi="Times New Roman" w:cs="Times New Roman"/>
          <w:lang w:val="en-CA"/>
        </w:rPr>
        <w:t>; 2</w:t>
      </w:r>
      <w:r w:rsidR="00504E41">
        <w:rPr>
          <w:rFonts w:ascii="Times New Roman" w:hAnsi="Times New Roman" w:cs="Times New Roman"/>
          <w:lang w:val="en-CA"/>
        </w:rPr>
        <w:t>34</w:t>
      </w:r>
      <w:r w:rsidR="00494153">
        <w:rPr>
          <w:rFonts w:ascii="Times New Roman" w:hAnsi="Times New Roman" w:cs="Times New Roman"/>
          <w:lang w:val="en-CA"/>
        </w:rPr>
        <w:t>%</w:t>
      </w:r>
      <w:r w:rsidR="007D588D">
        <w:rPr>
          <w:rFonts w:ascii="Times New Roman" w:hAnsi="Times New Roman" w:cs="Times New Roman"/>
          <w:lang w:val="en-CA"/>
        </w:rPr>
        <w:t xml:space="preserve">) </w:t>
      </w:r>
      <w:r w:rsidR="00BA7305">
        <w:rPr>
          <w:rFonts w:ascii="Times New Roman" w:hAnsi="Times New Roman" w:cs="Times New Roman"/>
          <w:lang w:val="en-CA"/>
        </w:rPr>
        <w:t>showed the largest 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504E41">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504E41">
        <w:rPr>
          <w:rFonts w:ascii="Times New Roman" w:hAnsi="Times New Roman" w:cs="Times New Roman"/>
          <w:lang w:val="en-CA"/>
        </w:rPr>
        <w:t>3</w:t>
      </w:r>
      <w:r w:rsidR="00494153">
        <w:rPr>
          <w:rFonts w:ascii="Times New Roman" w:hAnsi="Times New Roman" w:cs="Times New Roman"/>
          <w:lang w:val="en-CA"/>
        </w:rPr>
        <w:t xml:space="preserve">; </w:t>
      </w:r>
      <w:r w:rsidR="00FA2DCA">
        <w:rPr>
          <w:rFonts w:ascii="Times New Roman" w:hAnsi="Times New Roman" w:cs="Times New Roman"/>
          <w:lang w:val="en-CA"/>
        </w:rPr>
        <w:t>122</w:t>
      </w:r>
      <w:r w:rsidR="00494153">
        <w:rPr>
          <w:rFonts w:ascii="Times New Roman" w:hAnsi="Times New Roman" w:cs="Times New Roman"/>
          <w:lang w:val="en-CA"/>
        </w:rPr>
        <w:t>%</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w:t>
      </w:r>
      <w:r w:rsidR="00FA2DCA">
        <w:rPr>
          <w:rFonts w:ascii="Times New Roman" w:hAnsi="Times New Roman" w:cs="Times New Roman"/>
          <w:lang w:val="en-CA"/>
        </w:rPr>
        <w:t>11</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494153">
        <w:rPr>
          <w:rFonts w:ascii="Times New Roman" w:hAnsi="Times New Roman" w:cs="Times New Roman"/>
          <w:lang w:val="en-CA"/>
        </w:rPr>
        <w:t xml:space="preserve">20; </w:t>
      </w:r>
      <w:r w:rsidR="00FA2DCA">
        <w:rPr>
          <w:rFonts w:ascii="Times New Roman" w:hAnsi="Times New Roman" w:cs="Times New Roman"/>
          <w:lang w:val="en-CA"/>
        </w:rPr>
        <w:t>128</w:t>
      </w:r>
      <w:r w:rsidR="00494153">
        <w:rPr>
          <w:rFonts w:ascii="Times New Roman" w:hAnsi="Times New Roman" w:cs="Times New Roman"/>
          <w:lang w:val="en-CA"/>
        </w:rPr>
        <w:t>%</w:t>
      </w:r>
      <w:r w:rsidR="00BA7305">
        <w:rPr>
          <w:rFonts w:ascii="Times New Roman" w:hAnsi="Times New Roman" w:cs="Times New Roman"/>
          <w:lang w:val="en-CA"/>
        </w:rPr>
        <w:t>) showed significantly smaller</w:t>
      </w:r>
      <w:r w:rsidR="00494153">
        <w:rPr>
          <w:rFonts w:ascii="Times New Roman" w:hAnsi="Times New Roman" w:cs="Times New Roman"/>
          <w:lang w:val="en-CA"/>
        </w:rPr>
        <w:t xml:space="preserve"> and more uncertain</w:t>
      </w:r>
      <w:r w:rsidR="00BA7305">
        <w:rPr>
          <w:rFonts w:ascii="Times New Roman" w:hAnsi="Times New Roman" w:cs="Times New Roman"/>
          <w:lang w:val="en-CA"/>
        </w:rPr>
        <w:t xml:space="preserve"> </w:t>
      </w:r>
      <w:r w:rsidR="007B5534">
        <w:rPr>
          <w:rFonts w:ascii="Times New Roman" w:hAnsi="Times New Roman" w:cs="Times New Roman"/>
          <w:lang w:val="en-CA"/>
        </w:rPr>
        <w:t>responses to provisioning</w:t>
      </w:r>
      <w:r w:rsidR="00BA7305">
        <w:rPr>
          <w:rFonts w:ascii="Times New Roman" w:hAnsi="Times New Roman" w:cs="Times New Roman"/>
          <w:lang w:val="en-CA"/>
        </w:rPr>
        <w:t>.</w:t>
      </w:r>
    </w:p>
    <w:p w14:paraId="2EFAB2A3" w14:textId="77777777" w:rsidR="00C30C5E" w:rsidRPr="008E2F1F" w:rsidRDefault="00C30C5E" w:rsidP="00457F19">
      <w:pPr>
        <w:spacing w:line="360" w:lineRule="auto"/>
        <w:rPr>
          <w:rFonts w:ascii="Times New Roman" w:hAnsi="Times New Roman" w:cs="Times New Roman"/>
          <w:lang w:val="en-CA"/>
        </w:rPr>
      </w:pPr>
    </w:p>
    <w:p w14:paraId="182850DA" w14:textId="77777777" w:rsidR="002E611A" w:rsidRDefault="002E611A" w:rsidP="002E611A">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063B8A2" wp14:editId="2CAEECC7">
            <wp:extent cx="5943600" cy="3343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n_effect_size_mod3.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DB2689A" w14:textId="33AE2605" w:rsidR="002E611A" w:rsidRDefault="002E611A" w:rsidP="002E611A">
      <w:pPr>
        <w:spacing w:line="360" w:lineRule="auto"/>
        <w:rPr>
          <w:rFonts w:ascii="Times New Roman" w:hAnsi="Times New Roman" w:cs="Times New Roman"/>
        </w:rPr>
      </w:pPr>
      <w:r w:rsidRPr="0098152A">
        <w:rPr>
          <w:rFonts w:ascii="Times New Roman" w:hAnsi="Times New Roman" w:cs="Times New Roman"/>
          <w:highlight w:val="yellow"/>
        </w:rPr>
        <w:t xml:space="preserve">Fig. </w:t>
      </w:r>
      <w:r>
        <w:rPr>
          <w:rFonts w:ascii="Times New Roman" w:hAnsi="Times New Roman" w:cs="Times New Roman"/>
          <w:highlight w:val="yellow"/>
        </w:rPr>
        <w:t>3</w:t>
      </w:r>
      <w:r w:rsidRPr="0098152A">
        <w:rPr>
          <w:rFonts w:ascii="Times New Roman" w:hAnsi="Times New Roman" w:cs="Times New Roman"/>
          <w:highlight w:val="yellow"/>
        </w:rPr>
        <w:t>.</w:t>
      </w:r>
      <w:r>
        <w:rPr>
          <w:rFonts w:ascii="Times New Roman" w:hAnsi="Times New Roman" w:cs="Times New Roman"/>
        </w:rPr>
        <w:t xml:space="preserve"> Effect of background nutrients, experimental design, and primary producer group on primary producers. Effect sizes shown in log-transformed ratios of means and as back-transformed ratios of means. An effect size of 0 on the log scale or 1 on the ratio scale means the primary producer grew the same with and without nutrient addition. Effect sizes to the right of the dotted line indicate positive responses to provisioning, and effect sizes to the left indicate negative responses. Field experiments were split based on whether the researchers set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Plants include seagrasses and mangroves, phytoplankton include micro algae, coral includes measurements of both corals and coral endosymbionts, and algae includes fleshy and crustose algae. Effect sizes are </w:t>
      </w:r>
      <w:r>
        <w:rPr>
          <w:rFonts w:ascii="Times New Roman" w:hAnsi="Times New Roman" w:cs="Times New Roman"/>
          <w:lang w:val="en-CA"/>
        </w:rPr>
        <w:t xml:space="preserve">surrounded by 95% confidence intervals derived from the </w:t>
      </w:r>
      <w:r>
        <w:rPr>
          <w:rFonts w:ascii="Times New Roman" w:hAnsi="Times New Roman" w:cs="Times New Roman"/>
        </w:rPr>
        <w:t>three-level mixed effects model including background nutrients, experimental design, and primary producer group as moderators.</w:t>
      </w:r>
      <w:r w:rsidRPr="003F3EDB">
        <w:rPr>
          <w:rFonts w:ascii="Times New Roman" w:hAnsi="Times New Roman" w:cs="Times New Roman"/>
        </w:rPr>
        <w:t xml:space="preserve"> </w:t>
      </w:r>
      <w:r>
        <w:rPr>
          <w:rFonts w:ascii="Times New Roman" w:hAnsi="Times New Roman" w:cs="Times New Roman"/>
        </w:rPr>
        <w:t xml:space="preserve">Sample sizes within each group are shown to the right of the effect sizes.  </w:t>
      </w:r>
    </w:p>
    <w:p w14:paraId="3AF5591F" w14:textId="7168D9CB" w:rsidR="004E5CEB" w:rsidRDefault="004E5CEB" w:rsidP="002E611A">
      <w:pPr>
        <w:spacing w:line="360" w:lineRule="auto"/>
        <w:rPr>
          <w:rFonts w:ascii="Times New Roman" w:hAnsi="Times New Roman" w:cs="Times New Roman"/>
        </w:rPr>
      </w:pPr>
    </w:p>
    <w:p w14:paraId="5E783149" w14:textId="4407B721" w:rsidR="004E5CEB" w:rsidRDefault="004E5CEB" w:rsidP="002E611A">
      <w:pPr>
        <w:spacing w:line="360" w:lineRule="auto"/>
        <w:rPr>
          <w:rFonts w:ascii="Times New Roman" w:hAnsi="Times New Roman" w:cs="Times New Roman"/>
        </w:rPr>
      </w:pPr>
    </w:p>
    <w:p w14:paraId="77093F42" w14:textId="38CCB1C0" w:rsidR="004E5CEB" w:rsidRDefault="004E5CEB" w:rsidP="002E611A">
      <w:pPr>
        <w:spacing w:line="360" w:lineRule="auto"/>
        <w:rPr>
          <w:rFonts w:ascii="Times New Roman" w:hAnsi="Times New Roman" w:cs="Times New Roman"/>
        </w:rPr>
      </w:pPr>
    </w:p>
    <w:p w14:paraId="1FCBE672" w14:textId="6C547921" w:rsidR="004E5CEB" w:rsidRDefault="004E5CEB" w:rsidP="002E611A">
      <w:pPr>
        <w:spacing w:line="360" w:lineRule="auto"/>
        <w:rPr>
          <w:rFonts w:ascii="Times New Roman" w:hAnsi="Times New Roman" w:cs="Times New Roman"/>
        </w:rPr>
      </w:pPr>
    </w:p>
    <w:p w14:paraId="7FB7DF65" w14:textId="4C0221FF" w:rsidR="004E5CEB" w:rsidRDefault="004E5CEB" w:rsidP="002E611A">
      <w:pPr>
        <w:spacing w:line="360" w:lineRule="auto"/>
        <w:rPr>
          <w:rFonts w:ascii="Times New Roman" w:hAnsi="Times New Roman" w:cs="Times New Roman"/>
        </w:rPr>
      </w:pPr>
    </w:p>
    <w:p w14:paraId="08DF1AAB" w14:textId="720EBC3A" w:rsidR="004E5CEB" w:rsidRDefault="004E5CEB" w:rsidP="002E611A">
      <w:pPr>
        <w:spacing w:line="360" w:lineRule="auto"/>
        <w:rPr>
          <w:rFonts w:ascii="Times New Roman" w:hAnsi="Times New Roman" w:cs="Times New Roman"/>
        </w:rPr>
      </w:pPr>
    </w:p>
    <w:p w14:paraId="3A58006C" w14:textId="77777777" w:rsidR="004E5CEB" w:rsidRDefault="004E5CEB" w:rsidP="002E611A">
      <w:pPr>
        <w:spacing w:line="360" w:lineRule="auto"/>
        <w:rPr>
          <w:rFonts w:ascii="Times New Roman" w:hAnsi="Times New Roman" w:cs="Times New Roman"/>
        </w:rPr>
      </w:pPr>
    </w:p>
    <w:p w14:paraId="3A9A8038" w14:textId="77777777" w:rsidR="004E5CEB" w:rsidRDefault="004E5CEB" w:rsidP="004E5CEB">
      <w:pPr>
        <w:spacing w:line="360" w:lineRule="auto"/>
        <w:rPr>
          <w:rFonts w:ascii="Times New Roman" w:hAnsi="Times New Roman" w:cs="Times New Roman"/>
        </w:rPr>
      </w:pPr>
      <w:commentRangeStart w:id="14"/>
      <w:r>
        <w:rPr>
          <w:rFonts w:ascii="Times New Roman" w:hAnsi="Times New Roman" w:cs="Times New Roman"/>
        </w:rPr>
        <w:t xml:space="preserve">Table S6: </w:t>
      </w:r>
      <w:commentRangeEnd w:id="14"/>
      <w:r>
        <w:rPr>
          <w:rStyle w:val="CommentReference"/>
        </w:rPr>
        <w:commentReference w:id="14"/>
      </w:r>
      <w:r>
        <w:rPr>
          <w:rFonts w:ascii="Times New Roman" w:hAnsi="Times New Roman" w:cs="Times New Roman"/>
        </w:rPr>
        <w:t>Model output for background nutrients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561094D" w14:textId="77777777" w:rsidTr="00E32936">
        <w:tc>
          <w:tcPr>
            <w:tcW w:w="2536" w:type="dxa"/>
          </w:tcPr>
          <w:p w14:paraId="5435B3D7" w14:textId="77777777" w:rsidR="004E5CEB" w:rsidRDefault="004E5CEB" w:rsidP="00E32936">
            <w:pPr>
              <w:spacing w:line="360" w:lineRule="auto"/>
              <w:rPr>
                <w:rFonts w:ascii="Times New Roman" w:hAnsi="Times New Roman" w:cs="Times New Roman"/>
              </w:rPr>
            </w:pPr>
          </w:p>
        </w:tc>
        <w:tc>
          <w:tcPr>
            <w:tcW w:w="1157" w:type="dxa"/>
          </w:tcPr>
          <w:p w14:paraId="2B413498"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7F8B7DDC"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25686E8A"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3265634C" w14:textId="77777777" w:rsidR="004E5CEB" w:rsidRDefault="004E5CEB" w:rsidP="00E32936">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769F392A"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p-value</w:t>
            </w:r>
          </w:p>
        </w:tc>
      </w:tr>
      <w:tr w:rsidR="004E5CEB" w14:paraId="02A4665F" w14:textId="77777777" w:rsidTr="00E32936">
        <w:tc>
          <w:tcPr>
            <w:tcW w:w="2536" w:type="dxa"/>
          </w:tcPr>
          <w:p w14:paraId="06AEB15B"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76D6B67D"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0.4542</w:t>
            </w:r>
          </w:p>
        </w:tc>
        <w:tc>
          <w:tcPr>
            <w:tcW w:w="1150" w:type="dxa"/>
          </w:tcPr>
          <w:p w14:paraId="2623CFB9"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0.1599</w:t>
            </w:r>
          </w:p>
        </w:tc>
        <w:tc>
          <w:tcPr>
            <w:tcW w:w="1150" w:type="dxa"/>
          </w:tcPr>
          <w:p w14:paraId="46E4BED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2.8399</w:t>
            </w:r>
          </w:p>
        </w:tc>
        <w:tc>
          <w:tcPr>
            <w:tcW w:w="1108" w:type="dxa"/>
          </w:tcPr>
          <w:p w14:paraId="507A9872"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1</w:t>
            </w:r>
            <w:r>
              <w:rPr>
                <w:rFonts w:ascii="Times New Roman" w:hAnsi="Times New Roman" w:cs="Times New Roman"/>
              </w:rPr>
              <w:t>71</w:t>
            </w:r>
          </w:p>
        </w:tc>
        <w:tc>
          <w:tcPr>
            <w:tcW w:w="1141" w:type="dxa"/>
          </w:tcPr>
          <w:p w14:paraId="0A3732CC"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0.0051</w:t>
            </w:r>
          </w:p>
        </w:tc>
      </w:tr>
      <w:tr w:rsidR="004E5CEB" w14:paraId="4848A341" w14:textId="77777777" w:rsidTr="00E32936">
        <w:tc>
          <w:tcPr>
            <w:tcW w:w="2536" w:type="dxa"/>
          </w:tcPr>
          <w:p w14:paraId="77F80F11"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Nut_stand</w:t>
            </w:r>
            <w:proofErr w:type="spellEnd"/>
          </w:p>
        </w:tc>
        <w:tc>
          <w:tcPr>
            <w:tcW w:w="1157" w:type="dxa"/>
          </w:tcPr>
          <w:p w14:paraId="0267071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0.0983</w:t>
            </w:r>
          </w:p>
        </w:tc>
        <w:tc>
          <w:tcPr>
            <w:tcW w:w="1150" w:type="dxa"/>
          </w:tcPr>
          <w:p w14:paraId="458827AB"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0.0725</w:t>
            </w:r>
          </w:p>
        </w:tc>
        <w:tc>
          <w:tcPr>
            <w:tcW w:w="1150" w:type="dxa"/>
          </w:tcPr>
          <w:p w14:paraId="13669FF2"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1.3553</w:t>
            </w:r>
          </w:p>
        </w:tc>
        <w:tc>
          <w:tcPr>
            <w:tcW w:w="1108" w:type="dxa"/>
          </w:tcPr>
          <w:p w14:paraId="6312C2B4"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1C471A5"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0.1771</w:t>
            </w:r>
          </w:p>
        </w:tc>
      </w:tr>
      <w:tr w:rsidR="004E5CEB" w14:paraId="4A8B4025" w14:textId="77777777" w:rsidTr="00E32936">
        <w:tc>
          <w:tcPr>
            <w:tcW w:w="2536" w:type="dxa"/>
          </w:tcPr>
          <w:p w14:paraId="25ABC610"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49DA184C"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-0.0884</w:t>
            </w:r>
          </w:p>
        </w:tc>
        <w:tc>
          <w:tcPr>
            <w:tcW w:w="1150" w:type="dxa"/>
          </w:tcPr>
          <w:p w14:paraId="4EE2F632"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0.22</w:t>
            </w:r>
            <w:r>
              <w:rPr>
                <w:rFonts w:ascii="Times New Roman" w:hAnsi="Times New Roman" w:cs="Times New Roman"/>
              </w:rPr>
              <w:t>66</w:t>
            </w:r>
          </w:p>
        </w:tc>
        <w:tc>
          <w:tcPr>
            <w:tcW w:w="1150" w:type="dxa"/>
          </w:tcPr>
          <w:p w14:paraId="740BCD27"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w:t>
            </w:r>
            <w:r>
              <w:rPr>
                <w:rFonts w:ascii="Times New Roman" w:hAnsi="Times New Roman" w:cs="Times New Roman"/>
              </w:rPr>
              <w:t>3899</w:t>
            </w:r>
          </w:p>
        </w:tc>
        <w:tc>
          <w:tcPr>
            <w:tcW w:w="1108" w:type="dxa"/>
          </w:tcPr>
          <w:p w14:paraId="03CA4E14"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32200F4"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0.6971</w:t>
            </w:r>
          </w:p>
        </w:tc>
      </w:tr>
      <w:tr w:rsidR="004E5CEB" w14:paraId="050BDF1D" w14:textId="77777777" w:rsidTr="00E32936">
        <w:tc>
          <w:tcPr>
            <w:tcW w:w="2536" w:type="dxa"/>
          </w:tcPr>
          <w:p w14:paraId="5B28AB6D"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4245593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0.3691</w:t>
            </w:r>
          </w:p>
        </w:tc>
        <w:tc>
          <w:tcPr>
            <w:tcW w:w="1150" w:type="dxa"/>
          </w:tcPr>
          <w:p w14:paraId="797CDDBC"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0.21</w:t>
            </w:r>
            <w:r>
              <w:rPr>
                <w:rFonts w:ascii="Times New Roman" w:hAnsi="Times New Roman" w:cs="Times New Roman"/>
              </w:rPr>
              <w:t>92</w:t>
            </w:r>
          </w:p>
        </w:tc>
        <w:tc>
          <w:tcPr>
            <w:tcW w:w="1150" w:type="dxa"/>
          </w:tcPr>
          <w:p w14:paraId="46536311"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1.6833</w:t>
            </w:r>
          </w:p>
        </w:tc>
        <w:tc>
          <w:tcPr>
            <w:tcW w:w="1108" w:type="dxa"/>
          </w:tcPr>
          <w:p w14:paraId="080C6111"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5DF46D24"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0.0941</w:t>
            </w:r>
          </w:p>
        </w:tc>
      </w:tr>
      <w:tr w:rsidR="004E5CEB" w14:paraId="29F1010B" w14:textId="77777777" w:rsidTr="00E32936">
        <w:tc>
          <w:tcPr>
            <w:tcW w:w="2536" w:type="dxa"/>
          </w:tcPr>
          <w:p w14:paraId="337B17A1"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44648E4"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0.6605</w:t>
            </w:r>
          </w:p>
        </w:tc>
        <w:tc>
          <w:tcPr>
            <w:tcW w:w="1150" w:type="dxa"/>
          </w:tcPr>
          <w:p w14:paraId="67671EA7"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0.311</w:t>
            </w:r>
            <w:r>
              <w:rPr>
                <w:rFonts w:ascii="Times New Roman" w:hAnsi="Times New Roman" w:cs="Times New Roman"/>
              </w:rPr>
              <w:t>1</w:t>
            </w:r>
          </w:p>
        </w:tc>
        <w:tc>
          <w:tcPr>
            <w:tcW w:w="1150" w:type="dxa"/>
          </w:tcPr>
          <w:p w14:paraId="7A0FE5F9"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2.1233</w:t>
            </w:r>
          </w:p>
        </w:tc>
        <w:tc>
          <w:tcPr>
            <w:tcW w:w="1108" w:type="dxa"/>
          </w:tcPr>
          <w:p w14:paraId="4EF68495"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2491D2C"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0.0352</w:t>
            </w:r>
          </w:p>
        </w:tc>
      </w:tr>
      <w:tr w:rsidR="004E5CEB" w14:paraId="32B0EE55" w14:textId="77777777" w:rsidTr="00E32936">
        <w:tc>
          <w:tcPr>
            <w:tcW w:w="2536" w:type="dxa"/>
          </w:tcPr>
          <w:p w14:paraId="1DC1D798"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30789878"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0.0909</w:t>
            </w:r>
          </w:p>
        </w:tc>
        <w:tc>
          <w:tcPr>
            <w:tcW w:w="1150" w:type="dxa"/>
          </w:tcPr>
          <w:p w14:paraId="1D7DFA8E"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0.2046</w:t>
            </w:r>
          </w:p>
        </w:tc>
        <w:tc>
          <w:tcPr>
            <w:tcW w:w="1150" w:type="dxa"/>
          </w:tcPr>
          <w:p w14:paraId="0501CD97"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0.4440</w:t>
            </w:r>
          </w:p>
        </w:tc>
        <w:tc>
          <w:tcPr>
            <w:tcW w:w="1108" w:type="dxa"/>
          </w:tcPr>
          <w:p w14:paraId="3138CF95" w14:textId="77777777" w:rsidR="004E5CEB" w:rsidRDefault="004E5CEB" w:rsidP="00E32936">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6B8043AB"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0.6576</w:t>
            </w:r>
          </w:p>
        </w:tc>
      </w:tr>
      <w:tr w:rsidR="004E5CEB" w14:paraId="5F05A577" w14:textId="77777777" w:rsidTr="00E32936">
        <w:tc>
          <w:tcPr>
            <w:tcW w:w="2536" w:type="dxa"/>
          </w:tcPr>
          <w:p w14:paraId="48B40C6B"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E4D4109"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0.1168</w:t>
            </w:r>
          </w:p>
        </w:tc>
        <w:tc>
          <w:tcPr>
            <w:tcW w:w="1150" w:type="dxa"/>
          </w:tcPr>
          <w:p w14:paraId="34C4B9C8"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0.1975</w:t>
            </w:r>
          </w:p>
        </w:tc>
        <w:tc>
          <w:tcPr>
            <w:tcW w:w="1150" w:type="dxa"/>
          </w:tcPr>
          <w:p w14:paraId="7A17FA61"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-0.5914</w:t>
            </w:r>
          </w:p>
        </w:tc>
        <w:tc>
          <w:tcPr>
            <w:tcW w:w="1108" w:type="dxa"/>
          </w:tcPr>
          <w:p w14:paraId="04ED5B72" w14:textId="77777777" w:rsidR="004E5CEB" w:rsidRDefault="004E5CEB" w:rsidP="00E32936">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20D9CFCD"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0.5551</w:t>
            </w:r>
          </w:p>
        </w:tc>
      </w:tr>
      <w:tr w:rsidR="004E5CEB" w14:paraId="4846F8A6" w14:textId="77777777" w:rsidTr="00E32936">
        <w:tc>
          <w:tcPr>
            <w:tcW w:w="2536" w:type="dxa"/>
          </w:tcPr>
          <w:p w14:paraId="76A9B6B2"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7D2BD27"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0.3669</w:t>
            </w:r>
          </w:p>
        </w:tc>
        <w:tc>
          <w:tcPr>
            <w:tcW w:w="1150" w:type="dxa"/>
          </w:tcPr>
          <w:p w14:paraId="1AAF6FFD"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0.2</w:t>
            </w:r>
            <w:r>
              <w:rPr>
                <w:rFonts w:ascii="Times New Roman" w:hAnsi="Times New Roman" w:cs="Times New Roman"/>
              </w:rPr>
              <w:t>265</w:t>
            </w:r>
          </w:p>
        </w:tc>
        <w:tc>
          <w:tcPr>
            <w:tcW w:w="1150" w:type="dxa"/>
          </w:tcPr>
          <w:p w14:paraId="57680930"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1.6195</w:t>
            </w:r>
          </w:p>
        </w:tc>
        <w:tc>
          <w:tcPr>
            <w:tcW w:w="1108" w:type="dxa"/>
          </w:tcPr>
          <w:p w14:paraId="4D354CD4" w14:textId="77777777" w:rsidR="004E5CEB" w:rsidRDefault="004E5CEB" w:rsidP="00E32936">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0D14B6B"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0.1072</w:t>
            </w:r>
          </w:p>
        </w:tc>
      </w:tr>
      <w:tr w:rsidR="004E5CEB" w14:paraId="0E9EF17A" w14:textId="77777777" w:rsidTr="00E32936">
        <w:tc>
          <w:tcPr>
            <w:tcW w:w="2536" w:type="dxa"/>
          </w:tcPr>
          <w:p w14:paraId="65BDDBA8" w14:textId="77777777" w:rsidR="004E5CEB" w:rsidRPr="00955049" w:rsidRDefault="004E5CEB" w:rsidP="00E32936">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FA0B6B0"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-0.3467</w:t>
            </w:r>
          </w:p>
        </w:tc>
        <w:tc>
          <w:tcPr>
            <w:tcW w:w="1150" w:type="dxa"/>
          </w:tcPr>
          <w:p w14:paraId="138D650B"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0.19</w:t>
            </w:r>
            <w:r>
              <w:rPr>
                <w:rFonts w:ascii="Times New Roman" w:hAnsi="Times New Roman" w:cs="Times New Roman"/>
              </w:rPr>
              <w:t>06</w:t>
            </w:r>
          </w:p>
        </w:tc>
        <w:tc>
          <w:tcPr>
            <w:tcW w:w="1150" w:type="dxa"/>
          </w:tcPr>
          <w:p w14:paraId="326A0813" w14:textId="77777777" w:rsidR="004E5CEB" w:rsidRDefault="004E5CEB" w:rsidP="00E32936">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1.8193</w:t>
            </w:r>
          </w:p>
        </w:tc>
        <w:tc>
          <w:tcPr>
            <w:tcW w:w="1108" w:type="dxa"/>
          </w:tcPr>
          <w:p w14:paraId="28C499C5" w14:textId="77777777" w:rsidR="004E5CEB" w:rsidRDefault="004E5CEB" w:rsidP="00E32936">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94BDE61"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0.0706</w:t>
            </w:r>
          </w:p>
        </w:tc>
      </w:tr>
    </w:tbl>
    <w:p w14:paraId="6768927D" w14:textId="53E8405B" w:rsidR="00BA7305" w:rsidRDefault="00BA7305" w:rsidP="00457F19">
      <w:pPr>
        <w:spacing w:line="360" w:lineRule="auto"/>
        <w:rPr>
          <w:rFonts w:ascii="Times New Roman" w:hAnsi="Times New Roman" w:cs="Times New Roman"/>
        </w:rPr>
      </w:pPr>
    </w:p>
    <w:p w14:paraId="0FF9B4F5" w14:textId="77777777" w:rsidR="004E5CEB" w:rsidRDefault="004E5CEB" w:rsidP="00457F19">
      <w:pPr>
        <w:spacing w:line="360" w:lineRule="auto"/>
        <w:rPr>
          <w:rFonts w:ascii="Times New Roman" w:hAnsi="Times New Roman" w:cs="Times New Roman"/>
        </w:rPr>
      </w:pPr>
    </w:p>
    <w:p w14:paraId="1AD65D8B" w14:textId="49960174" w:rsidR="003A397E" w:rsidRPr="002E611A" w:rsidRDefault="00082172" w:rsidP="00B168CE">
      <w:pPr>
        <w:spacing w:line="360" w:lineRule="auto"/>
        <w:rPr>
          <w:rFonts w:ascii="Times New Roman" w:hAnsi="Times New Roman" w:cs="Times New Roman"/>
          <w:i/>
        </w:rPr>
      </w:pPr>
      <w:r w:rsidRPr="002E611A">
        <w:rPr>
          <w:rFonts w:ascii="Times New Roman" w:hAnsi="Times New Roman" w:cs="Times New Roman"/>
          <w:i/>
        </w:rPr>
        <w:t>Latitude and temperature</w:t>
      </w:r>
      <w:r w:rsidR="003A397E" w:rsidRPr="002E611A">
        <w:rPr>
          <w:rFonts w:ascii="Times New Roman" w:hAnsi="Times New Roman" w:cs="Times New Roman"/>
          <w:i/>
        </w:rPr>
        <w:t xml:space="preserve"> models</w:t>
      </w:r>
    </w:p>
    <w:p w14:paraId="5FFBC707" w14:textId="335F6D7A"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w:t>
      </w:r>
      <w:r w:rsidR="00FA2DCA">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w:t>
      </w:r>
      <w:r w:rsidR="00FA2DCA">
        <w:rPr>
          <w:rFonts w:ascii="Times New Roman" w:hAnsi="Times New Roman" w:cs="Times New Roman"/>
          <w:lang w:val="en-CA"/>
        </w:rPr>
        <w:t>1</w:t>
      </w:r>
      <w:r w:rsidR="00504E41">
        <w:rPr>
          <w:rFonts w:ascii="Times New Roman" w:hAnsi="Times New Roman" w:cs="Times New Roman"/>
          <w:lang w:val="en-CA"/>
        </w:rPr>
        <w:t>5</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FA2DCA">
        <w:rPr>
          <w:rFonts w:ascii="Times New Roman" w:hAnsi="Times New Roman" w:cs="Times New Roman"/>
        </w:rPr>
        <w:t>-</w:t>
      </w:r>
      <w:r w:rsidR="00B168CE" w:rsidRPr="00B168CE">
        <w:rPr>
          <w:rFonts w:ascii="Times New Roman" w:hAnsi="Times New Roman" w:cs="Times New Roman"/>
        </w:rPr>
        <w:t>0.0</w:t>
      </w:r>
      <w:r w:rsidR="00504E41">
        <w:rPr>
          <w:rFonts w:ascii="Times New Roman" w:hAnsi="Times New Roman" w:cs="Times New Roman"/>
        </w:rPr>
        <w:t>1</w:t>
      </w:r>
      <w:r w:rsidR="00B168CE" w:rsidRPr="00B168CE">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0.8</w:t>
      </w:r>
      <w:r w:rsidR="00504E41">
        <w:rPr>
          <w:rFonts w:ascii="Times New Roman" w:hAnsi="Times New Roman" w:cs="Times New Roman"/>
        </w:rPr>
        <w:t>7</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3</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7</w:t>
      </w:r>
      <w:r w:rsidR="00B168CE">
        <w:rPr>
          <w:rFonts w:ascii="Times New Roman" w:hAnsi="Times New Roman" w:cs="Times New Roman"/>
        </w:rPr>
        <w:t>)</w:t>
      </w:r>
      <w:r>
        <w:rPr>
          <w:rFonts w:ascii="Times New Roman" w:hAnsi="Times New Roman" w:cs="Times New Roman"/>
          <w:lang w:val="en-CA"/>
        </w:rPr>
        <w:t xml:space="preserve">. There was </w:t>
      </w:r>
      <w:r w:rsidR="00FA2DCA">
        <w:rPr>
          <w:rFonts w:ascii="Times New Roman" w:hAnsi="Times New Roman" w:cs="Times New Roman"/>
          <w:lang w:val="en-CA"/>
        </w:rPr>
        <w:t>no</w:t>
      </w:r>
      <w:r>
        <w:rPr>
          <w:rFonts w:ascii="Times New Roman" w:hAnsi="Times New Roman" w:cs="Times New Roman"/>
          <w:lang w:val="en-CA"/>
        </w:rPr>
        <w:t xml:space="preserve"> </w:t>
      </w:r>
      <w:r w:rsidR="008723FB">
        <w:rPr>
          <w:rFonts w:ascii="Times New Roman" w:hAnsi="Times New Roman" w:cs="Times New Roman"/>
          <w:lang w:val="en-CA"/>
        </w:rPr>
        <w:t>evidence of differences between subgroups</w:t>
      </w:r>
      <w:r w:rsidR="00FA2DCA">
        <w:rPr>
          <w:rFonts w:ascii="Times New Roman" w:hAnsi="Times New Roman" w:cs="Times New Roman"/>
          <w:lang w:val="en-CA"/>
        </w:rPr>
        <w:t xml:space="preserve">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w:t>
      </w:r>
      <w:r w:rsidR="00FA2DCA">
        <w:rPr>
          <w:rFonts w:ascii="Times New Roman" w:hAnsi="Times New Roman" w:cs="Times New Roman"/>
          <w:vertAlign w:val="subscript"/>
          <w:lang w:val="en-CA"/>
        </w:rPr>
        <w:t>71</w:t>
      </w:r>
      <w:r w:rsidRPr="00BA7305">
        <w:rPr>
          <w:rFonts w:ascii="Times New Roman" w:hAnsi="Times New Roman" w:cs="Times New Roman"/>
          <w:lang w:val="en-CA"/>
        </w:rPr>
        <w:t xml:space="preserve"> = 1.</w:t>
      </w:r>
      <w:r w:rsidR="00504E41">
        <w:rPr>
          <w:rFonts w:ascii="Times New Roman" w:hAnsi="Times New Roman" w:cs="Times New Roman"/>
          <w:lang w:val="en-CA"/>
        </w:rPr>
        <w:t>19</w:t>
      </w:r>
      <w:r w:rsidRPr="00BA7305">
        <w:rPr>
          <w:rFonts w:ascii="Times New Roman" w:hAnsi="Times New Roman" w:cs="Times New Roman"/>
          <w:lang w:val="en-CA"/>
        </w:rPr>
        <w:t>, p</w:t>
      </w:r>
      <w:r>
        <w:rPr>
          <w:rFonts w:ascii="Times New Roman" w:hAnsi="Times New Roman" w:cs="Times New Roman"/>
          <w:lang w:val="en-CA"/>
        </w:rPr>
        <w:t xml:space="preserve"> </w:t>
      </w:r>
      <w:r w:rsidRPr="00BA7305">
        <w:rPr>
          <w:rFonts w:ascii="Times New Roman" w:hAnsi="Times New Roman" w:cs="Times New Roman"/>
          <w:lang w:val="en-CA"/>
        </w:rPr>
        <w:t>= 0.</w:t>
      </w:r>
      <w:r w:rsidR="00504E41">
        <w:rPr>
          <w:rFonts w:ascii="Times New Roman" w:hAnsi="Times New Roman" w:cs="Times New Roman"/>
          <w:lang w:val="en-CA"/>
        </w:rPr>
        <w:t>30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w:t>
      </w:r>
      <w:r w:rsidR="00FA2DCA">
        <w:rPr>
          <w:rFonts w:ascii="Times New Roman" w:hAnsi="Times New Roman" w:cs="Times New Roman"/>
          <w:vertAlign w:val="subscript"/>
        </w:rPr>
        <w:t>71</w:t>
      </w:r>
      <w:r w:rsidRPr="00BA7305">
        <w:rPr>
          <w:rFonts w:ascii="Times New Roman" w:hAnsi="Times New Roman" w:cs="Times New Roman"/>
        </w:rPr>
        <w:t xml:space="preserve"> = </w:t>
      </w:r>
      <w:r w:rsidR="00FA2DCA" w:rsidRPr="00FA2DCA">
        <w:rPr>
          <w:rFonts w:ascii="Times New Roman" w:hAnsi="Times New Roman" w:cs="Times New Roman"/>
        </w:rPr>
        <w:t>29</w:t>
      </w:r>
      <w:r w:rsidR="00504E41">
        <w:rPr>
          <w:rFonts w:ascii="Times New Roman" w:hAnsi="Times New Roman" w:cs="Times New Roman"/>
        </w:rPr>
        <w:t>71.59</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.001</w:t>
      </w:r>
      <w:r>
        <w:rPr>
          <w:rFonts w:ascii="Times New Roman" w:hAnsi="Times New Roman" w:cs="Times New Roman"/>
        </w:rPr>
        <w:t xml:space="preserve">). </w:t>
      </w:r>
    </w:p>
    <w:p w14:paraId="62544A1C" w14:textId="2EB77DE2"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The model including temperature also showed a</w:t>
      </w:r>
      <w:r w:rsidR="008723FB">
        <w:rPr>
          <w:rFonts w:ascii="Times New Roman" w:hAnsi="Times New Roman" w:cs="Times New Roman"/>
        </w:rPr>
        <w:t>n overall</w:t>
      </w:r>
      <w:r>
        <w:rPr>
          <w:rFonts w:ascii="Times New Roman" w:hAnsi="Times New Roman" w:cs="Times New Roman"/>
        </w:rPr>
        <w:t xml:space="preserve">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w:t>
      </w:r>
      <w:r w:rsidR="00FA2DCA" w:rsidRPr="00FA2DCA">
        <w:rPr>
          <w:rFonts w:ascii="Times New Roman" w:hAnsi="Times New Roman" w:cs="Times New Roman"/>
        </w:rPr>
        <w:t>4</w:t>
      </w:r>
      <w:r w:rsidR="00FA2DCA">
        <w:rPr>
          <w:rFonts w:ascii="Times New Roman" w:hAnsi="Times New Roman" w:cs="Times New Roman"/>
        </w:rPr>
        <w:t xml:space="preserve">9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w:t>
      </w:r>
      <w:r w:rsidR="00FA2DCA">
        <w:rPr>
          <w:rFonts w:ascii="Times New Roman" w:hAnsi="Times New Roman" w:cs="Times New Roman"/>
        </w:rPr>
        <w:t>19</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FA2DCA">
        <w:rPr>
          <w:rFonts w:ascii="Times New Roman" w:hAnsi="Times New Roman" w:cs="Times New Roman"/>
        </w:rPr>
        <w:t>5</w:t>
      </w:r>
      <w:r w:rsidR="000C04AF">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w:t>
      </w:r>
      <w:r w:rsidR="00FA2DCA">
        <w:rPr>
          <w:rFonts w:ascii="Times New Roman" w:hAnsi="Times New Roman" w:cs="Times New Roman"/>
        </w:rPr>
        <w:t>8</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4</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8</w:t>
      </w:r>
      <w:r w:rsidR="00B168CE">
        <w:rPr>
          <w:rFonts w:ascii="Times New Roman" w:hAnsi="Times New Roman" w:cs="Times New Roman"/>
        </w:rPr>
        <w:t xml:space="preserve">). </w:t>
      </w:r>
      <w:r w:rsidR="00A12D61">
        <w:rPr>
          <w:rFonts w:ascii="Times New Roman" w:hAnsi="Times New Roman" w:cs="Times New Roman"/>
        </w:rPr>
        <w:t xml:space="preserve">The test for moderators was </w:t>
      </w:r>
      <w:r w:rsidR="00FA2DCA">
        <w:rPr>
          <w:rFonts w:ascii="Times New Roman" w:hAnsi="Times New Roman" w:cs="Times New Roman"/>
        </w:rPr>
        <w:t>not</w:t>
      </w:r>
      <w:r w:rsidR="00A12D61">
        <w:rPr>
          <w:rFonts w:ascii="Times New Roman" w:hAnsi="Times New Roman" w:cs="Times New Roman"/>
        </w:rPr>
        <w:t xml:space="preserve"> significant </w:t>
      </w:r>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w:t>
      </w:r>
      <w:r w:rsidR="00FA2DCA">
        <w:rPr>
          <w:rFonts w:ascii="Times New Roman" w:hAnsi="Times New Roman" w:cs="Times New Roman"/>
          <w:vertAlign w:val="subscript"/>
        </w:rPr>
        <w:t>71</w:t>
      </w:r>
      <w:r w:rsidR="00B168CE" w:rsidRPr="00B168CE">
        <w:rPr>
          <w:rFonts w:ascii="Times New Roman" w:hAnsi="Times New Roman" w:cs="Times New Roman"/>
        </w:rPr>
        <w:t xml:space="preserve"> = 1.</w:t>
      </w:r>
      <w:r w:rsidR="00FA2DCA">
        <w:rPr>
          <w:rFonts w:ascii="Times New Roman" w:hAnsi="Times New Roman" w:cs="Times New Roman"/>
        </w:rPr>
        <w:t>31</w:t>
      </w:r>
      <w:r w:rsidR="00B168CE" w:rsidRPr="00B168CE">
        <w:rPr>
          <w:rFonts w:ascii="Times New Roman" w:hAnsi="Times New Roman" w:cs="Times New Roman"/>
        </w:rPr>
        <w:t>, p</w:t>
      </w:r>
      <w:r w:rsidR="00B168CE">
        <w:rPr>
          <w:rFonts w:ascii="Times New Roman" w:hAnsi="Times New Roman" w:cs="Times New Roman"/>
        </w:rPr>
        <w:t xml:space="preserve"> </w:t>
      </w:r>
      <w:r w:rsidR="00B168CE" w:rsidRPr="00B168CE">
        <w:rPr>
          <w:rFonts w:ascii="Times New Roman" w:hAnsi="Times New Roman" w:cs="Times New Roman"/>
        </w:rPr>
        <w:t>= 0.</w:t>
      </w:r>
      <w:r w:rsidR="00FA2DCA">
        <w:rPr>
          <w:rFonts w:ascii="Times New Roman" w:hAnsi="Times New Roman" w:cs="Times New Roman"/>
        </w:rPr>
        <w:t>24</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w:t>
      </w:r>
      <w:r w:rsidR="008E2F1F">
        <w:rPr>
          <w:rFonts w:ascii="Times New Roman" w:hAnsi="Times New Roman" w:cs="Times New Roman"/>
          <w:vertAlign w:val="subscript"/>
        </w:rPr>
        <w:t>71</w:t>
      </w:r>
      <w:r w:rsidR="00B168CE" w:rsidRPr="00B168CE">
        <w:rPr>
          <w:rFonts w:ascii="Times New Roman" w:hAnsi="Times New Roman" w:cs="Times New Roman"/>
        </w:rPr>
        <w:t xml:space="preserve"> = 3006.</w:t>
      </w:r>
      <w:r w:rsidR="008E2F1F">
        <w:rPr>
          <w:rFonts w:ascii="Times New Roman" w:hAnsi="Times New Roman" w:cs="Times New Roman"/>
        </w:rPr>
        <w:t>87</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.001</w:t>
      </w:r>
      <w:r w:rsidR="00B168CE">
        <w:rPr>
          <w:rFonts w:ascii="Times New Roman" w:hAnsi="Times New Roman" w:cs="Times New Roman"/>
        </w:rPr>
        <w:t xml:space="preserve">). </w:t>
      </w:r>
    </w:p>
    <w:p w14:paraId="08445A0F" w14:textId="2560F0A0" w:rsidR="00504E41" w:rsidRDefault="00B168CE" w:rsidP="00504E41">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r w:rsidR="00A87CDD">
        <w:rPr>
          <w:rFonts w:ascii="Times New Roman" w:hAnsi="Times New Roman" w:cs="Times New Roman"/>
          <w:highlight w:val="yellow"/>
        </w:rPr>
        <w:t>T</w:t>
      </w:r>
      <w:r w:rsidRPr="00B168CE">
        <w:rPr>
          <w:rFonts w:ascii="Times New Roman" w:hAnsi="Times New Roman" w:cs="Times New Roman"/>
          <w:highlight w:val="yellow"/>
        </w:rPr>
        <w:t>able</w:t>
      </w:r>
      <w:r w:rsidR="00A87CDD">
        <w:rPr>
          <w:rFonts w:ascii="Times New Roman" w:hAnsi="Times New Roman" w:cs="Times New Roman"/>
          <w:highlight w:val="yellow"/>
        </w:rPr>
        <w:t>s</w:t>
      </w:r>
      <w:r w:rsidRPr="00B168CE">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6</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8</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9</w:t>
      </w:r>
      <w:r w:rsidR="005E4743">
        <w:rPr>
          <w:rFonts w:ascii="Times New Roman" w:hAnsi="Times New Roman" w:cs="Times New Roman"/>
          <w:highlight w:val="yellow"/>
        </w:rPr>
        <w:t>, Fig S</w:t>
      </w:r>
      <w:r w:rsidR="004E5CEB">
        <w:rPr>
          <w:rFonts w:ascii="Times New Roman" w:hAnsi="Times New Roman" w:cs="Times New Roman"/>
          <w:highlight w:val="yellow"/>
        </w:rPr>
        <w:t>7</w:t>
      </w:r>
      <w:r w:rsidR="005E4743">
        <w:rPr>
          <w:rFonts w:ascii="Times New Roman" w:hAnsi="Times New Roman" w:cs="Times New Roman"/>
          <w:highlight w:val="yellow"/>
        </w:rPr>
        <w:t>, S</w:t>
      </w:r>
      <w:r w:rsidR="004E5CEB">
        <w:rPr>
          <w:rFonts w:ascii="Times New Roman" w:hAnsi="Times New Roman" w:cs="Times New Roman"/>
          <w:highlight w:val="yellow"/>
        </w:rPr>
        <w:t>8</w:t>
      </w:r>
      <w:r>
        <w:rPr>
          <w:rFonts w:ascii="Times New Roman" w:hAnsi="Times New Roman" w:cs="Times New Roman"/>
        </w:rPr>
        <w:t>).</w:t>
      </w:r>
    </w:p>
    <w:p w14:paraId="7E59C35F" w14:textId="77777777" w:rsidR="004E5CEB" w:rsidRDefault="004E5CEB"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40D34BE" wp14:editId="39AD5F8D">
            <wp:extent cx="5943600" cy="3343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t_effect_size_m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A90AB9" w14:textId="279923C4" w:rsidR="004E5CEB" w:rsidRDefault="004E5CEB" w:rsidP="004E5CEB">
      <w:pPr>
        <w:spacing w:line="360" w:lineRule="auto"/>
        <w:rPr>
          <w:rFonts w:ascii="Times New Roman" w:hAnsi="Times New Roman" w:cs="Times New Roman"/>
        </w:rPr>
      </w:pPr>
      <w:r>
        <w:rPr>
          <w:rFonts w:ascii="Times New Roman" w:hAnsi="Times New Roman" w:cs="Times New Roman"/>
        </w:rPr>
        <w:t>Figure S</w:t>
      </w:r>
      <w:r>
        <w:rPr>
          <w:rFonts w:ascii="Times New Roman" w:hAnsi="Times New Roman" w:cs="Times New Roman"/>
        </w:rPr>
        <w:t>3</w:t>
      </w:r>
      <w:r>
        <w:rPr>
          <w:rFonts w:ascii="Times New Roman" w:hAnsi="Times New Roman" w:cs="Times New Roman"/>
        </w:rPr>
        <w:t>. Effect sizes from absolute latitude model</w:t>
      </w:r>
    </w:p>
    <w:p w14:paraId="6FEB6A5A" w14:textId="59DFC0CC" w:rsidR="005E4743" w:rsidRDefault="005E4743" w:rsidP="00955049">
      <w:pPr>
        <w:spacing w:line="360" w:lineRule="auto"/>
        <w:rPr>
          <w:rFonts w:ascii="Times New Roman" w:hAnsi="Times New Roman" w:cs="Times New Roman"/>
        </w:rPr>
      </w:pPr>
    </w:p>
    <w:p w14:paraId="6D46DAF2" w14:textId="699D44CB" w:rsidR="004E5CEB" w:rsidRDefault="004E5CEB" w:rsidP="004E5CEB">
      <w:pPr>
        <w:spacing w:line="360" w:lineRule="auto"/>
        <w:rPr>
          <w:rFonts w:ascii="Times New Roman" w:hAnsi="Times New Roman" w:cs="Times New Roman"/>
        </w:rPr>
      </w:pPr>
      <w:commentRangeStart w:id="15"/>
      <w:r w:rsidRPr="00955049">
        <w:rPr>
          <w:rFonts w:ascii="Times New Roman" w:hAnsi="Times New Roman" w:cs="Times New Roman"/>
          <w:highlight w:val="yellow"/>
        </w:rPr>
        <w:t xml:space="preserve">Table </w:t>
      </w:r>
      <w:r>
        <w:rPr>
          <w:rFonts w:ascii="Times New Roman" w:hAnsi="Times New Roman" w:cs="Times New Roman"/>
          <w:highlight w:val="yellow"/>
        </w:rPr>
        <w:t>S</w:t>
      </w:r>
      <w:r>
        <w:rPr>
          <w:rFonts w:ascii="Times New Roman" w:hAnsi="Times New Roman" w:cs="Times New Roman"/>
          <w:highlight w:val="yellow"/>
        </w:rPr>
        <w:t>7</w:t>
      </w:r>
      <w:commentRangeEnd w:id="15"/>
      <w:r>
        <w:rPr>
          <w:rStyle w:val="CommentReference"/>
        </w:rPr>
        <w:commentReference w:id="15"/>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6BA3376" w14:textId="77777777" w:rsidTr="00E32936">
        <w:tc>
          <w:tcPr>
            <w:tcW w:w="2536" w:type="dxa"/>
          </w:tcPr>
          <w:p w14:paraId="524A75D1" w14:textId="77777777" w:rsidR="004E5CEB" w:rsidRDefault="004E5CEB" w:rsidP="00E32936">
            <w:pPr>
              <w:spacing w:line="360" w:lineRule="auto"/>
              <w:rPr>
                <w:rFonts w:ascii="Times New Roman" w:hAnsi="Times New Roman" w:cs="Times New Roman"/>
              </w:rPr>
            </w:pPr>
          </w:p>
        </w:tc>
        <w:tc>
          <w:tcPr>
            <w:tcW w:w="1157" w:type="dxa"/>
          </w:tcPr>
          <w:p w14:paraId="0D96AF2A"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68CAA8BC"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41B82344"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02DC1EB" w14:textId="77777777" w:rsidR="004E5CEB" w:rsidRDefault="004E5CEB" w:rsidP="00E32936">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06752286"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p-value</w:t>
            </w:r>
          </w:p>
        </w:tc>
      </w:tr>
      <w:tr w:rsidR="004E5CEB" w14:paraId="7B712FB4" w14:textId="77777777" w:rsidTr="00E32936">
        <w:tc>
          <w:tcPr>
            <w:tcW w:w="2536" w:type="dxa"/>
          </w:tcPr>
          <w:p w14:paraId="40552C54"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1E927307"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0.5126</w:t>
            </w:r>
          </w:p>
        </w:tc>
        <w:tc>
          <w:tcPr>
            <w:tcW w:w="1150" w:type="dxa"/>
          </w:tcPr>
          <w:p w14:paraId="73538538"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0.1547</w:t>
            </w:r>
          </w:p>
        </w:tc>
        <w:tc>
          <w:tcPr>
            <w:tcW w:w="1150" w:type="dxa"/>
          </w:tcPr>
          <w:p w14:paraId="662A9F97"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3.3137</w:t>
            </w:r>
          </w:p>
        </w:tc>
        <w:tc>
          <w:tcPr>
            <w:tcW w:w="1108" w:type="dxa"/>
          </w:tcPr>
          <w:p w14:paraId="0C395394"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E480193"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0.0011</w:t>
            </w:r>
          </w:p>
        </w:tc>
      </w:tr>
      <w:tr w:rsidR="004E5CEB" w14:paraId="0C6D69DC" w14:textId="77777777" w:rsidTr="00E32936">
        <w:tc>
          <w:tcPr>
            <w:tcW w:w="2536" w:type="dxa"/>
          </w:tcPr>
          <w:p w14:paraId="403FFB49"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7197F2C3"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-0.0156</w:t>
            </w:r>
          </w:p>
        </w:tc>
        <w:tc>
          <w:tcPr>
            <w:tcW w:w="1150" w:type="dxa"/>
          </w:tcPr>
          <w:p w14:paraId="6D491B79"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0.07</w:t>
            </w:r>
            <w:r>
              <w:rPr>
                <w:rFonts w:ascii="Times New Roman" w:hAnsi="Times New Roman" w:cs="Times New Roman"/>
              </w:rPr>
              <w:t>50</w:t>
            </w:r>
          </w:p>
        </w:tc>
        <w:tc>
          <w:tcPr>
            <w:tcW w:w="1150" w:type="dxa"/>
          </w:tcPr>
          <w:p w14:paraId="28AFDBE2"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-0.2074</w:t>
            </w:r>
          </w:p>
        </w:tc>
        <w:tc>
          <w:tcPr>
            <w:tcW w:w="1108" w:type="dxa"/>
          </w:tcPr>
          <w:p w14:paraId="7D93285E"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18091FE"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0.8359</w:t>
            </w:r>
          </w:p>
        </w:tc>
      </w:tr>
      <w:tr w:rsidR="004E5CEB" w14:paraId="4B13883B" w14:textId="77777777" w:rsidTr="00E32936">
        <w:tc>
          <w:tcPr>
            <w:tcW w:w="2536" w:type="dxa"/>
          </w:tcPr>
          <w:p w14:paraId="5C82D352"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F1C5AF"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0.0751</w:t>
            </w:r>
          </w:p>
        </w:tc>
        <w:tc>
          <w:tcPr>
            <w:tcW w:w="1150" w:type="dxa"/>
          </w:tcPr>
          <w:p w14:paraId="53399CB2"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0.2264</w:t>
            </w:r>
          </w:p>
        </w:tc>
        <w:tc>
          <w:tcPr>
            <w:tcW w:w="1150" w:type="dxa"/>
          </w:tcPr>
          <w:p w14:paraId="643D3580"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0.3318</w:t>
            </w:r>
          </w:p>
        </w:tc>
        <w:tc>
          <w:tcPr>
            <w:tcW w:w="1108" w:type="dxa"/>
          </w:tcPr>
          <w:p w14:paraId="1B3A4B5D"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669FCC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0.7405</w:t>
            </w:r>
          </w:p>
        </w:tc>
      </w:tr>
      <w:tr w:rsidR="004E5CEB" w14:paraId="55DE1716" w14:textId="77777777" w:rsidTr="00E32936">
        <w:tc>
          <w:tcPr>
            <w:tcW w:w="2536" w:type="dxa"/>
          </w:tcPr>
          <w:p w14:paraId="475E17C6"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7FC2E6AF"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0.2667</w:t>
            </w:r>
          </w:p>
        </w:tc>
        <w:tc>
          <w:tcPr>
            <w:tcW w:w="1150" w:type="dxa"/>
          </w:tcPr>
          <w:p w14:paraId="7318CD05"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0.2125</w:t>
            </w:r>
          </w:p>
        </w:tc>
        <w:tc>
          <w:tcPr>
            <w:tcW w:w="1150" w:type="dxa"/>
          </w:tcPr>
          <w:p w14:paraId="197E25FD"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1.2552</w:t>
            </w:r>
          </w:p>
        </w:tc>
        <w:tc>
          <w:tcPr>
            <w:tcW w:w="1108" w:type="dxa"/>
          </w:tcPr>
          <w:p w14:paraId="1784276A"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43E8D271"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0.2111</w:t>
            </w:r>
          </w:p>
        </w:tc>
      </w:tr>
      <w:tr w:rsidR="004E5CEB" w14:paraId="3CB053B2" w14:textId="77777777" w:rsidTr="00E32936">
        <w:tc>
          <w:tcPr>
            <w:tcW w:w="2536" w:type="dxa"/>
          </w:tcPr>
          <w:p w14:paraId="44287F42"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60A6DFC4"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0.6122</w:t>
            </w:r>
          </w:p>
        </w:tc>
        <w:tc>
          <w:tcPr>
            <w:tcW w:w="1150" w:type="dxa"/>
          </w:tcPr>
          <w:p w14:paraId="7CE34568"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0.</w:t>
            </w:r>
            <w:r w:rsidRPr="00F212DC">
              <w:rPr>
                <w:rFonts w:ascii="Times New Roman" w:hAnsi="Times New Roman" w:cs="Times New Roman"/>
              </w:rPr>
              <w:t>3103</w:t>
            </w:r>
          </w:p>
        </w:tc>
        <w:tc>
          <w:tcPr>
            <w:tcW w:w="1150" w:type="dxa"/>
          </w:tcPr>
          <w:p w14:paraId="35EA9381"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1.9728</w:t>
            </w:r>
          </w:p>
        </w:tc>
        <w:tc>
          <w:tcPr>
            <w:tcW w:w="1108" w:type="dxa"/>
          </w:tcPr>
          <w:p w14:paraId="032984EC"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6ADD0907"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0.0501</w:t>
            </w:r>
          </w:p>
        </w:tc>
      </w:tr>
      <w:tr w:rsidR="004E5CEB" w14:paraId="6D9AD27E" w14:textId="77777777" w:rsidTr="00E32936">
        <w:tc>
          <w:tcPr>
            <w:tcW w:w="2536" w:type="dxa"/>
          </w:tcPr>
          <w:p w14:paraId="5387B1B3"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17B8F84C"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0.1135</w:t>
            </w:r>
          </w:p>
        </w:tc>
        <w:tc>
          <w:tcPr>
            <w:tcW w:w="1150" w:type="dxa"/>
          </w:tcPr>
          <w:p w14:paraId="2E1A2E0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0.1980</w:t>
            </w:r>
          </w:p>
        </w:tc>
        <w:tc>
          <w:tcPr>
            <w:tcW w:w="1150" w:type="dxa"/>
          </w:tcPr>
          <w:p w14:paraId="3D64F27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0.5733</w:t>
            </w:r>
          </w:p>
        </w:tc>
        <w:tc>
          <w:tcPr>
            <w:tcW w:w="1108" w:type="dxa"/>
          </w:tcPr>
          <w:p w14:paraId="64B6F8AD"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5A6EF431"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0.5672</w:t>
            </w:r>
          </w:p>
        </w:tc>
      </w:tr>
      <w:tr w:rsidR="004E5CEB" w14:paraId="64FEF117" w14:textId="77777777" w:rsidTr="00E32936">
        <w:tc>
          <w:tcPr>
            <w:tcW w:w="2536" w:type="dxa"/>
          </w:tcPr>
          <w:p w14:paraId="678A0BAE"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5EEFF3C"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-0.2395</w:t>
            </w:r>
          </w:p>
        </w:tc>
        <w:tc>
          <w:tcPr>
            <w:tcW w:w="1150" w:type="dxa"/>
          </w:tcPr>
          <w:p w14:paraId="2CC25F4A"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0.1971</w:t>
            </w:r>
          </w:p>
        </w:tc>
        <w:tc>
          <w:tcPr>
            <w:tcW w:w="1150" w:type="dxa"/>
          </w:tcPr>
          <w:p w14:paraId="37CE6017"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1.2151</w:t>
            </w:r>
          </w:p>
        </w:tc>
        <w:tc>
          <w:tcPr>
            <w:tcW w:w="1108" w:type="dxa"/>
          </w:tcPr>
          <w:p w14:paraId="034933C4"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A539EC7" w14:textId="77777777" w:rsidR="004E5CEB" w:rsidRDefault="004E5CEB" w:rsidP="00E32936">
            <w:pPr>
              <w:spacing w:line="360" w:lineRule="auto"/>
              <w:jc w:val="center"/>
              <w:rPr>
                <w:rFonts w:ascii="Times New Roman" w:hAnsi="Times New Roman" w:cs="Times New Roman"/>
              </w:rPr>
            </w:pPr>
            <w:r w:rsidRPr="00F212DC">
              <w:rPr>
                <w:rFonts w:ascii="Times New Roman" w:hAnsi="Times New Roman" w:cs="Times New Roman"/>
              </w:rPr>
              <w:t>0.2260</w:t>
            </w:r>
          </w:p>
        </w:tc>
      </w:tr>
      <w:tr w:rsidR="004E5CEB" w14:paraId="2856B487" w14:textId="77777777" w:rsidTr="00E32936">
        <w:tc>
          <w:tcPr>
            <w:tcW w:w="2536" w:type="dxa"/>
          </w:tcPr>
          <w:p w14:paraId="2373E410"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3000F216"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0.3803</w:t>
            </w:r>
          </w:p>
        </w:tc>
        <w:tc>
          <w:tcPr>
            <w:tcW w:w="1150" w:type="dxa"/>
          </w:tcPr>
          <w:p w14:paraId="2F53F947"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0.2254</w:t>
            </w:r>
          </w:p>
        </w:tc>
        <w:tc>
          <w:tcPr>
            <w:tcW w:w="1150" w:type="dxa"/>
          </w:tcPr>
          <w:p w14:paraId="438EF6FA"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t xml:space="preserve"> </w:t>
            </w:r>
            <w:r w:rsidRPr="00DF3C0B">
              <w:rPr>
                <w:rFonts w:ascii="Times New Roman" w:hAnsi="Times New Roman" w:cs="Times New Roman"/>
              </w:rPr>
              <w:t>1.6867</w:t>
            </w:r>
          </w:p>
        </w:tc>
        <w:tc>
          <w:tcPr>
            <w:tcW w:w="1108" w:type="dxa"/>
          </w:tcPr>
          <w:p w14:paraId="5EA5BB05" w14:textId="77777777" w:rsidR="004E5CEB" w:rsidRDefault="004E5CEB" w:rsidP="00E32936">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704A5BB"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0.0935</w:t>
            </w:r>
          </w:p>
        </w:tc>
      </w:tr>
      <w:tr w:rsidR="004E5CEB" w14:paraId="5EF3936B" w14:textId="77777777" w:rsidTr="00E32936">
        <w:tc>
          <w:tcPr>
            <w:tcW w:w="2536" w:type="dxa"/>
          </w:tcPr>
          <w:p w14:paraId="21585E5C" w14:textId="77777777" w:rsidR="004E5CEB" w:rsidRPr="00955049" w:rsidRDefault="004E5CEB" w:rsidP="00E32936">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5628B58E"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0.3673</w:t>
            </w:r>
          </w:p>
        </w:tc>
        <w:tc>
          <w:tcPr>
            <w:tcW w:w="1150" w:type="dxa"/>
          </w:tcPr>
          <w:p w14:paraId="72C9E306"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0.</w:t>
            </w:r>
            <w:r w:rsidRPr="00DF3C0B">
              <w:rPr>
                <w:rFonts w:ascii="Times New Roman" w:hAnsi="Times New Roman" w:cs="Times New Roman"/>
              </w:rPr>
              <w:t>1897</w:t>
            </w:r>
          </w:p>
        </w:tc>
        <w:tc>
          <w:tcPr>
            <w:tcW w:w="1150" w:type="dxa"/>
          </w:tcPr>
          <w:p w14:paraId="4617403C" w14:textId="77777777" w:rsidR="004E5CEB" w:rsidRDefault="004E5CEB" w:rsidP="00E32936">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1.9363</w:t>
            </w:r>
          </w:p>
        </w:tc>
        <w:tc>
          <w:tcPr>
            <w:tcW w:w="1108" w:type="dxa"/>
          </w:tcPr>
          <w:p w14:paraId="05081CBC"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23431118"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0.0545</w:t>
            </w:r>
          </w:p>
        </w:tc>
      </w:tr>
    </w:tbl>
    <w:p w14:paraId="416B5792" w14:textId="1807926D" w:rsidR="004E5CEB" w:rsidRDefault="004E5CEB" w:rsidP="004E5CEB">
      <w:pPr>
        <w:spacing w:line="360" w:lineRule="auto"/>
        <w:rPr>
          <w:rFonts w:ascii="Times New Roman" w:hAnsi="Times New Roman" w:cs="Times New Roman"/>
        </w:rPr>
      </w:pPr>
    </w:p>
    <w:p w14:paraId="28375FDC" w14:textId="77777777" w:rsidR="004E5CEB" w:rsidRDefault="004E5CEB" w:rsidP="004E5CEB">
      <w:pPr>
        <w:spacing w:line="360" w:lineRule="auto"/>
        <w:rPr>
          <w:rFonts w:ascii="Times New Roman" w:hAnsi="Times New Roman" w:cs="Times New Roman"/>
        </w:rPr>
      </w:pPr>
      <w:r>
        <w:rPr>
          <w:rFonts w:ascii="AppleSystemUIFont" w:hAnsi="AppleSystemUIFont" w:cs="AppleSystemUIFont"/>
          <w:noProof/>
          <w:color w:val="353535"/>
        </w:rPr>
        <w:lastRenderedPageBreak/>
        <w:drawing>
          <wp:inline distT="0" distB="0" distL="0" distR="0" wp14:anchorId="19443EA0" wp14:editId="6A2331CD">
            <wp:extent cx="5943600" cy="3343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mp_effect_size_mod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891D56" w14:textId="62A3D627" w:rsidR="004E5CEB" w:rsidRDefault="004E5CEB" w:rsidP="004E5CEB">
      <w:pPr>
        <w:spacing w:line="360" w:lineRule="auto"/>
        <w:rPr>
          <w:rFonts w:ascii="Times New Roman" w:hAnsi="Times New Roman" w:cs="Times New Roman"/>
        </w:rPr>
      </w:pPr>
      <w:r>
        <w:rPr>
          <w:rFonts w:ascii="Times New Roman" w:hAnsi="Times New Roman" w:cs="Times New Roman"/>
        </w:rPr>
        <w:t>Figure S</w:t>
      </w:r>
      <w:r>
        <w:rPr>
          <w:rFonts w:ascii="Times New Roman" w:hAnsi="Times New Roman" w:cs="Times New Roman"/>
        </w:rPr>
        <w:t>4</w:t>
      </w:r>
      <w:r>
        <w:rPr>
          <w:rFonts w:ascii="Times New Roman" w:hAnsi="Times New Roman" w:cs="Times New Roman"/>
        </w:rPr>
        <w:t>: Effect sizes from temperature model</w:t>
      </w:r>
    </w:p>
    <w:p w14:paraId="7FB275E4" w14:textId="77777777" w:rsidR="004E5CEB" w:rsidRDefault="004E5CEB" w:rsidP="004E5CEB">
      <w:pPr>
        <w:spacing w:line="360" w:lineRule="auto"/>
        <w:rPr>
          <w:rFonts w:ascii="Times New Roman" w:hAnsi="Times New Roman" w:cs="Times New Roman"/>
        </w:rPr>
      </w:pPr>
    </w:p>
    <w:p w14:paraId="4E0B64DD" w14:textId="588AE91A" w:rsidR="004E5CEB" w:rsidRDefault="004E5CEB" w:rsidP="004E5CEB">
      <w:pPr>
        <w:spacing w:line="360" w:lineRule="auto"/>
        <w:rPr>
          <w:rFonts w:ascii="Times New Roman" w:hAnsi="Times New Roman" w:cs="Times New Roman"/>
        </w:rPr>
      </w:pPr>
      <w:commentRangeStart w:id="16"/>
      <w:r w:rsidRPr="000C383E">
        <w:rPr>
          <w:rFonts w:ascii="Times New Roman" w:hAnsi="Times New Roman" w:cs="Times New Roman"/>
          <w:highlight w:val="yellow"/>
        </w:rPr>
        <w:t xml:space="preserve">Table </w:t>
      </w:r>
      <w:r>
        <w:rPr>
          <w:rFonts w:ascii="Times New Roman" w:hAnsi="Times New Roman" w:cs="Times New Roman"/>
          <w:highlight w:val="yellow"/>
        </w:rPr>
        <w:t>S</w:t>
      </w:r>
      <w:r>
        <w:rPr>
          <w:rFonts w:ascii="Times New Roman" w:hAnsi="Times New Roman" w:cs="Times New Roman"/>
          <w:highlight w:val="yellow"/>
        </w:rPr>
        <w:t>8</w:t>
      </w:r>
      <w:r>
        <w:rPr>
          <w:rFonts w:ascii="Times New Roman" w:hAnsi="Times New Roman" w:cs="Times New Roman"/>
        </w:rPr>
        <w:t xml:space="preserve">. </w:t>
      </w:r>
      <w:commentRangeEnd w:id="16"/>
      <w:r>
        <w:rPr>
          <w:rStyle w:val="CommentReference"/>
        </w:rPr>
        <w:commentReference w:id="16"/>
      </w:r>
      <w:r>
        <w:rPr>
          <w:rFonts w:ascii="Times New Roman" w:hAnsi="Times New Roman" w:cs="Times New Roman"/>
        </w:rPr>
        <w:t>Model output for temperature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E1DC07C" w14:textId="77777777" w:rsidTr="00E32936">
        <w:tc>
          <w:tcPr>
            <w:tcW w:w="2536" w:type="dxa"/>
          </w:tcPr>
          <w:p w14:paraId="2629508C" w14:textId="77777777" w:rsidR="004E5CEB" w:rsidRDefault="004E5CEB" w:rsidP="00E32936">
            <w:pPr>
              <w:spacing w:line="360" w:lineRule="auto"/>
              <w:rPr>
                <w:rFonts w:ascii="Times New Roman" w:hAnsi="Times New Roman" w:cs="Times New Roman"/>
              </w:rPr>
            </w:pPr>
          </w:p>
        </w:tc>
        <w:tc>
          <w:tcPr>
            <w:tcW w:w="1157" w:type="dxa"/>
          </w:tcPr>
          <w:p w14:paraId="1A03D1AB" w14:textId="77777777" w:rsidR="004E5CEB" w:rsidRDefault="004E5CEB" w:rsidP="00E32936">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F8F598D"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SE</w:t>
            </w:r>
          </w:p>
        </w:tc>
        <w:tc>
          <w:tcPr>
            <w:tcW w:w="1150" w:type="dxa"/>
          </w:tcPr>
          <w:p w14:paraId="596B3430"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t-value</w:t>
            </w:r>
          </w:p>
        </w:tc>
        <w:tc>
          <w:tcPr>
            <w:tcW w:w="1108" w:type="dxa"/>
          </w:tcPr>
          <w:p w14:paraId="00BDF799"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12D05A1D"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p-value</w:t>
            </w:r>
          </w:p>
        </w:tc>
      </w:tr>
      <w:tr w:rsidR="004E5CEB" w14:paraId="5AAD5447" w14:textId="77777777" w:rsidTr="00E32936">
        <w:tc>
          <w:tcPr>
            <w:tcW w:w="2536" w:type="dxa"/>
          </w:tcPr>
          <w:p w14:paraId="366E31FF"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3C80D6CF"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0.4898</w:t>
            </w:r>
          </w:p>
        </w:tc>
        <w:tc>
          <w:tcPr>
            <w:tcW w:w="1150" w:type="dxa"/>
          </w:tcPr>
          <w:p w14:paraId="35BD8E81"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0.1551</w:t>
            </w:r>
          </w:p>
        </w:tc>
        <w:tc>
          <w:tcPr>
            <w:tcW w:w="1150" w:type="dxa"/>
          </w:tcPr>
          <w:p w14:paraId="4410B365"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3.1577</w:t>
            </w:r>
          </w:p>
        </w:tc>
        <w:tc>
          <w:tcPr>
            <w:tcW w:w="1108" w:type="dxa"/>
          </w:tcPr>
          <w:p w14:paraId="4FBEFCF0" w14:textId="77777777" w:rsidR="004E5CEB" w:rsidRDefault="004E5CEB" w:rsidP="00E32936">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CFA5575"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0.0019</w:t>
            </w:r>
          </w:p>
        </w:tc>
      </w:tr>
      <w:tr w:rsidR="004E5CEB" w14:paraId="2167182F" w14:textId="77777777" w:rsidTr="00E32936">
        <w:tc>
          <w:tcPr>
            <w:tcW w:w="2536" w:type="dxa"/>
          </w:tcPr>
          <w:p w14:paraId="4686FB7D"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36AC021"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0.0493</w:t>
            </w:r>
          </w:p>
        </w:tc>
        <w:tc>
          <w:tcPr>
            <w:tcW w:w="1150" w:type="dxa"/>
          </w:tcPr>
          <w:p w14:paraId="71598408"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0.0697</w:t>
            </w:r>
          </w:p>
        </w:tc>
        <w:tc>
          <w:tcPr>
            <w:tcW w:w="1150" w:type="dxa"/>
          </w:tcPr>
          <w:p w14:paraId="122B2324"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0.7072</w:t>
            </w:r>
          </w:p>
        </w:tc>
        <w:tc>
          <w:tcPr>
            <w:tcW w:w="1108" w:type="dxa"/>
          </w:tcPr>
          <w:p w14:paraId="1BEFD5DA"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AEBC165"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0.4804</w:t>
            </w:r>
          </w:p>
        </w:tc>
      </w:tr>
      <w:tr w:rsidR="004E5CEB" w14:paraId="2D2C14F3" w14:textId="77777777" w:rsidTr="00E32936">
        <w:tc>
          <w:tcPr>
            <w:tcW w:w="2536" w:type="dxa"/>
          </w:tcPr>
          <w:p w14:paraId="0B178A69"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258EA0"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0.0673</w:t>
            </w:r>
          </w:p>
        </w:tc>
        <w:tc>
          <w:tcPr>
            <w:tcW w:w="1150" w:type="dxa"/>
          </w:tcPr>
          <w:p w14:paraId="38DD579B"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0.2259</w:t>
            </w:r>
          </w:p>
        </w:tc>
        <w:tc>
          <w:tcPr>
            <w:tcW w:w="1150" w:type="dxa"/>
          </w:tcPr>
          <w:p w14:paraId="1E76BA17"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0.2979</w:t>
            </w:r>
          </w:p>
        </w:tc>
        <w:tc>
          <w:tcPr>
            <w:tcW w:w="1108" w:type="dxa"/>
          </w:tcPr>
          <w:p w14:paraId="4BCDC398"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2FD583BF"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0.7661</w:t>
            </w:r>
          </w:p>
        </w:tc>
      </w:tr>
      <w:tr w:rsidR="004E5CEB" w14:paraId="076DD632" w14:textId="77777777" w:rsidTr="00E32936">
        <w:tc>
          <w:tcPr>
            <w:tcW w:w="2536" w:type="dxa"/>
          </w:tcPr>
          <w:p w14:paraId="0F2C6A99"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36022B87"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0.3069</w:t>
            </w:r>
          </w:p>
        </w:tc>
        <w:tc>
          <w:tcPr>
            <w:tcW w:w="1150" w:type="dxa"/>
          </w:tcPr>
          <w:p w14:paraId="0C4C9983"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0.2088</w:t>
            </w:r>
          </w:p>
        </w:tc>
        <w:tc>
          <w:tcPr>
            <w:tcW w:w="1150" w:type="dxa"/>
          </w:tcPr>
          <w:p w14:paraId="71A9E44B"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1.4701</w:t>
            </w:r>
          </w:p>
        </w:tc>
        <w:tc>
          <w:tcPr>
            <w:tcW w:w="1108" w:type="dxa"/>
          </w:tcPr>
          <w:p w14:paraId="1DA809CF"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28D07B7"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0.1434</w:t>
            </w:r>
          </w:p>
        </w:tc>
      </w:tr>
      <w:tr w:rsidR="004E5CEB" w14:paraId="33858F23" w14:textId="77777777" w:rsidTr="00E32936">
        <w:tc>
          <w:tcPr>
            <w:tcW w:w="2536" w:type="dxa"/>
          </w:tcPr>
          <w:p w14:paraId="1BBEE00F"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04A65327"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0.6428</w:t>
            </w:r>
          </w:p>
        </w:tc>
        <w:tc>
          <w:tcPr>
            <w:tcW w:w="1150" w:type="dxa"/>
          </w:tcPr>
          <w:p w14:paraId="7BD0BF61"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0.3101</w:t>
            </w:r>
          </w:p>
        </w:tc>
        <w:tc>
          <w:tcPr>
            <w:tcW w:w="1150" w:type="dxa"/>
          </w:tcPr>
          <w:p w14:paraId="124ADFA2"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2.0731</w:t>
            </w:r>
          </w:p>
        </w:tc>
        <w:tc>
          <w:tcPr>
            <w:tcW w:w="1108" w:type="dxa"/>
          </w:tcPr>
          <w:p w14:paraId="5D71F2D6"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77DE34A"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0.0397</w:t>
            </w:r>
          </w:p>
        </w:tc>
      </w:tr>
      <w:tr w:rsidR="004E5CEB" w14:paraId="4E3AA812" w14:textId="77777777" w:rsidTr="00E32936">
        <w:tc>
          <w:tcPr>
            <w:tcW w:w="2536" w:type="dxa"/>
          </w:tcPr>
          <w:p w14:paraId="25D0F1EE" w14:textId="77777777" w:rsidR="004E5CEB" w:rsidRDefault="004E5CEB" w:rsidP="00E32936">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5BDE047C"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0.1082</w:t>
            </w:r>
          </w:p>
        </w:tc>
        <w:tc>
          <w:tcPr>
            <w:tcW w:w="1150" w:type="dxa"/>
          </w:tcPr>
          <w:p w14:paraId="6F5EFEC2"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0.1968</w:t>
            </w:r>
          </w:p>
        </w:tc>
        <w:tc>
          <w:tcPr>
            <w:tcW w:w="1150" w:type="dxa"/>
          </w:tcPr>
          <w:p w14:paraId="2A604007"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0.5497</w:t>
            </w:r>
          </w:p>
        </w:tc>
        <w:tc>
          <w:tcPr>
            <w:tcW w:w="1108" w:type="dxa"/>
          </w:tcPr>
          <w:p w14:paraId="49852795"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144C4D35"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0.5833</w:t>
            </w:r>
          </w:p>
        </w:tc>
      </w:tr>
      <w:tr w:rsidR="004E5CEB" w14:paraId="225F0A23" w14:textId="77777777" w:rsidTr="00E32936">
        <w:tc>
          <w:tcPr>
            <w:tcW w:w="2536" w:type="dxa"/>
          </w:tcPr>
          <w:p w14:paraId="3B4E8EC2"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4FC7889C"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0.1725</w:t>
            </w:r>
          </w:p>
        </w:tc>
        <w:tc>
          <w:tcPr>
            <w:tcW w:w="1150" w:type="dxa"/>
          </w:tcPr>
          <w:p w14:paraId="34D0A43C"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0.1937</w:t>
            </w:r>
          </w:p>
        </w:tc>
        <w:tc>
          <w:tcPr>
            <w:tcW w:w="1150" w:type="dxa"/>
          </w:tcPr>
          <w:p w14:paraId="43396A4A"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-0.8907</w:t>
            </w:r>
          </w:p>
        </w:tc>
        <w:tc>
          <w:tcPr>
            <w:tcW w:w="1108" w:type="dxa"/>
          </w:tcPr>
          <w:p w14:paraId="0CAF6038"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F0AF4D3"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0.3743</w:t>
            </w:r>
          </w:p>
        </w:tc>
      </w:tr>
      <w:tr w:rsidR="004E5CEB" w14:paraId="1C87E795" w14:textId="77777777" w:rsidTr="00E32936">
        <w:tc>
          <w:tcPr>
            <w:tcW w:w="2536" w:type="dxa"/>
          </w:tcPr>
          <w:p w14:paraId="33149F22" w14:textId="77777777" w:rsidR="004E5CEB" w:rsidRDefault="004E5CEB" w:rsidP="00E32936">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39299A97"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0.3836</w:t>
            </w:r>
          </w:p>
        </w:tc>
        <w:tc>
          <w:tcPr>
            <w:tcW w:w="1150" w:type="dxa"/>
          </w:tcPr>
          <w:p w14:paraId="0C1C7863"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0.2228</w:t>
            </w:r>
          </w:p>
        </w:tc>
        <w:tc>
          <w:tcPr>
            <w:tcW w:w="1150" w:type="dxa"/>
          </w:tcPr>
          <w:p w14:paraId="3B432629"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-1.7212</w:t>
            </w:r>
          </w:p>
        </w:tc>
        <w:tc>
          <w:tcPr>
            <w:tcW w:w="1108" w:type="dxa"/>
          </w:tcPr>
          <w:p w14:paraId="1A1BD594"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8DD4AB6"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0.0870</w:t>
            </w:r>
          </w:p>
        </w:tc>
      </w:tr>
      <w:tr w:rsidR="004E5CEB" w14:paraId="2BA52C93" w14:textId="77777777" w:rsidTr="00E32936">
        <w:tc>
          <w:tcPr>
            <w:tcW w:w="2536" w:type="dxa"/>
          </w:tcPr>
          <w:p w14:paraId="24CC1333" w14:textId="77777777" w:rsidR="004E5CEB" w:rsidRPr="00955049" w:rsidRDefault="004E5CEB" w:rsidP="00E32936">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44095DB9" w14:textId="77777777" w:rsidR="004E5CEB" w:rsidRDefault="004E5CEB" w:rsidP="00E32936">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0.3699</w:t>
            </w:r>
          </w:p>
        </w:tc>
        <w:tc>
          <w:tcPr>
            <w:tcW w:w="1150" w:type="dxa"/>
          </w:tcPr>
          <w:p w14:paraId="365D6603"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0.1884</w:t>
            </w:r>
          </w:p>
        </w:tc>
        <w:tc>
          <w:tcPr>
            <w:tcW w:w="1150" w:type="dxa"/>
          </w:tcPr>
          <w:p w14:paraId="381F58D5"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-1.9630</w:t>
            </w:r>
          </w:p>
        </w:tc>
        <w:tc>
          <w:tcPr>
            <w:tcW w:w="1108" w:type="dxa"/>
          </w:tcPr>
          <w:p w14:paraId="259FB1C1" w14:textId="77777777" w:rsidR="004E5CEB" w:rsidRDefault="004E5CEB" w:rsidP="00E32936">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A7312CD" w14:textId="77777777" w:rsidR="004E5CEB" w:rsidRDefault="004E5CEB" w:rsidP="00E32936">
            <w:pPr>
              <w:spacing w:line="360" w:lineRule="auto"/>
              <w:jc w:val="center"/>
              <w:rPr>
                <w:rFonts w:ascii="Times New Roman" w:hAnsi="Times New Roman" w:cs="Times New Roman"/>
              </w:rPr>
            </w:pPr>
            <w:r w:rsidRPr="00DF3C0B">
              <w:rPr>
                <w:rFonts w:ascii="Times New Roman" w:hAnsi="Times New Roman" w:cs="Times New Roman"/>
              </w:rPr>
              <w:t>0.0513</w:t>
            </w:r>
          </w:p>
        </w:tc>
      </w:tr>
    </w:tbl>
    <w:p w14:paraId="7AABBEAB" w14:textId="77777777" w:rsidR="004E5CEB" w:rsidRDefault="004E5CEB" w:rsidP="004E5CEB">
      <w:pPr>
        <w:spacing w:line="360" w:lineRule="auto"/>
        <w:rPr>
          <w:rFonts w:ascii="Times New Roman" w:hAnsi="Times New Roman" w:cs="Times New Roman"/>
        </w:rPr>
      </w:pPr>
    </w:p>
    <w:p w14:paraId="29BE99F6" w14:textId="77777777" w:rsidR="004E5CEB" w:rsidRDefault="004E5CEB" w:rsidP="004E5CEB">
      <w:pPr>
        <w:spacing w:line="360" w:lineRule="auto"/>
        <w:rPr>
          <w:rFonts w:ascii="Times New Roman" w:hAnsi="Times New Roman" w:cs="Times New Roman"/>
        </w:rPr>
      </w:pPr>
    </w:p>
    <w:p w14:paraId="77F42BF2" w14:textId="425B8630" w:rsidR="004E5CEB" w:rsidRDefault="004E5CEB" w:rsidP="00955049">
      <w:pPr>
        <w:spacing w:line="360" w:lineRule="auto"/>
        <w:rPr>
          <w:rFonts w:ascii="Times New Roman" w:hAnsi="Times New Roman" w:cs="Times New Roman"/>
        </w:rPr>
      </w:pPr>
    </w:p>
    <w:p w14:paraId="4C37A81E" w14:textId="0E396815" w:rsidR="00C30C5E" w:rsidRDefault="00C30C5E" w:rsidP="00955049">
      <w:pPr>
        <w:spacing w:line="360" w:lineRule="auto"/>
        <w:rPr>
          <w:rFonts w:ascii="Times New Roman" w:hAnsi="Times New Roman" w:cs="Times New Roman"/>
        </w:rPr>
      </w:pPr>
    </w:p>
    <w:p w14:paraId="4B5AB7A8" w14:textId="77777777" w:rsidR="00C30C5E" w:rsidRDefault="00C30C5E" w:rsidP="00955049">
      <w:pPr>
        <w:spacing w:line="360" w:lineRule="auto"/>
        <w:rPr>
          <w:ins w:id="17" w:author="Em Lim" w:date="2023-03-22T21:39:00Z"/>
          <w:rFonts w:ascii="Times New Roman" w:hAnsi="Times New Roman" w:cs="Times New Roman"/>
        </w:rPr>
      </w:pPr>
      <w:bookmarkStart w:id="18" w:name="_GoBack"/>
      <w:bookmarkEnd w:id="18"/>
    </w:p>
    <w:p w14:paraId="65233FFB" w14:textId="55119DC2" w:rsidR="008A22DE" w:rsidRDefault="00410282" w:rsidP="00955049">
      <w:pPr>
        <w:spacing w:line="360" w:lineRule="auto"/>
        <w:rPr>
          <w:ins w:id="19" w:author="Em Lim" w:date="2023-03-22T21:39:00Z"/>
          <w:rFonts w:ascii="Times New Roman" w:hAnsi="Times New Roman" w:cs="Times New Roman"/>
        </w:rPr>
      </w:pPr>
      <w:ins w:id="20" w:author="Em Lim" w:date="2023-03-22T22:31:00Z">
        <w:r>
          <w:rPr>
            <w:rFonts w:ascii="Times New Roman" w:hAnsi="Times New Roman" w:cs="Times New Roman"/>
          </w:rPr>
          <w:lastRenderedPageBreak/>
          <w:t>Overview for d</w:t>
        </w:r>
      </w:ins>
      <w:ins w:id="21" w:author="Em Lim" w:date="2023-03-22T21:39:00Z">
        <w:r w:rsidR="008A22DE">
          <w:rPr>
            <w:rFonts w:ascii="Times New Roman" w:hAnsi="Times New Roman" w:cs="Times New Roman"/>
          </w:rPr>
          <w:t>iscussion:</w:t>
        </w:r>
      </w:ins>
    </w:p>
    <w:p w14:paraId="3A0AF043" w14:textId="50B00B30" w:rsidR="008A22DE" w:rsidRDefault="008A22DE" w:rsidP="00955049">
      <w:pPr>
        <w:spacing w:line="360" w:lineRule="auto"/>
        <w:rPr>
          <w:ins w:id="22" w:author="Em Lim" w:date="2023-03-22T21:39:00Z"/>
          <w:rFonts w:ascii="Times New Roman" w:hAnsi="Times New Roman" w:cs="Times New Roman"/>
        </w:rPr>
      </w:pPr>
    </w:p>
    <w:p w14:paraId="0CAA09E8" w14:textId="1FDDF8EA" w:rsidR="008A22DE" w:rsidRDefault="008A22DE" w:rsidP="008A22DE">
      <w:pPr>
        <w:pStyle w:val="ListParagraph"/>
        <w:numPr>
          <w:ilvl w:val="0"/>
          <w:numId w:val="5"/>
        </w:numPr>
        <w:spacing w:line="360" w:lineRule="auto"/>
        <w:rPr>
          <w:ins w:id="23" w:author="Em Lim" w:date="2023-03-22T22:31:00Z"/>
          <w:rFonts w:ascii="Times New Roman" w:hAnsi="Times New Roman" w:cs="Times New Roman"/>
        </w:rPr>
      </w:pPr>
      <w:ins w:id="24" w:author="Em Lim" w:date="2023-03-22T21:39:00Z">
        <w:r>
          <w:rPr>
            <w:rFonts w:ascii="Times New Roman" w:hAnsi="Times New Roman" w:cs="Times New Roman"/>
          </w:rPr>
          <w:t>Main findings</w:t>
        </w:r>
      </w:ins>
    </w:p>
    <w:p w14:paraId="21A2EFE4" w14:textId="07CA9212" w:rsidR="00410282" w:rsidRDefault="00410282" w:rsidP="00410282">
      <w:pPr>
        <w:pStyle w:val="ListParagraph"/>
        <w:numPr>
          <w:ilvl w:val="1"/>
          <w:numId w:val="5"/>
        </w:numPr>
        <w:spacing w:line="360" w:lineRule="auto"/>
        <w:rPr>
          <w:ins w:id="25" w:author="Em Lim" w:date="2023-03-22T22:31:00Z"/>
          <w:rFonts w:ascii="Times New Roman" w:hAnsi="Times New Roman" w:cs="Times New Roman"/>
        </w:rPr>
      </w:pPr>
      <w:ins w:id="26" w:author="Em Lim" w:date="2023-03-22T22:31:00Z">
        <w:r>
          <w:rPr>
            <w:rFonts w:ascii="Times New Roman" w:hAnsi="Times New Roman" w:cs="Times New Roman"/>
          </w:rPr>
          <w:t>Effect of animal pee doesn’t vary by latitude, temperature, or background nutrients!</w:t>
        </w:r>
      </w:ins>
    </w:p>
    <w:p w14:paraId="015267DA" w14:textId="61E79CAE" w:rsidR="00410282" w:rsidRDefault="00410282" w:rsidP="00410282">
      <w:pPr>
        <w:pStyle w:val="ListParagraph"/>
        <w:numPr>
          <w:ilvl w:val="1"/>
          <w:numId w:val="5"/>
        </w:numPr>
        <w:spacing w:line="360" w:lineRule="auto"/>
        <w:rPr>
          <w:ins w:id="27" w:author="Em Lim" w:date="2023-03-22T22:32:00Z"/>
          <w:rFonts w:ascii="Times New Roman" w:hAnsi="Times New Roman" w:cs="Times New Roman"/>
        </w:rPr>
      </w:pPr>
      <w:ins w:id="28" w:author="Em Lim" w:date="2023-03-22T22:32:00Z">
        <w:r>
          <w:rPr>
            <w:rFonts w:ascii="Times New Roman" w:hAnsi="Times New Roman" w:cs="Times New Roman"/>
          </w:rPr>
          <w:t>We don’t see a larger effect in tropics vs temperate areas</w:t>
        </w:r>
      </w:ins>
    </w:p>
    <w:p w14:paraId="0D72A6B1" w14:textId="32A026AA" w:rsidR="00410282" w:rsidRDefault="00410282">
      <w:pPr>
        <w:pStyle w:val="ListParagraph"/>
        <w:numPr>
          <w:ilvl w:val="1"/>
          <w:numId w:val="5"/>
        </w:numPr>
        <w:spacing w:line="360" w:lineRule="auto"/>
        <w:rPr>
          <w:ins w:id="29" w:author="Em Lim" w:date="2023-03-22T21:39:00Z"/>
          <w:rFonts w:ascii="Times New Roman" w:hAnsi="Times New Roman" w:cs="Times New Roman"/>
        </w:rPr>
        <w:pPrChange w:id="30" w:author="Em Lim" w:date="2023-03-22T22:31:00Z">
          <w:pPr>
            <w:pStyle w:val="ListParagraph"/>
            <w:numPr>
              <w:numId w:val="5"/>
            </w:numPr>
            <w:spacing w:line="360" w:lineRule="auto"/>
            <w:ind w:hanging="360"/>
          </w:pPr>
        </w:pPrChange>
      </w:pPr>
      <w:ins w:id="31" w:author="Em Lim" w:date="2023-03-22T22:32:00Z">
        <w:r>
          <w:rPr>
            <w:rFonts w:ascii="Times New Roman" w:hAnsi="Times New Roman" w:cs="Times New Roman"/>
          </w:rPr>
          <w:t>Suggests finer scale levels of variation!</w:t>
        </w:r>
      </w:ins>
    </w:p>
    <w:p w14:paraId="32B91287" w14:textId="44F82425" w:rsidR="008A22DE" w:rsidRDefault="008A22DE" w:rsidP="008A22DE">
      <w:pPr>
        <w:pStyle w:val="ListParagraph"/>
        <w:numPr>
          <w:ilvl w:val="0"/>
          <w:numId w:val="5"/>
        </w:numPr>
        <w:spacing w:line="360" w:lineRule="auto"/>
        <w:rPr>
          <w:ins w:id="32" w:author="Em Lim" w:date="2023-03-22T22:33:00Z"/>
          <w:rFonts w:ascii="Times New Roman" w:hAnsi="Times New Roman" w:cs="Times New Roman"/>
        </w:rPr>
      </w:pPr>
      <w:ins w:id="33" w:author="Em Lim" w:date="2023-03-22T21:39:00Z">
        <w:r>
          <w:rPr>
            <w:rFonts w:ascii="Times New Roman" w:hAnsi="Times New Roman" w:cs="Times New Roman"/>
          </w:rPr>
          <w:t>Limitations in our study</w:t>
        </w:r>
      </w:ins>
    </w:p>
    <w:p w14:paraId="7E8F77DA" w14:textId="7B4AE879" w:rsidR="00410282" w:rsidRDefault="00410282" w:rsidP="00410282">
      <w:pPr>
        <w:pStyle w:val="ListParagraph"/>
        <w:numPr>
          <w:ilvl w:val="1"/>
          <w:numId w:val="5"/>
        </w:numPr>
        <w:spacing w:line="360" w:lineRule="auto"/>
        <w:rPr>
          <w:ins w:id="34" w:author="Em Lim" w:date="2023-03-27T13:57:00Z"/>
          <w:rFonts w:ascii="Times New Roman" w:hAnsi="Times New Roman" w:cs="Times New Roman"/>
        </w:rPr>
      </w:pPr>
      <w:ins w:id="35" w:author="Em Lim" w:date="2023-03-22T22:33:00Z">
        <w:r>
          <w:rPr>
            <w:rFonts w:ascii="Times New Roman" w:hAnsi="Times New Roman" w:cs="Times New Roman"/>
          </w:rPr>
          <w:t>Couldn’t quantify amount of nutrient provisioning</w:t>
        </w:r>
      </w:ins>
    </w:p>
    <w:p w14:paraId="03C56A03" w14:textId="38D3410D" w:rsidR="00C65166" w:rsidRDefault="00C65166" w:rsidP="00410282">
      <w:pPr>
        <w:pStyle w:val="ListParagraph"/>
        <w:numPr>
          <w:ilvl w:val="1"/>
          <w:numId w:val="5"/>
        </w:numPr>
        <w:spacing w:line="360" w:lineRule="auto"/>
        <w:rPr>
          <w:ins w:id="36" w:author="Em Lim" w:date="2023-03-22T22:33:00Z"/>
          <w:rFonts w:ascii="Times New Roman" w:hAnsi="Times New Roman" w:cs="Times New Roman"/>
        </w:rPr>
      </w:pPr>
      <w:ins w:id="37" w:author="Em Lim" w:date="2023-03-27T13:57:00Z">
        <w:r>
          <w:rPr>
            <w:rFonts w:ascii="Times New Roman" w:hAnsi="Times New Roman" w:cs="Times New Roman"/>
          </w:rPr>
          <w:t>Suggestions: quantify nutrient provisioning and background nutrient levels!</w:t>
        </w:r>
      </w:ins>
    </w:p>
    <w:p w14:paraId="7E002F17" w14:textId="793561F1" w:rsidR="008A22DE" w:rsidRDefault="008A22DE" w:rsidP="008A22DE">
      <w:pPr>
        <w:pStyle w:val="ListParagraph"/>
        <w:numPr>
          <w:ilvl w:val="0"/>
          <w:numId w:val="5"/>
        </w:numPr>
        <w:spacing w:line="360" w:lineRule="auto"/>
        <w:rPr>
          <w:ins w:id="38" w:author="Em Lim" w:date="2023-03-22T21:40:00Z"/>
          <w:rFonts w:ascii="Times New Roman" w:hAnsi="Times New Roman" w:cs="Times New Roman"/>
        </w:rPr>
      </w:pPr>
      <w:ins w:id="39" w:author="Em Lim" w:date="2023-03-22T21:40:00Z">
        <w:r>
          <w:rPr>
            <w:rFonts w:ascii="Times New Roman" w:hAnsi="Times New Roman" w:cs="Times New Roman"/>
          </w:rPr>
          <w:t>Why we found what we did</w:t>
        </w:r>
      </w:ins>
    </w:p>
    <w:p w14:paraId="0FFB4840" w14:textId="39DB0905" w:rsidR="008A22DE" w:rsidRDefault="008A22DE" w:rsidP="008A22DE">
      <w:pPr>
        <w:pStyle w:val="ListParagraph"/>
        <w:numPr>
          <w:ilvl w:val="1"/>
          <w:numId w:val="5"/>
        </w:numPr>
        <w:spacing w:line="360" w:lineRule="auto"/>
        <w:rPr>
          <w:rFonts w:ascii="Times New Roman" w:hAnsi="Times New Roman" w:cs="Times New Roman"/>
        </w:rPr>
      </w:pPr>
      <w:ins w:id="40" w:author="Em Lim" w:date="2023-03-22T21:40:00Z">
        <w:r>
          <w:rPr>
            <w:rFonts w:ascii="Times New Roman" w:hAnsi="Times New Roman" w:cs="Times New Roman"/>
          </w:rPr>
          <w:t xml:space="preserve">Species from nutrient rich places might be better able to </w:t>
        </w:r>
      </w:ins>
      <w:ins w:id="41" w:author="Em Lim" w:date="2023-03-22T21:41:00Z">
        <w:r>
          <w:rPr>
            <w:rFonts w:ascii="Times New Roman" w:hAnsi="Times New Roman" w:cs="Times New Roman"/>
          </w:rPr>
          <w:t>uptake and utilize nutrient additions (</w:t>
        </w:r>
        <w:proofErr w:type="spellStart"/>
        <w:r>
          <w:rPr>
            <w:rFonts w:ascii="Times New Roman" w:hAnsi="Times New Roman" w:cs="Times New Roman"/>
          </w:rPr>
          <w:t>Zalamea</w:t>
        </w:r>
        <w:proofErr w:type="spellEnd"/>
        <w:r>
          <w:rPr>
            <w:rFonts w:ascii="Times New Roman" w:hAnsi="Times New Roman" w:cs="Times New Roman"/>
          </w:rPr>
          <w:t xml:space="preserve"> et al 2016)</w:t>
        </w:r>
      </w:ins>
    </w:p>
    <w:p w14:paraId="22F5E7E0" w14:textId="4FBE1B89" w:rsidR="008A22DE" w:rsidRDefault="008A22DE" w:rsidP="008A22DE">
      <w:pPr>
        <w:pStyle w:val="ListParagraph"/>
        <w:numPr>
          <w:ilvl w:val="1"/>
          <w:numId w:val="5"/>
        </w:numPr>
        <w:spacing w:line="360" w:lineRule="auto"/>
        <w:rPr>
          <w:ins w:id="42" w:author="Em Lim" w:date="2023-03-22T22:28:00Z"/>
          <w:rFonts w:ascii="Times New Roman" w:hAnsi="Times New Roman" w:cs="Times New Roman"/>
        </w:rPr>
      </w:pPr>
      <w:ins w:id="43" w:author="Em Lim" w:date="2023-03-22T22:27:00Z">
        <w:r>
          <w:rPr>
            <w:rFonts w:ascii="Times New Roman" w:hAnsi="Times New Roman" w:cs="Times New Roman"/>
          </w:rPr>
          <w:t xml:space="preserve">Finer scale </w:t>
        </w:r>
      </w:ins>
      <w:ins w:id="44" w:author="Em Lim" w:date="2023-03-22T22:28:00Z">
        <w:r>
          <w:rPr>
            <w:rFonts w:ascii="Times New Roman" w:hAnsi="Times New Roman" w:cs="Times New Roman"/>
          </w:rPr>
          <w:t>variation than conventional wisdom thought</w:t>
        </w:r>
      </w:ins>
    </w:p>
    <w:p w14:paraId="4B3328D1" w14:textId="2F2807A5" w:rsidR="008A22DE" w:rsidRDefault="008A22DE">
      <w:pPr>
        <w:pStyle w:val="ListParagraph"/>
        <w:numPr>
          <w:ilvl w:val="2"/>
          <w:numId w:val="5"/>
        </w:numPr>
        <w:spacing w:line="360" w:lineRule="auto"/>
        <w:rPr>
          <w:ins w:id="45" w:author="Em Lim" w:date="2023-03-22T21:39:00Z"/>
          <w:rFonts w:ascii="Times New Roman" w:hAnsi="Times New Roman" w:cs="Times New Roman"/>
        </w:rPr>
        <w:pPrChange w:id="46" w:author="Em Lim" w:date="2023-03-22T22:28:00Z">
          <w:pPr>
            <w:pStyle w:val="ListParagraph"/>
            <w:numPr>
              <w:numId w:val="5"/>
            </w:numPr>
            <w:spacing w:line="360" w:lineRule="auto"/>
            <w:ind w:hanging="360"/>
          </w:pPr>
        </w:pPrChange>
      </w:pPr>
      <w:ins w:id="47" w:author="Em Lim" w:date="2023-03-22T22:28:00Z">
        <w:r>
          <w:rPr>
            <w:rFonts w:ascii="Times New Roman" w:hAnsi="Times New Roman" w:cs="Times New Roman"/>
          </w:rPr>
          <w:t>Tidepools, temporal variation causes prov</w:t>
        </w:r>
      </w:ins>
      <w:ins w:id="48" w:author="Em Lim" w:date="2023-03-22T22:29:00Z">
        <w:r>
          <w:rPr>
            <w:rFonts w:ascii="Times New Roman" w:hAnsi="Times New Roman" w:cs="Times New Roman"/>
          </w:rPr>
          <w:t>isioning vs need mismatches</w:t>
        </w:r>
      </w:ins>
      <w:ins w:id="49" w:author="Em Lim" w:date="2023-03-22T22:30:00Z">
        <w:r>
          <w:rPr>
            <w:rFonts w:ascii="Times New Roman" w:hAnsi="Times New Roman" w:cs="Times New Roman"/>
          </w:rPr>
          <w:t xml:space="preserve">, </w:t>
        </w:r>
        <w:proofErr w:type="spellStart"/>
        <w:r>
          <w:rPr>
            <w:rFonts w:ascii="Times New Roman" w:hAnsi="Times New Roman" w:cs="Times New Roman"/>
          </w:rPr>
          <w:t>etc</w:t>
        </w:r>
      </w:ins>
      <w:proofErr w:type="spellEnd"/>
    </w:p>
    <w:p w14:paraId="6EB91B7E" w14:textId="77777777" w:rsidR="00410282" w:rsidRDefault="008A22DE" w:rsidP="008A22DE">
      <w:pPr>
        <w:pStyle w:val="ListParagraph"/>
        <w:numPr>
          <w:ilvl w:val="0"/>
          <w:numId w:val="5"/>
        </w:numPr>
        <w:spacing w:line="360" w:lineRule="auto"/>
        <w:rPr>
          <w:ins w:id="50" w:author="Em Lim" w:date="2023-03-22T22:33:00Z"/>
          <w:rFonts w:ascii="Times New Roman" w:hAnsi="Times New Roman" w:cs="Times New Roman"/>
        </w:rPr>
      </w:pPr>
      <w:ins w:id="51" w:author="Em Lim" w:date="2023-03-22T21:39:00Z">
        <w:r>
          <w:rPr>
            <w:rFonts w:ascii="Times New Roman" w:hAnsi="Times New Roman" w:cs="Times New Roman"/>
          </w:rPr>
          <w:t>Why conventional wisdom might be</w:t>
        </w:r>
      </w:ins>
      <w:ins w:id="52" w:author="Em Lim" w:date="2023-03-22T21:40:00Z">
        <w:r>
          <w:rPr>
            <w:rFonts w:ascii="Times New Roman" w:hAnsi="Times New Roman" w:cs="Times New Roman"/>
          </w:rPr>
          <w:t xml:space="preserve"> right-</w:t>
        </w:r>
        <w:proofErr w:type="spellStart"/>
        <w:r>
          <w:rPr>
            <w:rFonts w:ascii="Times New Roman" w:hAnsi="Times New Roman" w:cs="Times New Roman"/>
          </w:rPr>
          <w:t>ish</w:t>
        </w:r>
      </w:ins>
      <w:proofErr w:type="spellEnd"/>
    </w:p>
    <w:p w14:paraId="3AB92CB6" w14:textId="73A72811" w:rsidR="008A22DE" w:rsidRDefault="008A22DE">
      <w:pPr>
        <w:pStyle w:val="ListParagraph"/>
        <w:numPr>
          <w:ilvl w:val="1"/>
          <w:numId w:val="5"/>
        </w:numPr>
        <w:spacing w:line="360" w:lineRule="auto"/>
        <w:rPr>
          <w:ins w:id="53" w:author="Em Lim" w:date="2023-03-22T22:33:00Z"/>
          <w:rFonts w:ascii="Times New Roman" w:hAnsi="Times New Roman" w:cs="Times New Roman"/>
        </w:rPr>
        <w:pPrChange w:id="54" w:author="Em Lim" w:date="2023-03-22T22:33:00Z">
          <w:pPr>
            <w:pStyle w:val="ListParagraph"/>
            <w:numPr>
              <w:numId w:val="5"/>
            </w:numPr>
            <w:spacing w:line="360" w:lineRule="auto"/>
            <w:ind w:hanging="360"/>
          </w:pPr>
        </w:pPrChange>
      </w:pPr>
      <w:ins w:id="55" w:author="Em Lim" w:date="2023-03-22T21:40:00Z">
        <w:r>
          <w:rPr>
            <w:rFonts w:ascii="Times New Roman" w:hAnsi="Times New Roman" w:cs="Times New Roman"/>
          </w:rPr>
          <w:t xml:space="preserve">cite </w:t>
        </w:r>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who distinguished between limiting nutrients (adding = growth) and ultimate </w:t>
        </w:r>
        <w:proofErr w:type="spellStart"/>
        <w:r>
          <w:rPr>
            <w:rFonts w:ascii="Times New Roman" w:hAnsi="Times New Roman" w:cs="Times New Roman"/>
          </w:rPr>
          <w:t>nutients</w:t>
        </w:r>
        <w:proofErr w:type="spellEnd"/>
        <w:r>
          <w:rPr>
            <w:rFonts w:ascii="Times New Roman" w:hAnsi="Times New Roman" w:cs="Times New Roman"/>
          </w:rPr>
          <w:t xml:space="preserve"> (adding transforms environments)</w:t>
        </w:r>
      </w:ins>
    </w:p>
    <w:p w14:paraId="2918A7C9" w14:textId="4DE08AE9" w:rsidR="00410282" w:rsidRDefault="00410282">
      <w:pPr>
        <w:pStyle w:val="ListParagraph"/>
        <w:numPr>
          <w:ilvl w:val="1"/>
          <w:numId w:val="5"/>
        </w:numPr>
        <w:spacing w:line="360" w:lineRule="auto"/>
        <w:rPr>
          <w:ins w:id="56" w:author="Em Lim" w:date="2023-03-22T21:40:00Z"/>
          <w:rFonts w:ascii="Times New Roman" w:hAnsi="Times New Roman" w:cs="Times New Roman"/>
        </w:rPr>
        <w:pPrChange w:id="57" w:author="Em Lim" w:date="2023-03-22T22:33:00Z">
          <w:pPr>
            <w:pStyle w:val="ListParagraph"/>
            <w:numPr>
              <w:numId w:val="5"/>
            </w:numPr>
            <w:spacing w:line="360" w:lineRule="auto"/>
            <w:ind w:hanging="360"/>
          </w:pPr>
        </w:pPrChange>
      </w:pPr>
      <w:ins w:id="58" w:author="Em Lim" w:date="2023-03-22T22:33:00Z">
        <w:r>
          <w:rPr>
            <w:rFonts w:ascii="Times New Roman" w:hAnsi="Times New Roman" w:cs="Times New Roman"/>
          </w:rPr>
          <w:t>Maybe we don’t see lar</w:t>
        </w:r>
      </w:ins>
      <w:ins w:id="59" w:author="Em Lim" w:date="2023-03-22T22:34:00Z">
        <w:r>
          <w:rPr>
            <w:rFonts w:ascii="Times New Roman" w:hAnsi="Times New Roman" w:cs="Times New Roman"/>
          </w:rPr>
          <w:t>ger effect sizes in tropical places, but without animal pee in tropics there would be no ecosystems. In temperate areas they’d probably still survive on nitrates? But maybe not…</w:t>
        </w:r>
      </w:ins>
    </w:p>
    <w:p w14:paraId="793077CE" w14:textId="1A6F12A1" w:rsidR="008A22DE" w:rsidRDefault="00410282" w:rsidP="008A22DE">
      <w:pPr>
        <w:pStyle w:val="ListParagraph"/>
        <w:numPr>
          <w:ilvl w:val="0"/>
          <w:numId w:val="5"/>
        </w:numPr>
        <w:spacing w:line="360" w:lineRule="auto"/>
        <w:rPr>
          <w:ins w:id="60" w:author="Em Lim" w:date="2023-03-22T22:34:00Z"/>
          <w:rFonts w:ascii="Times New Roman" w:hAnsi="Times New Roman" w:cs="Times New Roman"/>
        </w:rPr>
      </w:pPr>
      <w:ins w:id="61" w:author="Em Lim" w:date="2023-03-22T22:34:00Z">
        <w:r>
          <w:rPr>
            <w:rFonts w:ascii="Times New Roman" w:hAnsi="Times New Roman" w:cs="Times New Roman"/>
          </w:rPr>
          <w:t>Conclusions</w:t>
        </w:r>
      </w:ins>
    </w:p>
    <w:p w14:paraId="322A6C94" w14:textId="77777777" w:rsidR="00410282" w:rsidRPr="00410282" w:rsidRDefault="00410282" w:rsidP="00410282">
      <w:pPr>
        <w:spacing w:line="360" w:lineRule="auto"/>
        <w:rPr>
          <w:rFonts w:ascii="Times New Roman" w:hAnsi="Times New Roman" w:cs="Times New Roman"/>
          <w:rPrChange w:id="62" w:author="Em Lim" w:date="2023-03-22T22:34:00Z">
            <w:rPr/>
          </w:rPrChange>
        </w:rPr>
      </w:pPr>
    </w:p>
    <w:p w14:paraId="7E1CC965" w14:textId="624828E2" w:rsidR="00955049" w:rsidRPr="00410282" w:rsidRDefault="00955049" w:rsidP="00955049">
      <w:pPr>
        <w:spacing w:line="360" w:lineRule="auto"/>
        <w:rPr>
          <w:rFonts w:ascii="Times New Roman" w:hAnsi="Times New Roman" w:cs="Times New Roman"/>
          <w:b/>
          <w:rPrChange w:id="63" w:author="Em Lim" w:date="2023-03-22T22:34:00Z">
            <w:rPr>
              <w:rFonts w:ascii="Times New Roman" w:hAnsi="Times New Roman" w:cs="Times New Roman"/>
            </w:rPr>
          </w:rPrChange>
        </w:rPr>
      </w:pPr>
      <w:r w:rsidRPr="00410282">
        <w:rPr>
          <w:rFonts w:ascii="Times New Roman" w:hAnsi="Times New Roman" w:cs="Times New Roman"/>
          <w:b/>
          <w:rPrChange w:id="64" w:author="Em Lim" w:date="2023-03-22T22:34:00Z">
            <w:rPr>
              <w:rFonts w:ascii="Times New Roman" w:hAnsi="Times New Roman" w:cs="Times New Roman"/>
            </w:rPr>
          </w:rPrChange>
        </w:rPr>
        <w:t>SUPPLEMENT</w:t>
      </w:r>
    </w:p>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7A1FD994" w14:textId="2DB2ACC3" w:rsidR="007540E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xml:space="preserve">* OR primary prod* OR seagrass* OR sea grass* OR seaweed* OR mangrove*) AND (reef OR subtidal OR intertidal OR coast* OR </w:t>
      </w:r>
      <w:r w:rsidRPr="00B748E3">
        <w:rPr>
          <w:rFonts w:ascii="Times New Roman" w:hAnsi="Times New Roman" w:cs="Times New Roman"/>
        </w:rPr>
        <w:lastRenderedPageBreak/>
        <w:t>marine OR benthic OR coral OR kelp) AND (grow* OR grew OR biomass OR abundance OR weight)</w:t>
      </w:r>
      <w:r>
        <w:rPr>
          <w:rFonts w:ascii="Times New Roman" w:hAnsi="Times New Roman" w:cs="Times New Roman"/>
        </w:rPr>
        <w:t>.</w:t>
      </w:r>
    </w:p>
    <w:p w14:paraId="6C9AAC33" w14:textId="77777777" w:rsidR="007540E9" w:rsidRDefault="007540E9" w:rsidP="00955049">
      <w:pPr>
        <w:spacing w:line="360" w:lineRule="auto"/>
        <w:rPr>
          <w:rFonts w:ascii="Times New Roman" w:hAnsi="Times New Roman" w:cs="Times New Roman"/>
        </w:rPr>
      </w:pPr>
    </w:p>
    <w:p w14:paraId="7AA75F6B" w14:textId="79D2A88C" w:rsidR="005E4743" w:rsidRDefault="005E4743" w:rsidP="00955049">
      <w:pPr>
        <w:spacing w:line="360" w:lineRule="auto"/>
        <w:rPr>
          <w:rFonts w:ascii="Times New Roman" w:hAnsi="Times New Roman" w:cs="Times New Roman"/>
        </w:rPr>
      </w:pPr>
    </w:p>
    <w:p w14:paraId="21990A7B" w14:textId="77777777" w:rsidR="005E4743" w:rsidRDefault="005E4743" w:rsidP="00955049">
      <w:pPr>
        <w:spacing w:line="360" w:lineRule="auto"/>
        <w:rPr>
          <w:rFonts w:ascii="Times New Roman" w:hAnsi="Times New Roman" w:cs="Times New Roman"/>
        </w:rPr>
      </w:pPr>
    </w:p>
    <w:p w14:paraId="38388351" w14:textId="6EBEB651"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Funnel plot:</w:t>
      </w:r>
      <w:r w:rsidR="003D1388" w:rsidRPr="003D1388">
        <w:rPr>
          <w:rFonts w:ascii="AppleSystemUIFont" w:hAnsi="AppleSystemUIFont" w:cs="AppleSystemUIFont"/>
          <w:noProof/>
          <w:color w:val="353535"/>
        </w:rPr>
        <w:t xml:space="preserve"> </w:t>
      </w:r>
    </w:p>
    <w:p w14:paraId="6B129550" w14:textId="24838346" w:rsidR="002F2E53" w:rsidRDefault="002F2E53" w:rsidP="002F2E53">
      <w:pPr>
        <w:autoSpaceDE w:val="0"/>
        <w:autoSpaceDN w:val="0"/>
        <w:adjustRightInd w:val="0"/>
        <w:rPr>
          <w:rFonts w:ascii="AppleSystemUIFont" w:hAnsi="AppleSystemUIFont" w:cs="AppleSystemUIFont"/>
          <w:color w:val="353535"/>
        </w:rPr>
      </w:pPr>
    </w:p>
    <w:p w14:paraId="42F7049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Not really the pattern we expect if there’s bias, but also not the pattern we expect to see if everything is perfect. </w:t>
      </w:r>
    </w:p>
    <w:p w14:paraId="1976F4BD" w14:textId="77777777" w:rsidR="002F2E53" w:rsidRDefault="002F2E53" w:rsidP="002F2E53">
      <w:pPr>
        <w:autoSpaceDE w:val="0"/>
        <w:autoSpaceDN w:val="0"/>
        <w:adjustRightInd w:val="0"/>
        <w:rPr>
          <w:rFonts w:ascii="AppleSystemUIFont" w:hAnsi="AppleSystemUIFont" w:cs="AppleSystemUIFont"/>
          <w:color w:val="353535"/>
        </w:rPr>
      </w:pPr>
    </w:p>
    <w:p w14:paraId="0397A3C5"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There’s a bit of a right skew in the points, and the whole thing is super top heavy.</w:t>
      </w:r>
    </w:p>
    <w:p w14:paraId="6B727D61" w14:textId="77777777" w:rsidR="002F2E53" w:rsidRDefault="002F2E53" w:rsidP="002F2E53">
      <w:pPr>
        <w:autoSpaceDE w:val="0"/>
        <w:autoSpaceDN w:val="0"/>
        <w:adjustRightInd w:val="0"/>
        <w:rPr>
          <w:rFonts w:ascii="AppleSystemUIFont" w:hAnsi="AppleSystemUIFont" w:cs="AppleSystemUIFont"/>
          <w:color w:val="353535"/>
        </w:rPr>
      </w:pPr>
    </w:p>
    <w:p w14:paraId="2240D0A6"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Isa says she has NEVER seen a funnel plot like this. ugh. </w:t>
      </w:r>
    </w:p>
    <w:p w14:paraId="2B91450D" w14:textId="77777777" w:rsidR="002F2E53" w:rsidRDefault="002F2E53" w:rsidP="002F2E53">
      <w:pPr>
        <w:autoSpaceDE w:val="0"/>
        <w:autoSpaceDN w:val="0"/>
        <w:adjustRightInd w:val="0"/>
        <w:rPr>
          <w:rFonts w:ascii="AppleSystemUIFont" w:hAnsi="AppleSystemUIFont" w:cs="AppleSystemUIFont"/>
          <w:color w:val="353535"/>
        </w:rPr>
      </w:pPr>
    </w:p>
    <w:p w14:paraId="7F12C7E7"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p w14:paraId="0E8BF45D" w14:textId="77777777" w:rsidR="002F2E53" w:rsidRDefault="002F2E53" w:rsidP="002F2E53">
      <w:pPr>
        <w:autoSpaceDE w:val="0"/>
        <w:autoSpaceDN w:val="0"/>
        <w:adjustRightInd w:val="0"/>
        <w:rPr>
          <w:rFonts w:ascii="AppleSystemUIFont" w:hAnsi="AppleSystemUIFont" w:cs="AppleSystemUIFont"/>
          <w:color w:val="353535"/>
        </w:rPr>
      </w:pPr>
    </w:p>
    <w:p w14:paraId="2A2A489C"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Maybe post the plot on twitter and see what folks say.</w:t>
      </w:r>
    </w:p>
    <w:p w14:paraId="333064AF" w14:textId="77777777" w:rsidR="002F2E53" w:rsidRDefault="002F2E53" w:rsidP="002F2E53">
      <w:pPr>
        <w:autoSpaceDE w:val="0"/>
        <w:autoSpaceDN w:val="0"/>
        <w:adjustRightInd w:val="0"/>
        <w:rPr>
          <w:rFonts w:ascii="AppleSystemUIFont" w:hAnsi="AppleSystemUIFont" w:cs="AppleSystemUIFont"/>
          <w:color w:val="353535"/>
        </w:rPr>
      </w:pPr>
    </w:p>
    <w:p w14:paraId="0A4A810B" w14:textId="77777777" w:rsidR="00955049" w:rsidRDefault="00955049" w:rsidP="00955049">
      <w:pPr>
        <w:spacing w:line="360" w:lineRule="auto"/>
        <w:rPr>
          <w:rFonts w:ascii="Times New Roman" w:hAnsi="Times New Roman" w:cs="Times New Roman"/>
        </w:rPr>
      </w:pP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17B4AE77" w14:textId="77777777" w:rsidR="008A22DE" w:rsidRPr="008A22DE" w:rsidRDefault="00954E9C" w:rsidP="008A22DE">
      <w:pPr>
        <w:pStyle w:val="Bibliography"/>
        <w:rPr>
          <w:rFonts w:ascii="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8A22DE" w:rsidRPr="008A22DE">
        <w:rPr>
          <w:rFonts w:ascii="Calibri"/>
        </w:rPr>
        <w:t>Allgeier, J.E., Burkepile, D.E., Layman, C.A., 2017. Animal pee in the sea: consumer-mediated nutrient dynamics in the world’s changing oceans. Global Change Biology 23, 2166–2178. https://doi.org/10.1111/gcb.13625</w:t>
      </w:r>
    </w:p>
    <w:p w14:paraId="0995BB90" w14:textId="77777777" w:rsidR="008A22DE" w:rsidRPr="008A22DE" w:rsidRDefault="008A22DE" w:rsidP="008A22DE">
      <w:pPr>
        <w:pStyle w:val="Bibliography"/>
        <w:rPr>
          <w:rFonts w:ascii="Calibri"/>
        </w:rPr>
      </w:pPr>
      <w:r w:rsidRPr="008A22DE">
        <w:rPr>
          <w:rFonts w:ascii="Calibri"/>
        </w:rPr>
        <w:t>Allgeier, J.E., Rosemond, A.D., Layman, C.A., 2011. The frequency and magnitude of non-additive responses to multiple nutrient enrichment. Journal of Applied Ecology 48, 96–101. https://doi.org/10.1111/j.1365-2664.2010.01894.x</w:t>
      </w:r>
    </w:p>
    <w:p w14:paraId="50493CDB" w14:textId="77777777" w:rsidR="008A22DE" w:rsidRPr="008A22DE" w:rsidRDefault="008A22DE" w:rsidP="008A22DE">
      <w:pPr>
        <w:pStyle w:val="Bibliography"/>
        <w:rPr>
          <w:rFonts w:ascii="Calibri"/>
        </w:rPr>
      </w:pPr>
      <w:r w:rsidRPr="008A22DE">
        <w:rPr>
          <w:rFonts w:ascii="Calibri"/>
        </w:rPr>
        <w:t>Atkinson, C.L., Capps, K.A., Rugenski, A.T., Vanni, M.J., 2017. Consumer-driven nutrient dynamics in freshwater ecosystems: from individuals to ecosystems. Biological Reviews 92, 2003–2023. https://doi.org/10.1111/brv.12318</w:t>
      </w:r>
    </w:p>
    <w:p w14:paraId="24B08A95" w14:textId="77777777" w:rsidR="008A22DE" w:rsidRPr="008A22DE" w:rsidRDefault="008A22DE" w:rsidP="008A22DE">
      <w:pPr>
        <w:pStyle w:val="Bibliography"/>
        <w:rPr>
          <w:rFonts w:ascii="Calibri"/>
        </w:rPr>
      </w:pPr>
      <w:r w:rsidRPr="008A22DE">
        <w:rPr>
          <w:rFonts w:ascii="Calibri"/>
        </w:rPr>
        <w:t>Bracken, M.E.S., 2004. Invertebrate-Mediated Nutrient Loading Increases Growth of an Intertidal Macroalga1. Journal of Phycology 40, 1032–1041. https://doi.org/10.1111/j.1529-8817.2004.03106.x</w:t>
      </w:r>
    </w:p>
    <w:p w14:paraId="23C1349F" w14:textId="77777777" w:rsidR="008A22DE" w:rsidRPr="008A22DE" w:rsidRDefault="008A22DE" w:rsidP="008A22DE">
      <w:pPr>
        <w:pStyle w:val="Bibliography"/>
        <w:rPr>
          <w:rFonts w:ascii="Calibri"/>
        </w:rPr>
      </w:pPr>
      <w:r w:rsidRPr="008A22DE">
        <w:rPr>
          <w:rFonts w:ascii="Calibri"/>
        </w:rPr>
        <w:t>Bracken, M.E.S., Gonzalez-Dorantes, C.A., Stachowicz, J.J., 2007. Whole-community mutualism: Associated invertebrates facilitate a dominant habitat-forming seaweed. Ecology 88, 2211–2219. https://doi.org/10.1890/06-0881.1</w:t>
      </w:r>
    </w:p>
    <w:p w14:paraId="460C7DF8" w14:textId="77777777" w:rsidR="008A22DE" w:rsidRPr="008A22DE" w:rsidRDefault="008A22DE" w:rsidP="008A22DE">
      <w:pPr>
        <w:pStyle w:val="Bibliography"/>
        <w:rPr>
          <w:rFonts w:ascii="Calibri"/>
        </w:rPr>
      </w:pPr>
      <w:r w:rsidRPr="008A22DE">
        <w:rPr>
          <w:rFonts w:ascii="Calibri"/>
        </w:rPr>
        <w:lastRenderedPageBreak/>
        <w:t>Brzezinksi, M., Reed, D., Harrer, S., Rassweiler, A., Melack, J., Goodridge, B., Dugan, J., 2013. Multiple sources and forms of nitrogen sustain year-round kelp growth on the inner continental shelf of the Santa Barbara Channel. oceanog 26, 114–123. https://doi.org/10.5670/oceanog.2013.53</w:t>
      </w:r>
    </w:p>
    <w:p w14:paraId="68497480" w14:textId="77777777" w:rsidR="008A22DE" w:rsidRPr="008A22DE" w:rsidRDefault="008A22DE" w:rsidP="008A22DE">
      <w:pPr>
        <w:pStyle w:val="Bibliography"/>
        <w:rPr>
          <w:rFonts w:ascii="Calibri"/>
        </w:rPr>
      </w:pPr>
      <w:r w:rsidRPr="008A22DE">
        <w:rPr>
          <w:rFonts w:ascii="Calibri"/>
        </w:rPr>
        <w:t>Burnham, K.P., Anderson, D.R., Huyvaert, K.P., 2011. AIC model selection and multimodel inference in behavioral ecology: some background, observations, and comparisons. Behav Ecol Sociobiol 65, 23–35. https://doi.org/10.1007/s00265-010-1029-6</w:t>
      </w:r>
    </w:p>
    <w:p w14:paraId="6507316F" w14:textId="77777777" w:rsidR="008A22DE" w:rsidRPr="008A22DE" w:rsidRDefault="008A22DE" w:rsidP="008A22DE">
      <w:pPr>
        <w:pStyle w:val="Bibliography"/>
        <w:rPr>
          <w:rFonts w:ascii="Calibri"/>
        </w:rPr>
      </w:pPr>
      <w:r w:rsidRPr="008A22DE">
        <w:rPr>
          <w:rFonts w:ascii="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60004E7B" w14:textId="77777777" w:rsidR="008A22DE" w:rsidRPr="008A22DE" w:rsidRDefault="008A22DE" w:rsidP="008A22DE">
      <w:pPr>
        <w:pStyle w:val="Bibliography"/>
        <w:rPr>
          <w:rFonts w:ascii="Calibri"/>
        </w:rPr>
      </w:pPr>
      <w:r w:rsidRPr="008A22DE">
        <w:rPr>
          <w:rFonts w:ascii="Calibri"/>
        </w:rPr>
        <w:t>Elser, J.J., Urabe, J., 1999. The Stoichiometry of Consumer-Driven Nutrient Recycling: Theory, Observations, and Consequences. Ecology 80, 735–751. https://doi.org/10.1890/0012-9658(1999)080[0735:TSOCDN]2.0.CO;2</w:t>
      </w:r>
    </w:p>
    <w:p w14:paraId="06CFB8C0" w14:textId="77777777" w:rsidR="008A22DE" w:rsidRPr="008A22DE" w:rsidRDefault="008A22DE" w:rsidP="008A22DE">
      <w:pPr>
        <w:pStyle w:val="Bibliography"/>
        <w:rPr>
          <w:rFonts w:ascii="Calibri"/>
        </w:rPr>
      </w:pPr>
      <w:r w:rsidRPr="008A22DE">
        <w:rPr>
          <w:rFonts w:ascii="Calibri"/>
        </w:rPr>
        <w:t>Fortier, R., Wright, S.J., 2021. Nutrient limitation of plant reproduction in a tropical moist forest. Ecology 102, e03469. https://doi.org/10.1002/ecy.3469</w:t>
      </w:r>
    </w:p>
    <w:p w14:paraId="69EF5F16" w14:textId="77777777" w:rsidR="008A22DE" w:rsidRPr="008A22DE" w:rsidRDefault="008A22DE" w:rsidP="008A22DE">
      <w:pPr>
        <w:pStyle w:val="Bibliography"/>
        <w:rPr>
          <w:rFonts w:ascii="Calibri"/>
        </w:rPr>
      </w:pPr>
      <w:r w:rsidRPr="008A22DE">
        <w:rPr>
          <w:rFonts w:ascii="Calibri"/>
        </w:rPr>
        <w:t>Gough, L., Bettez, N.D., Slavik, K.A., Bowden, W.B., Giblin, A.E., Kling, G.W., Laundre, J.A., Shaver, G.R., 2016. Effects of long-term nutrient additions on Arctic tundra, stream, and lake ecosystems: beyond NPP. Oecologia 182, 653–665. https://doi.org/10.1007/s00442-016-3716-0</w:t>
      </w:r>
    </w:p>
    <w:p w14:paraId="1F1FB7D2" w14:textId="77777777" w:rsidR="008A22DE" w:rsidRPr="008A22DE" w:rsidRDefault="008A22DE" w:rsidP="008A22DE">
      <w:pPr>
        <w:pStyle w:val="Bibliography"/>
        <w:rPr>
          <w:rFonts w:ascii="Calibri"/>
        </w:rPr>
      </w:pPr>
      <w:r w:rsidRPr="008A22DE">
        <w:rPr>
          <w:rFonts w:ascii="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1EDBAB30" w14:textId="77777777" w:rsidR="008A22DE" w:rsidRPr="008A22DE" w:rsidRDefault="008A22DE" w:rsidP="008A22DE">
      <w:pPr>
        <w:pStyle w:val="Bibliography"/>
        <w:rPr>
          <w:rFonts w:ascii="Calibri"/>
        </w:rPr>
      </w:pPr>
      <w:r w:rsidRPr="008A22DE">
        <w:rPr>
          <w:rFonts w:ascii="Calibri"/>
        </w:rPr>
        <w:t>Jackson, G.A., 1977. Nutrients and Production of Giant Kelp, Macrocystis pyrifera, Off Southern California. Limnology and Oceanography 22, 979–995.</w:t>
      </w:r>
    </w:p>
    <w:p w14:paraId="6C43173E" w14:textId="77777777" w:rsidR="008A22DE" w:rsidRPr="008A22DE" w:rsidRDefault="008A22DE" w:rsidP="008A22DE">
      <w:pPr>
        <w:pStyle w:val="Bibliography"/>
        <w:rPr>
          <w:rFonts w:ascii="Calibri"/>
        </w:rPr>
      </w:pPr>
      <w:r w:rsidRPr="008A22DE">
        <w:rPr>
          <w:rFonts w:ascii="Calibri"/>
        </w:rPr>
        <w:t>McNaughton, S.J., Ruess, R.W., Seagle, S.W., 1988. Large mammals and process dynamics in African ecosystems. BioScience 38, 794–800. https://doi.org/10.2307/1310789</w:t>
      </w:r>
    </w:p>
    <w:p w14:paraId="64DF9850" w14:textId="77777777" w:rsidR="008A22DE" w:rsidRPr="008A22DE" w:rsidRDefault="008A22DE" w:rsidP="008A22DE">
      <w:pPr>
        <w:pStyle w:val="Bibliography"/>
        <w:rPr>
          <w:rFonts w:ascii="Calibri"/>
        </w:rPr>
      </w:pPr>
      <w:r w:rsidRPr="008A22DE">
        <w:rPr>
          <w:rFonts w:ascii="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70E31964" w14:textId="77777777" w:rsidR="008A22DE" w:rsidRPr="008A22DE" w:rsidRDefault="008A22DE" w:rsidP="008A22DE">
      <w:pPr>
        <w:pStyle w:val="Bibliography"/>
        <w:rPr>
          <w:rFonts w:ascii="Calibri"/>
        </w:rPr>
      </w:pPr>
      <w:r w:rsidRPr="008A22DE">
        <w:rPr>
          <w:rFonts w:ascii="Calibri"/>
        </w:rPr>
        <w:t>Meyer, J.L., Schultz, E.T., Helfman, G.S., 1983. Fish schools: An asset to corals. Science 220, 1047–1049. https://doi.org/10.1126/science.220.4601.1047</w:t>
      </w:r>
    </w:p>
    <w:p w14:paraId="5351F37C" w14:textId="77777777" w:rsidR="008A22DE" w:rsidRPr="008A22DE" w:rsidRDefault="008A22DE" w:rsidP="008A22DE">
      <w:pPr>
        <w:pStyle w:val="Bibliography"/>
        <w:rPr>
          <w:rFonts w:ascii="Calibri"/>
        </w:rPr>
      </w:pPr>
      <w:r w:rsidRPr="008A22DE">
        <w:rPr>
          <w:rFonts w:ascii="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09F6B417" w14:textId="77777777" w:rsidR="008A22DE" w:rsidRPr="008A22DE" w:rsidRDefault="008A22DE" w:rsidP="008A22DE">
      <w:pPr>
        <w:pStyle w:val="Bibliography"/>
        <w:rPr>
          <w:rFonts w:ascii="Calibri"/>
        </w:rPr>
      </w:pPr>
      <w:r w:rsidRPr="008A22DE">
        <w:rPr>
          <w:rFonts w:ascii="Calibri"/>
        </w:rPr>
        <w:t>Peterson, B., Heck, K., 2001. Positive interactions between suspension-feeding bivalves and seagrass-a facultative mutualism. Mar. Ecol. Prog. Ser. 213, 143–155. https://doi.org/10.3354/meps213143</w:t>
      </w:r>
    </w:p>
    <w:p w14:paraId="58679A3D" w14:textId="77777777" w:rsidR="008A22DE" w:rsidRPr="008A22DE" w:rsidRDefault="008A22DE" w:rsidP="008A22DE">
      <w:pPr>
        <w:pStyle w:val="Bibliography"/>
        <w:rPr>
          <w:rFonts w:ascii="Calibri"/>
        </w:rPr>
      </w:pPr>
      <w:r w:rsidRPr="008A22DE">
        <w:rPr>
          <w:rFonts w:ascii="Calibri"/>
        </w:rPr>
        <w:lastRenderedPageBreak/>
        <w:t>Pfister, C.A., Altabet, M.A., Post, D., 2014. Animal regeneration and microbial retention of nitrogen along coastal rocky shores. Ecology 95, 2803–2814. https://doi.org/10.1890/13-1825.1</w:t>
      </w:r>
    </w:p>
    <w:p w14:paraId="199505BB" w14:textId="77777777" w:rsidR="008A22DE" w:rsidRPr="008A22DE" w:rsidRDefault="008A22DE" w:rsidP="008A22DE">
      <w:pPr>
        <w:pStyle w:val="Bibliography"/>
        <w:rPr>
          <w:rFonts w:ascii="Calibri"/>
        </w:rPr>
      </w:pPr>
      <w:r w:rsidRPr="008A22DE">
        <w:rPr>
          <w:rFonts w:ascii="Calibri"/>
        </w:rPr>
        <w:t>Phillips, J.C., Hurd, C.L., 2004. Kinetics of nitrate, ammonium, and urea uptake by four intertidal seaweeds from New Zealand. Journal of Phycology 40, 534–545. https://doi.org/10.1111/j.1529-8817.2004.03157.x</w:t>
      </w:r>
    </w:p>
    <w:p w14:paraId="05099C2C" w14:textId="77777777" w:rsidR="008A22DE" w:rsidRPr="008A22DE" w:rsidRDefault="008A22DE" w:rsidP="008A22DE">
      <w:pPr>
        <w:pStyle w:val="Bibliography"/>
        <w:rPr>
          <w:rFonts w:ascii="Calibri"/>
        </w:rPr>
      </w:pPr>
      <w:r w:rsidRPr="008A22DE">
        <w:rPr>
          <w:rFonts w:ascii="Calibri"/>
        </w:rPr>
        <w:t>Probyn, T.A., McQuaid, C.D., 1985. In-situ measurements of nitrogenous nutrient uptake by kelp (Ecklonia maxima) and phytoplankton in a nitrate-rich upwelling environment. Mar. Biol. 88, 149–154. https://doi.org/10.1007/BF00397162</w:t>
      </w:r>
    </w:p>
    <w:p w14:paraId="5CB8F12A" w14:textId="77777777" w:rsidR="008A22DE" w:rsidRPr="008A22DE" w:rsidRDefault="008A22DE" w:rsidP="008A22DE">
      <w:pPr>
        <w:pStyle w:val="Bibliography"/>
        <w:rPr>
          <w:rFonts w:ascii="Calibri"/>
        </w:rPr>
      </w:pPr>
      <w:r w:rsidRPr="008A22DE">
        <w:rPr>
          <w:rFonts w:ascii="Calibri"/>
        </w:rPr>
        <w:t>Ryther, J.H., Dunstan, W.M., 1971. Nitrogen, phosphorus, and eutrophication in the coastal marine environment. Science 171, 1008–1013. https://doi.org/10.1126/science.171.3975.1008</w:t>
      </w:r>
    </w:p>
    <w:p w14:paraId="3E08C667" w14:textId="77777777" w:rsidR="008A22DE" w:rsidRPr="008A22DE" w:rsidRDefault="008A22DE" w:rsidP="008A22DE">
      <w:pPr>
        <w:pStyle w:val="Bibliography"/>
        <w:rPr>
          <w:rFonts w:ascii="Calibri"/>
        </w:rPr>
      </w:pPr>
      <w:r w:rsidRPr="008A22DE">
        <w:rPr>
          <w:rFonts w:ascii="Calibri"/>
        </w:rPr>
        <w:t>Schindler, D.W., 1974. Eutrophication and Recovery in Experimental Lakes: Implications for Lake Management. Science 184, 897–899. https://doi.org/10.1126/science.184.4139.897</w:t>
      </w:r>
    </w:p>
    <w:p w14:paraId="71B037B4" w14:textId="77777777" w:rsidR="008A22DE" w:rsidRPr="008A22DE" w:rsidRDefault="008A22DE" w:rsidP="008A22DE">
      <w:pPr>
        <w:pStyle w:val="Bibliography"/>
        <w:rPr>
          <w:rFonts w:ascii="Calibri"/>
        </w:rPr>
      </w:pPr>
      <w:r w:rsidRPr="008A22DE">
        <w:rPr>
          <w:rFonts w:ascii="Calibri"/>
        </w:rPr>
        <w:t>Sitters, J., Bakker, E.S., Veldhuis, M.P., Veen, G.F., Olde Venterink, H., Vanni, M.J., 2017. The stoichiometry of nutrient release by terrestrial herbivores and its ecosystem consequences. Front. Earth Sci. 5. https://doi.org/10.3389/feart.2017.00032</w:t>
      </w:r>
    </w:p>
    <w:p w14:paraId="1055EFE0" w14:textId="77777777" w:rsidR="008A22DE" w:rsidRPr="008A22DE" w:rsidRDefault="008A22DE" w:rsidP="008A22DE">
      <w:pPr>
        <w:pStyle w:val="Bibliography"/>
        <w:rPr>
          <w:rFonts w:ascii="Calibri"/>
        </w:rPr>
      </w:pPr>
      <w:r w:rsidRPr="008A22DE">
        <w:rPr>
          <w:rFonts w:ascii="Calibri"/>
        </w:rPr>
        <w:t>Smith, V.H., Tilman, G.D., Nekola, J.C., 1999. Eutrophication: impacts of excess nutrient inputs on freshwater, marine, and terrestrial ecosystems. Environmental Pollution 100, 179–196. https://doi.org/10.1016/S0269-7491(99)00091-3</w:t>
      </w:r>
    </w:p>
    <w:p w14:paraId="4BE0250A" w14:textId="77777777" w:rsidR="008A22DE" w:rsidRPr="008A22DE" w:rsidRDefault="008A22DE" w:rsidP="008A22DE">
      <w:pPr>
        <w:pStyle w:val="Bibliography"/>
        <w:rPr>
          <w:rFonts w:ascii="Calibri"/>
        </w:rPr>
      </w:pPr>
      <w:r w:rsidRPr="008A22DE">
        <w:rPr>
          <w:rFonts w:ascii="Calibri"/>
        </w:rPr>
        <w:t>Vanni, M.J., 2002. Nutrient cycling by animals in freshwater ecosystems. Annual Review of Ecology and Systematics 33, 341–370. https://doi.org/10.1146/annurev.ecolsys.33.010802.150519</w:t>
      </w:r>
    </w:p>
    <w:p w14:paraId="70F9C11A" w14:textId="77777777" w:rsidR="008A22DE" w:rsidRPr="008A22DE" w:rsidRDefault="008A22DE" w:rsidP="008A22DE">
      <w:pPr>
        <w:pStyle w:val="Bibliography"/>
        <w:rPr>
          <w:rFonts w:ascii="Calibri"/>
        </w:rPr>
      </w:pPr>
      <w:r w:rsidRPr="008A22DE">
        <w:rPr>
          <w:rFonts w:ascii="Calibri"/>
        </w:rPr>
        <w:t xml:space="preserve">Viechtbauer, W., 2010. Conducting Meta-Analyses in </w:t>
      </w:r>
      <w:r w:rsidRPr="008A22DE">
        <w:rPr>
          <w:rFonts w:ascii="Calibri"/>
          <w:i/>
          <w:iCs/>
        </w:rPr>
        <w:t>R</w:t>
      </w:r>
      <w:r w:rsidRPr="008A22DE">
        <w:rPr>
          <w:rFonts w:ascii="Calibri"/>
        </w:rPr>
        <w:t xml:space="preserve"> with the </w:t>
      </w:r>
      <w:r w:rsidRPr="008A22DE">
        <w:rPr>
          <w:rFonts w:ascii="Calibri"/>
          <w:b/>
          <w:bCs/>
        </w:rPr>
        <w:t>metafor</w:t>
      </w:r>
      <w:r w:rsidRPr="008A22DE">
        <w:rPr>
          <w:rFonts w:ascii="Calibri"/>
        </w:rPr>
        <w:t xml:space="preserve"> Package. J. Stat. Soft. 36. https://doi.org/10.18637/jss.v036.i03</w:t>
      </w:r>
    </w:p>
    <w:p w14:paraId="387205CC" w14:textId="77777777" w:rsidR="008A22DE" w:rsidRPr="008A22DE" w:rsidRDefault="008A22DE" w:rsidP="008A22DE">
      <w:pPr>
        <w:pStyle w:val="Bibliography"/>
        <w:rPr>
          <w:rFonts w:ascii="Calibri"/>
        </w:rPr>
      </w:pPr>
      <w:r w:rsidRPr="008A22DE">
        <w:rPr>
          <w:rFonts w:ascii="Calibri"/>
        </w:rPr>
        <w:t>Zalamea, P.-C., Turner, B.L., Winter, K., Jones, F.A., Sarmiento, C., Dalling, J.W., 2016. Seedling growth responses to phosphorus reflect adult distribution patterns of tropical trees. New Phytologist 212, 400–408. https://doi.org/10.1111/nph.14045</w:t>
      </w:r>
    </w:p>
    <w:p w14:paraId="3B4937E9" w14:textId="3B4F91BB"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Isabelle Cote" w:date="2023-02-23T13:32:00Z" w:initials="IC">
    <w:p w14:paraId="01190800" w14:textId="77777777" w:rsidR="002C050C" w:rsidRDefault="002C050C" w:rsidP="00626266">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4" w:author="Em Lim" w:date="2022-12-07T09:53:00Z" w:initials="EL">
    <w:p w14:paraId="5FBB00DD" w14:textId="10D6F2E7" w:rsidR="002C050C" w:rsidRDefault="002C050C">
      <w:pPr>
        <w:pStyle w:val="CommentText"/>
      </w:pPr>
      <w:r>
        <w:rPr>
          <w:rStyle w:val="CommentReference"/>
        </w:rPr>
        <w:annotationRef/>
      </w:r>
      <w:r>
        <w:t>Mention nitrogen fixation too?</w:t>
      </w:r>
    </w:p>
  </w:comment>
  <w:comment w:id="5" w:author="Isabelle Cote" w:date="2023-02-23T14:11:00Z" w:initials="IC">
    <w:p w14:paraId="7AFEE86C" w14:textId="77777777" w:rsidR="002C050C" w:rsidRDefault="002C050C" w:rsidP="00626266">
      <w:pPr>
        <w:pStyle w:val="CommentText"/>
      </w:pPr>
      <w:r>
        <w:rPr>
          <w:rStyle w:val="CommentReference"/>
        </w:rPr>
        <w:annotationRef/>
      </w:r>
      <w:r>
        <w:t>Mirrors the same assumption in terrestrial ecosystems - tested by Turner et al in Nature</w:t>
      </w:r>
    </w:p>
  </w:comment>
  <w:comment w:id="6" w:author="Em Lim" w:date="2023-03-15T17:00:00Z" w:initials="EL">
    <w:p w14:paraId="49783A2B" w14:textId="237BECEB" w:rsidR="002C050C" w:rsidRDefault="002C050C">
      <w:pPr>
        <w:pStyle w:val="CommentText"/>
      </w:pPr>
      <w:r>
        <w:rPr>
          <w:rStyle w:val="CommentReference"/>
        </w:rPr>
        <w:annotationRef/>
      </w:r>
      <w:r>
        <w:t xml:space="preserve">The full list is growth, percent cover, photosynthesis, density, biomass, </w:t>
      </w:r>
      <w:proofErr w:type="spellStart"/>
      <w:r>
        <w:t>chl</w:t>
      </w:r>
      <w:proofErr w:type="spellEnd"/>
      <w:r>
        <w:t xml:space="preserve"> a, abundance, length, tissue protein, area, dry weight, and width.</w:t>
      </w:r>
    </w:p>
  </w:comment>
  <w:comment w:id="12" w:author="Em Lim" w:date="2023-03-22T22:25:00Z" w:initials="EL">
    <w:p w14:paraId="3C0D5D7D" w14:textId="77777777" w:rsidR="00D00FFC" w:rsidRDefault="00D00FFC" w:rsidP="00D00FFC">
      <w:pPr>
        <w:pStyle w:val="CommentText"/>
      </w:pPr>
      <w:r>
        <w:rPr>
          <w:rStyle w:val="CommentReference"/>
        </w:rPr>
        <w:annotationRef/>
      </w:r>
      <w:r>
        <w:t>Could change the fill type for black and white printing (open shapes, hashed, filled)</w:t>
      </w:r>
    </w:p>
  </w:comment>
  <w:comment w:id="13" w:author="Em Lim" w:date="2023-03-02T14:54:00Z" w:initials="EL">
    <w:p w14:paraId="03DE76E2" w14:textId="25E026C3" w:rsidR="002C050C" w:rsidRDefault="002C050C">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14" w:author="Em Lim" w:date="2023-03-30T15:55:00Z" w:initials="EL">
    <w:p w14:paraId="02A29EAE" w14:textId="77777777" w:rsidR="004E5CEB" w:rsidRDefault="004E5CEB" w:rsidP="004E5CEB">
      <w:pPr>
        <w:pStyle w:val="CommentText"/>
      </w:pPr>
      <w:r>
        <w:rPr>
          <w:rStyle w:val="CommentReference"/>
        </w:rPr>
        <w:annotationRef/>
      </w:r>
      <w:r>
        <w:t>Not updated</w:t>
      </w:r>
    </w:p>
  </w:comment>
  <w:comment w:id="15" w:author="Em Lim" w:date="2023-03-30T15:55:00Z" w:initials="EL">
    <w:p w14:paraId="10254551" w14:textId="77777777" w:rsidR="004E5CEB" w:rsidRDefault="004E5CEB" w:rsidP="004E5CEB">
      <w:pPr>
        <w:pStyle w:val="CommentText"/>
      </w:pPr>
      <w:r>
        <w:rPr>
          <w:rStyle w:val="CommentReference"/>
        </w:rPr>
        <w:annotationRef/>
      </w:r>
      <w:r>
        <w:t>Not updated</w:t>
      </w:r>
    </w:p>
  </w:comment>
  <w:comment w:id="16" w:author="Em Lim" w:date="2023-03-30T15:55:00Z" w:initials="EL">
    <w:p w14:paraId="00E0EAD4" w14:textId="77777777" w:rsidR="004E5CEB" w:rsidRDefault="004E5CEB" w:rsidP="004E5CEB">
      <w:pPr>
        <w:pStyle w:val="CommentText"/>
      </w:pPr>
      <w:r>
        <w:rPr>
          <w:rStyle w:val="CommentReference"/>
        </w:rPr>
        <w:annotationRef/>
      </w:r>
      <w:r>
        <w:t>Not updated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190800" w15:done="0"/>
  <w15:commentEx w15:paraId="5FBB00DD" w15:done="0"/>
  <w15:commentEx w15:paraId="7AFEE86C" w15:done="0"/>
  <w15:commentEx w15:paraId="49783A2B" w15:done="0"/>
  <w15:commentEx w15:paraId="3C0D5D7D" w15:done="0"/>
  <w15:commentEx w15:paraId="03DE76E2" w15:done="0"/>
  <w15:commentEx w15:paraId="02A29EAE" w15:done="0"/>
  <w15:commentEx w15:paraId="10254551" w15:done="0"/>
  <w15:commentEx w15:paraId="00E0EA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190800" w16cid:durableId="27A1E965"/>
  <w16cid:commentId w16cid:paraId="5FBB00DD" w16cid:durableId="273AE123"/>
  <w16cid:commentId w16cid:paraId="7AFEE86C" w16cid:durableId="27A1F27B"/>
  <w16cid:commentId w16cid:paraId="49783A2B" w16cid:durableId="27BC7836"/>
  <w16cid:commentId w16cid:paraId="3C0D5D7D" w16cid:durableId="27C5FECD"/>
  <w16cid:commentId w16cid:paraId="03DE76E2" w16cid:durableId="27AB3743"/>
  <w16cid:commentId w16cid:paraId="02A29EAE" w16cid:durableId="27D02F8B"/>
  <w16cid:commentId w16cid:paraId="10254551" w16cid:durableId="27D02F7D"/>
  <w16cid:commentId w16cid:paraId="00E0EAD4" w16cid:durableId="27D02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7B1559" w14:textId="77777777" w:rsidR="00B61F98" w:rsidRDefault="00B61F98" w:rsidP="00C5123B">
      <w:r>
        <w:separator/>
      </w:r>
    </w:p>
  </w:endnote>
  <w:endnote w:type="continuationSeparator" w:id="0">
    <w:p w14:paraId="721AEAD4" w14:textId="77777777" w:rsidR="00B61F98" w:rsidRDefault="00B61F98"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46BA37" w14:textId="77777777" w:rsidR="00B61F98" w:rsidRDefault="00B61F98" w:rsidP="00C5123B">
      <w:r>
        <w:separator/>
      </w:r>
    </w:p>
  </w:footnote>
  <w:footnote w:type="continuationSeparator" w:id="0">
    <w:p w14:paraId="2C08F245" w14:textId="77777777" w:rsidR="00B61F98" w:rsidRDefault="00B61F98"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26B8"/>
    <w:rsid w:val="000547F8"/>
    <w:rsid w:val="0005645D"/>
    <w:rsid w:val="00057311"/>
    <w:rsid w:val="000655AA"/>
    <w:rsid w:val="00067124"/>
    <w:rsid w:val="00067A90"/>
    <w:rsid w:val="00067FAF"/>
    <w:rsid w:val="00082172"/>
    <w:rsid w:val="00090008"/>
    <w:rsid w:val="00096CD0"/>
    <w:rsid w:val="000A592D"/>
    <w:rsid w:val="000B3D13"/>
    <w:rsid w:val="000B5543"/>
    <w:rsid w:val="000C04AF"/>
    <w:rsid w:val="000C25BF"/>
    <w:rsid w:val="000C383E"/>
    <w:rsid w:val="000C7DAD"/>
    <w:rsid w:val="000D2D91"/>
    <w:rsid w:val="000D389D"/>
    <w:rsid w:val="000D3F79"/>
    <w:rsid w:val="001003E5"/>
    <w:rsid w:val="001039E0"/>
    <w:rsid w:val="00116CE7"/>
    <w:rsid w:val="00140497"/>
    <w:rsid w:val="00140638"/>
    <w:rsid w:val="00140DEA"/>
    <w:rsid w:val="001430E3"/>
    <w:rsid w:val="001438DD"/>
    <w:rsid w:val="00145342"/>
    <w:rsid w:val="001509B4"/>
    <w:rsid w:val="00157593"/>
    <w:rsid w:val="001632AC"/>
    <w:rsid w:val="00163860"/>
    <w:rsid w:val="00173B11"/>
    <w:rsid w:val="00173C10"/>
    <w:rsid w:val="00173CF1"/>
    <w:rsid w:val="001868B3"/>
    <w:rsid w:val="00186F51"/>
    <w:rsid w:val="0019506B"/>
    <w:rsid w:val="0019580B"/>
    <w:rsid w:val="001B7617"/>
    <w:rsid w:val="001B7C12"/>
    <w:rsid w:val="001C0E84"/>
    <w:rsid w:val="001C1331"/>
    <w:rsid w:val="001C473C"/>
    <w:rsid w:val="001C546F"/>
    <w:rsid w:val="001D5196"/>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B3A1D"/>
    <w:rsid w:val="002C050C"/>
    <w:rsid w:val="002D012F"/>
    <w:rsid w:val="002D3816"/>
    <w:rsid w:val="002D7395"/>
    <w:rsid w:val="002E611A"/>
    <w:rsid w:val="002F2E53"/>
    <w:rsid w:val="002F6DFC"/>
    <w:rsid w:val="002F72F3"/>
    <w:rsid w:val="003008CD"/>
    <w:rsid w:val="00302D7A"/>
    <w:rsid w:val="00312ACB"/>
    <w:rsid w:val="00315ACC"/>
    <w:rsid w:val="003307B0"/>
    <w:rsid w:val="00364D60"/>
    <w:rsid w:val="0037264A"/>
    <w:rsid w:val="00394894"/>
    <w:rsid w:val="003A29CA"/>
    <w:rsid w:val="003A397E"/>
    <w:rsid w:val="003C61F7"/>
    <w:rsid w:val="003D1388"/>
    <w:rsid w:val="003D7403"/>
    <w:rsid w:val="003F3EDB"/>
    <w:rsid w:val="003F5023"/>
    <w:rsid w:val="003F5B30"/>
    <w:rsid w:val="003F633B"/>
    <w:rsid w:val="00410282"/>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773F"/>
    <w:rsid w:val="004E55D0"/>
    <w:rsid w:val="004E5CEB"/>
    <w:rsid w:val="004E69C8"/>
    <w:rsid w:val="004F7961"/>
    <w:rsid w:val="00501D7F"/>
    <w:rsid w:val="00504E41"/>
    <w:rsid w:val="0051546B"/>
    <w:rsid w:val="00523D2E"/>
    <w:rsid w:val="0052618F"/>
    <w:rsid w:val="005317EB"/>
    <w:rsid w:val="00531EA4"/>
    <w:rsid w:val="00533DDC"/>
    <w:rsid w:val="005414FA"/>
    <w:rsid w:val="00546199"/>
    <w:rsid w:val="005577CF"/>
    <w:rsid w:val="00563494"/>
    <w:rsid w:val="00563F28"/>
    <w:rsid w:val="00571C21"/>
    <w:rsid w:val="005814BD"/>
    <w:rsid w:val="00583782"/>
    <w:rsid w:val="0058791B"/>
    <w:rsid w:val="005B6F9A"/>
    <w:rsid w:val="005C2111"/>
    <w:rsid w:val="005C7A67"/>
    <w:rsid w:val="005D2978"/>
    <w:rsid w:val="005D641B"/>
    <w:rsid w:val="005E4743"/>
    <w:rsid w:val="005F380A"/>
    <w:rsid w:val="00603D57"/>
    <w:rsid w:val="006052A2"/>
    <w:rsid w:val="0060588D"/>
    <w:rsid w:val="0061497D"/>
    <w:rsid w:val="006149A7"/>
    <w:rsid w:val="006252B2"/>
    <w:rsid w:val="00626266"/>
    <w:rsid w:val="00626F90"/>
    <w:rsid w:val="00647BC6"/>
    <w:rsid w:val="006534E2"/>
    <w:rsid w:val="00661C52"/>
    <w:rsid w:val="00663F94"/>
    <w:rsid w:val="0067606A"/>
    <w:rsid w:val="00677A02"/>
    <w:rsid w:val="006964FC"/>
    <w:rsid w:val="00696A7B"/>
    <w:rsid w:val="006A03DF"/>
    <w:rsid w:val="006A2C8D"/>
    <w:rsid w:val="006A49F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0A08"/>
    <w:rsid w:val="007516B1"/>
    <w:rsid w:val="007540E9"/>
    <w:rsid w:val="007611E1"/>
    <w:rsid w:val="007614B2"/>
    <w:rsid w:val="00783960"/>
    <w:rsid w:val="00790CC8"/>
    <w:rsid w:val="00792989"/>
    <w:rsid w:val="00792DA2"/>
    <w:rsid w:val="00795714"/>
    <w:rsid w:val="007A0E67"/>
    <w:rsid w:val="007A4988"/>
    <w:rsid w:val="007B4D9D"/>
    <w:rsid w:val="007B5534"/>
    <w:rsid w:val="007B55F1"/>
    <w:rsid w:val="007C73CA"/>
    <w:rsid w:val="007D1CA4"/>
    <w:rsid w:val="007D588D"/>
    <w:rsid w:val="007E3038"/>
    <w:rsid w:val="007E5B7B"/>
    <w:rsid w:val="00806F12"/>
    <w:rsid w:val="00812293"/>
    <w:rsid w:val="00817E60"/>
    <w:rsid w:val="00833915"/>
    <w:rsid w:val="00834168"/>
    <w:rsid w:val="0084590D"/>
    <w:rsid w:val="00856E67"/>
    <w:rsid w:val="00857597"/>
    <w:rsid w:val="00864B7E"/>
    <w:rsid w:val="00864D7D"/>
    <w:rsid w:val="00871EB5"/>
    <w:rsid w:val="008723FB"/>
    <w:rsid w:val="00873A9D"/>
    <w:rsid w:val="00874808"/>
    <w:rsid w:val="00883B94"/>
    <w:rsid w:val="008863BF"/>
    <w:rsid w:val="008A0337"/>
    <w:rsid w:val="008A0FE8"/>
    <w:rsid w:val="008A22DE"/>
    <w:rsid w:val="008A70CE"/>
    <w:rsid w:val="008B1FCB"/>
    <w:rsid w:val="008B3552"/>
    <w:rsid w:val="008B5AEA"/>
    <w:rsid w:val="008B6630"/>
    <w:rsid w:val="008D34A4"/>
    <w:rsid w:val="008E2DBF"/>
    <w:rsid w:val="008E2F1F"/>
    <w:rsid w:val="008F7310"/>
    <w:rsid w:val="00907A82"/>
    <w:rsid w:val="0091519E"/>
    <w:rsid w:val="00917464"/>
    <w:rsid w:val="00922C2B"/>
    <w:rsid w:val="00927DC1"/>
    <w:rsid w:val="00932DB1"/>
    <w:rsid w:val="009366CC"/>
    <w:rsid w:val="00952447"/>
    <w:rsid w:val="00954E9C"/>
    <w:rsid w:val="00955049"/>
    <w:rsid w:val="009552C5"/>
    <w:rsid w:val="009562A3"/>
    <w:rsid w:val="00960579"/>
    <w:rsid w:val="00960C3D"/>
    <w:rsid w:val="009648FA"/>
    <w:rsid w:val="00977A10"/>
    <w:rsid w:val="0098152A"/>
    <w:rsid w:val="00982C03"/>
    <w:rsid w:val="00991DD5"/>
    <w:rsid w:val="009B12A9"/>
    <w:rsid w:val="009B23D7"/>
    <w:rsid w:val="009B3AE8"/>
    <w:rsid w:val="009B5BF5"/>
    <w:rsid w:val="009C2911"/>
    <w:rsid w:val="009C2971"/>
    <w:rsid w:val="009C2EB0"/>
    <w:rsid w:val="009C450B"/>
    <w:rsid w:val="009E0E5E"/>
    <w:rsid w:val="009E7A0D"/>
    <w:rsid w:val="009F68C5"/>
    <w:rsid w:val="00A10494"/>
    <w:rsid w:val="00A12D61"/>
    <w:rsid w:val="00A16B51"/>
    <w:rsid w:val="00A4411C"/>
    <w:rsid w:val="00A51B2F"/>
    <w:rsid w:val="00A5281B"/>
    <w:rsid w:val="00A55D03"/>
    <w:rsid w:val="00A60B0D"/>
    <w:rsid w:val="00A6305A"/>
    <w:rsid w:val="00A669EA"/>
    <w:rsid w:val="00A717B2"/>
    <w:rsid w:val="00A87CDD"/>
    <w:rsid w:val="00A913E6"/>
    <w:rsid w:val="00A93E63"/>
    <w:rsid w:val="00A95724"/>
    <w:rsid w:val="00AA0D89"/>
    <w:rsid w:val="00AA0FD9"/>
    <w:rsid w:val="00AC1CBE"/>
    <w:rsid w:val="00AC46C7"/>
    <w:rsid w:val="00AC6C89"/>
    <w:rsid w:val="00AD4BFC"/>
    <w:rsid w:val="00AD66D9"/>
    <w:rsid w:val="00AD76D4"/>
    <w:rsid w:val="00AE2CF0"/>
    <w:rsid w:val="00AE6659"/>
    <w:rsid w:val="00AF3F14"/>
    <w:rsid w:val="00AF5B20"/>
    <w:rsid w:val="00B00892"/>
    <w:rsid w:val="00B01179"/>
    <w:rsid w:val="00B118CB"/>
    <w:rsid w:val="00B13C80"/>
    <w:rsid w:val="00B14560"/>
    <w:rsid w:val="00B168CE"/>
    <w:rsid w:val="00B17C37"/>
    <w:rsid w:val="00B354F3"/>
    <w:rsid w:val="00B44ACC"/>
    <w:rsid w:val="00B47A3A"/>
    <w:rsid w:val="00B5118C"/>
    <w:rsid w:val="00B567C9"/>
    <w:rsid w:val="00B5690C"/>
    <w:rsid w:val="00B61F98"/>
    <w:rsid w:val="00B64ABC"/>
    <w:rsid w:val="00B64B39"/>
    <w:rsid w:val="00B67702"/>
    <w:rsid w:val="00B748E3"/>
    <w:rsid w:val="00B75D4E"/>
    <w:rsid w:val="00B7738A"/>
    <w:rsid w:val="00B864CF"/>
    <w:rsid w:val="00B877A7"/>
    <w:rsid w:val="00B87DAB"/>
    <w:rsid w:val="00B944A0"/>
    <w:rsid w:val="00B95320"/>
    <w:rsid w:val="00BA7305"/>
    <w:rsid w:val="00BB2433"/>
    <w:rsid w:val="00BC07DF"/>
    <w:rsid w:val="00BC0A04"/>
    <w:rsid w:val="00BC2A13"/>
    <w:rsid w:val="00BC7145"/>
    <w:rsid w:val="00BD0ABE"/>
    <w:rsid w:val="00BD3F95"/>
    <w:rsid w:val="00BE0C9E"/>
    <w:rsid w:val="00BE5778"/>
    <w:rsid w:val="00BF51E8"/>
    <w:rsid w:val="00BF5B35"/>
    <w:rsid w:val="00C2024C"/>
    <w:rsid w:val="00C23AF9"/>
    <w:rsid w:val="00C249B5"/>
    <w:rsid w:val="00C269E0"/>
    <w:rsid w:val="00C300D4"/>
    <w:rsid w:val="00C30C5E"/>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D60B3"/>
    <w:rsid w:val="00CE5E3D"/>
    <w:rsid w:val="00CF1968"/>
    <w:rsid w:val="00CF6976"/>
    <w:rsid w:val="00D00FFC"/>
    <w:rsid w:val="00D02B16"/>
    <w:rsid w:val="00D11F14"/>
    <w:rsid w:val="00D1627A"/>
    <w:rsid w:val="00D21C19"/>
    <w:rsid w:val="00D31EAA"/>
    <w:rsid w:val="00D3597D"/>
    <w:rsid w:val="00D35FDD"/>
    <w:rsid w:val="00D37B45"/>
    <w:rsid w:val="00D40225"/>
    <w:rsid w:val="00D47552"/>
    <w:rsid w:val="00D504C4"/>
    <w:rsid w:val="00D61619"/>
    <w:rsid w:val="00D622A8"/>
    <w:rsid w:val="00D6355E"/>
    <w:rsid w:val="00D81550"/>
    <w:rsid w:val="00D84524"/>
    <w:rsid w:val="00D941C0"/>
    <w:rsid w:val="00DA5219"/>
    <w:rsid w:val="00DB065D"/>
    <w:rsid w:val="00DB4B1C"/>
    <w:rsid w:val="00DD2086"/>
    <w:rsid w:val="00DE150E"/>
    <w:rsid w:val="00DE23FA"/>
    <w:rsid w:val="00DE737E"/>
    <w:rsid w:val="00DF1A9E"/>
    <w:rsid w:val="00DF3C0B"/>
    <w:rsid w:val="00E00154"/>
    <w:rsid w:val="00E004CF"/>
    <w:rsid w:val="00E01152"/>
    <w:rsid w:val="00E0624E"/>
    <w:rsid w:val="00E2377D"/>
    <w:rsid w:val="00E34177"/>
    <w:rsid w:val="00E37943"/>
    <w:rsid w:val="00E42532"/>
    <w:rsid w:val="00E448D3"/>
    <w:rsid w:val="00E468C1"/>
    <w:rsid w:val="00E622C0"/>
    <w:rsid w:val="00E772EE"/>
    <w:rsid w:val="00E80FB1"/>
    <w:rsid w:val="00E963B5"/>
    <w:rsid w:val="00EA5986"/>
    <w:rsid w:val="00EA792A"/>
    <w:rsid w:val="00EB30F5"/>
    <w:rsid w:val="00EC105C"/>
    <w:rsid w:val="00EC5AE2"/>
    <w:rsid w:val="00ED4745"/>
    <w:rsid w:val="00F00740"/>
    <w:rsid w:val="00F02A2B"/>
    <w:rsid w:val="00F041E7"/>
    <w:rsid w:val="00F20017"/>
    <w:rsid w:val="00F212DC"/>
    <w:rsid w:val="00F340C3"/>
    <w:rsid w:val="00F34B83"/>
    <w:rsid w:val="00F40344"/>
    <w:rsid w:val="00F43DC3"/>
    <w:rsid w:val="00F4780B"/>
    <w:rsid w:val="00F5124D"/>
    <w:rsid w:val="00F51928"/>
    <w:rsid w:val="00F616F5"/>
    <w:rsid w:val="00F71C05"/>
    <w:rsid w:val="00F76D46"/>
    <w:rsid w:val="00F83D2C"/>
    <w:rsid w:val="00F86E69"/>
    <w:rsid w:val="00F944A1"/>
    <w:rsid w:val="00FA2DCA"/>
    <w:rsid w:val="00FA60EA"/>
    <w:rsid w:val="00FA6ACC"/>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065565336">
      <w:bodyDiv w:val="1"/>
      <w:marLeft w:val="0"/>
      <w:marRight w:val="0"/>
      <w:marTop w:val="0"/>
      <w:marBottom w:val="0"/>
      <w:divBdr>
        <w:top w:val="none" w:sz="0" w:space="0" w:color="auto"/>
        <w:left w:val="none" w:sz="0" w:space="0" w:color="auto"/>
        <w:bottom w:val="none" w:sz="0" w:space="0" w:color="auto"/>
        <w:right w:val="none" w:sz="0" w:space="0" w:color="auto"/>
      </w:divBdr>
    </w:div>
    <w:div w:id="2089693497">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444238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8/08/relationships/commentsExtensible" Target="commentsExtensible.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2179B-AE7A-264B-B2E1-42BF5B434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2193</TotalTime>
  <Pages>23</Pages>
  <Words>18462</Words>
  <Characters>105235</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80</cp:revision>
  <dcterms:created xsi:type="dcterms:W3CDTF">2023-02-23T21:33:00Z</dcterms:created>
  <dcterms:modified xsi:type="dcterms:W3CDTF">2023-03-31T21:07:00Z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zotero-version="6.0.20"&gt;&lt;session id="tii0PXDo"/&gt;&lt;style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