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EC473" w14:textId="77777777" w:rsidR="00E80FB1" w:rsidRPr="00B748E3" w:rsidRDefault="00E80FB1" w:rsidP="00E80FB1">
      <w:pPr>
        <w:spacing w:line="360" w:lineRule="auto"/>
        <w:rPr>
          <w:rFonts w:ascii="Times New Roman" w:hAnsi="Times New Roman" w:cs="Times New Roman"/>
          <w:lang w:val="en-CA"/>
        </w:rPr>
      </w:pPr>
    </w:p>
    <w:p w14:paraId="2CC34DD0" w14:textId="77777777" w:rsidR="003062C8" w:rsidRPr="00932DB1" w:rsidRDefault="00696A7B" w:rsidP="000D389D">
      <w:pPr>
        <w:spacing w:line="360" w:lineRule="auto"/>
        <w:jc w:val="center"/>
        <w:rPr>
          <w:rFonts w:ascii="Times New Roman" w:hAnsi="Times New Roman" w:cs="Times New Roman"/>
          <w:b/>
          <w:bCs/>
          <w:lang w:val="en-CA"/>
        </w:rPr>
      </w:pPr>
      <w:r w:rsidRPr="00932DB1">
        <w:rPr>
          <w:rFonts w:ascii="Times New Roman" w:hAnsi="Times New Roman" w:cs="Times New Roman"/>
          <w:b/>
          <w:bCs/>
          <w:lang w:val="en-CA"/>
        </w:rPr>
        <w:t>A comparison of animal-mediated nutrient cycling in temperate and tropical regions</w:t>
      </w:r>
    </w:p>
    <w:p w14:paraId="5B8CFCD4" w14:textId="77777777" w:rsidR="006A2C8D" w:rsidRPr="00B748E3" w:rsidRDefault="006A2C8D" w:rsidP="000D389D">
      <w:pPr>
        <w:spacing w:line="360" w:lineRule="auto"/>
        <w:rPr>
          <w:rFonts w:ascii="Times New Roman" w:hAnsi="Times New Roman" w:cs="Times New Roman"/>
          <w:lang w:val="en-CA"/>
        </w:rPr>
      </w:pPr>
    </w:p>
    <w:p w14:paraId="4ACC29CE" w14:textId="77777777" w:rsidR="001438DD"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14:paraId="3D1D1DD5" w14:textId="2FA4EF58" w:rsidR="00C300D4" w:rsidRDefault="008B5AEA" w:rsidP="00A51B2F">
      <w:pPr>
        <w:spacing w:line="360" w:lineRule="auto"/>
        <w:ind w:firstLine="720"/>
        <w:rPr>
          <w:rFonts w:ascii="Times New Roman" w:hAnsi="Times New Roman" w:cs="Times New Roman"/>
          <w:lang w:val="en-CA"/>
        </w:rPr>
      </w:pPr>
      <w:r w:rsidRPr="00B748E3">
        <w:rPr>
          <w:rFonts w:ascii="Times New Roman" w:hAnsi="Times New Roman" w:cs="Times New Roman"/>
          <w:lang w:val="en-CA"/>
        </w:rPr>
        <w:t>Determining the relative importance of consumer mediated “top-down” effects compared to</w:t>
      </w:r>
      <w:r w:rsidRPr="00B748E3">
        <w:rPr>
          <w:rFonts w:ascii="Times New Roman" w:hAnsi="Times New Roman" w:cs="Times New Roman"/>
        </w:rPr>
        <w:t xml:space="preserve"> resource controlled </w:t>
      </w:r>
      <w:r w:rsidRPr="00B748E3">
        <w:rPr>
          <w:rFonts w:ascii="Times New Roman" w:hAnsi="Times New Roman" w:cs="Times New Roman"/>
          <w:lang w:val="en-CA"/>
        </w:rPr>
        <w:t xml:space="preserve">“bottom-up” processes across </w:t>
      </w:r>
      <w:r w:rsidR="00DB065D">
        <w:rPr>
          <w:rFonts w:ascii="Times New Roman" w:hAnsi="Times New Roman" w:cs="Times New Roman"/>
          <w:lang w:val="en-CA"/>
        </w:rPr>
        <w:t xml:space="preserve">global </w:t>
      </w:r>
      <w:r w:rsidR="00864B7E">
        <w:rPr>
          <w:rFonts w:ascii="Times New Roman" w:hAnsi="Times New Roman" w:cs="Times New Roman"/>
          <w:lang w:val="en-CA"/>
        </w:rPr>
        <w:t xml:space="preserve">marine </w:t>
      </w:r>
      <w:r w:rsidRPr="00B748E3">
        <w:rPr>
          <w:rFonts w:ascii="Times New Roman" w:hAnsi="Times New Roman" w:cs="Times New Roman"/>
          <w:lang w:val="en-CA"/>
        </w:rPr>
        <w:t xml:space="preserve">systems is a longstanding aim of ecology </w:t>
      </w:r>
      <w:r w:rsidRPr="00B748E3">
        <w:rPr>
          <w:rFonts w:ascii="Times New Roman" w:hAnsi="Times New Roman" w:cs="Times New Roman"/>
          <w:lang w:val="en-CA"/>
        </w:rPr>
        <w:fldChar w:fldCharType="begin"/>
      </w:r>
      <w:r w:rsidRPr="00B748E3">
        <w:rPr>
          <w:rFonts w:ascii="Times New Roman" w:hAnsi="Times New Roman" w:cs="Times New Roman"/>
          <w:lang w:val="en-CA"/>
        </w:rPr>
        <w:instrText xml:space="preserve"> ADDIN ZOTERO_ITEM CSL_CITATION {"citationID":"V6gwuWB8","properties":{"formattedCitation":"(Gruner et al., 2008; Polis, 1999; Poore et al., 2012)","plainCitation":"(Gruner et al., 2008; Polis, 1999; Poore et al., 2012)","noteIndex":0},"citationItems":[{"id":1499,"uris":["http://zotero.org/users/local/idKDtb7T/items/UPI64LJR"],"uri":["http://zotero.org/users/local/idKDtb7T/items/UPI64LJR"],"itemData":{"id":1499,"type":"article-journal","abstract":"Nutrient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M."}],"issued":{"date-parts":[["2008"]]}}},{"id":1596,"uris":["http://zotero.org/users/local/idKDtb7T/items/GGDA56AS"],"uri":["http://zotero.org/users/local/idKDtb7T/items/GGDA56AS"],"itemData":{"id":1596,"type":"article-journal","abstract":"This paper evaluates the multiple factors that determine the production of plant biomass and its distribution among producers and various trophic groups of consumers. In rough order of their importance, water and nutrient availability, factors that deter herbivores (plant defenses, environmental heterogeneity and disturbance, nutrient stoichiometry), and consumption by herbivores appear to be the most universal determinants of the production and distribution of plant biomass. In some times and places, indirect effects from enemies of herbivores (predators, parasites, parasitoids and pathogens) propagate through the food web to influence plant biomass, in a manner somewhat consistent with green world and exploitation ecosystem mechanisms. I discuss why such food web dynamics appear to be much more important in water than on land. The only demonstrated cases of community-level trophic cascades occur in water. Although species-level cascades are moderately frequent on land, community-level cascades rarely or never occur.","archive":"JSTOR","container-title":"Oikos","DOI":"10.2307/3546565","ISSN":"0030-1299","issue":"1","note":"publisher: [Nordic Society Oikos, Wiley]","page":"3-15","source":"JSTOR","title":"Why Are Parts of the World Green? Multiple Factors Control Productivity and the Distribution of Biomass","title-short":"Why Are Parts of the World Green?","volume":"86","author":[{"family":"Polis","given":"Gary A."}],"issued":{"date-parts":[["1999"]]}}},{"id":1597,"uris":["http://zotero.org/users/local/idKDtb7T/items/Q4VRDF38"],"uri":["http://zotero.org/users/local/idKDtb7T/items/Q4VRDF38"],"itemData":{"id":1597,"type":"article-journal","abstract":"Despite the importance of consumers in structuring communities, and the widespread assumption that consumption is strongest at low latitudes, empirical tests for global scale patterns in the magnitude of consumer impacts are limited. In marine systems, the long tradition of experimentally excluding herbivores in their natural environments allows consumer impacts to be quantified on global scales using consistent methodology. We present a quantitative synthesis of 613 marine herbivore exclusion experiments to test the influence of consumer traits, producer traits and the environment on the strength of herbivore impacts on benthic producers. Across the globe, marine herbivores profoundly reduced producer abundance (by 68% on average), with strongest effects in rocky intertidal habitats and the weakest effects on habitats dominated by vascular plants. Unexpectedly, we found little or no influence of latitude or mean annual water temperature. Instead, herbivore impacts differed most consistently among producer taxonomic and morphological groups. Our results show that grazing impacts on plant abundance are better predicted by producer traits than by large-scale variation in habitat or mean temperature, and that there is a previously unrecognised degree of phylogenetic conservatism in producer susceptibility to consumption.","container-title":"Ecology Letters","DOI":"10.1111/j.1461-0248.2012.01804.x","ISSN":"1461-0248","issue":"8","language":"en","note":"_eprint: https://onlinelibrary.wiley.com/doi/pdf/10.1111/j.1461-0248.2012.01804.x","page":"912-922","source":"Wiley Online Library","title":"Global patterns in the impact of marine herbivores on benthic primary producers","volume":"15","author":[{"family":"Poore","given":"Alistair G. B."},{"family":"Campbell","given":"Alexandra H."},{"family":"Coleman","given":"Ross A."},{"family":"Edgar","given":"Graham J."},{"family":"Jormalainen","given":"Veijo"},{"family":"Reynolds","given":"Pamela L."},{"family":"Sotka","given":"Erik E."},{"family":"Stachowicz","given":"John J."},{"family":"Taylor","given":"Richard B."},{"family":"Vanderklift","given":"Mathew A."},{"family":"Duffy","given":"J. Emmett"}],"issued":{"date-parts":[["2012"]]}}}],"schema":"https://github.com/citation-style-language/schema/raw/master/csl-citation.json"}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rPr>
        <w:t>(Gruner et al., 2008; Polis, 1999; Poore et al., 2012)</w:t>
      </w:r>
      <w:r w:rsidRPr="00B748E3">
        <w:rPr>
          <w:rFonts w:ascii="Times New Roman" w:hAnsi="Times New Roman" w:cs="Times New Roman"/>
          <w:lang w:val="en-CA"/>
        </w:rPr>
        <w:fldChar w:fldCharType="end"/>
      </w:r>
      <w:r w:rsidRPr="00B748E3">
        <w:rPr>
          <w:rFonts w:ascii="Times New Roman" w:hAnsi="Times New Roman" w:cs="Times New Roman"/>
          <w:lang w:val="en-CA"/>
        </w:rPr>
        <w:t xml:space="preserve">. </w:t>
      </w:r>
      <w:r w:rsidR="00A51B2F" w:rsidRPr="00626F90">
        <w:rPr>
          <w:rFonts w:ascii="Times New Roman" w:hAnsi="Times New Roman" w:cs="Times New Roman"/>
          <w:lang w:val="en-CA"/>
        </w:rPr>
        <w:t>Paradoxically, despite the fact that temperate marine waters are high in nutrients, some of the highest biodiversity</w:t>
      </w:r>
      <w:r w:rsidR="00864B7E">
        <w:rPr>
          <w:rFonts w:ascii="Times New Roman" w:hAnsi="Times New Roman" w:cs="Times New Roman"/>
          <w:lang w:val="en-CA"/>
        </w:rPr>
        <w:t xml:space="preserve"> is found</w:t>
      </w:r>
      <w:r w:rsidR="00A51B2F" w:rsidRPr="00626F90">
        <w:rPr>
          <w:rFonts w:ascii="Times New Roman" w:hAnsi="Times New Roman" w:cs="Times New Roman"/>
          <w:lang w:val="en-CA"/>
        </w:rPr>
        <w:t xml:space="preserve"> in nutrient-scarce tropical coral reefs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{"citationID":"0a9kJ6E7","properties":{"formattedCitation":"(Darwin, 1842)","plainCitation":"(Darwin, 1842)","noteIndex":0},"citationItems":[{"id":1624,"uris":["http://zotero.org/users/local/idKDtb7T/items/XG6KWZV6"],"uri":["http://zotero.org/users/local/idKDtb7T/items/XG6KWZV6"],"itemData":{"id":1624,"type":"book","publisher":"Smith, Elder and Co, London  (Reprinted 1962, Univ of  Calif Press)","title":"The structure and distribution of coral reefs","author":[{"family":"Darwin","given":"Charles"}],"issued":{"date-parts":[["1842"]]}}}],"schema":"https://github.com/citation-style-language/schema/raw/master/csl-citation.json"}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(Darwin, 1842)</w:t>
      </w:r>
      <w:r w:rsidR="00AE6659">
        <w:rPr>
          <w:rFonts w:ascii="Times New Roman" w:hAnsi="Times New Roman" w:cs="Times New Roman"/>
          <w:lang w:val="en-CA"/>
        </w:rPr>
        <w:fldChar w:fldCharType="end"/>
      </w:r>
      <w:r w:rsidR="00A51B2F" w:rsidRPr="00626F90">
        <w:rPr>
          <w:rFonts w:ascii="Times New Roman" w:hAnsi="Times New Roman" w:cs="Times New Roman"/>
          <w:lang w:val="en-CA"/>
        </w:rPr>
        <w:t xml:space="preserve">. </w:t>
      </w:r>
      <w:r w:rsidR="00864B7E">
        <w:rPr>
          <w:rFonts w:ascii="Times New Roman" w:hAnsi="Times New Roman" w:cs="Times New Roman"/>
          <w:lang w:val="en-CA"/>
        </w:rPr>
        <w:t>The</w:t>
      </w:r>
      <w:r w:rsidR="00A51B2F" w:rsidRPr="00626F90">
        <w:rPr>
          <w:rFonts w:ascii="Times New Roman" w:hAnsi="Times New Roman" w:cs="Times New Roman"/>
          <w:lang w:val="en-CA"/>
        </w:rPr>
        <w:t xml:space="preserve"> mechanisms by which nutrients are released into </w:t>
      </w:r>
      <w:r w:rsidR="00932DB1">
        <w:rPr>
          <w:rFonts w:ascii="Times New Roman" w:hAnsi="Times New Roman" w:cs="Times New Roman"/>
          <w:lang w:val="en-CA"/>
        </w:rPr>
        <w:t xml:space="preserve">marine </w:t>
      </w:r>
      <w:r w:rsidR="00A51B2F" w:rsidRPr="00626F90">
        <w:rPr>
          <w:rFonts w:ascii="Times New Roman" w:hAnsi="Times New Roman" w:cs="Times New Roman"/>
          <w:lang w:val="en-CA"/>
        </w:rPr>
        <w:t>environment</w:t>
      </w:r>
      <w:r w:rsidR="00932DB1">
        <w:rPr>
          <w:rFonts w:ascii="Times New Roman" w:hAnsi="Times New Roman" w:cs="Times New Roman"/>
          <w:lang w:val="en-CA"/>
        </w:rPr>
        <w:t>s</w:t>
      </w:r>
      <w:r w:rsidR="00A51B2F" w:rsidRPr="00626F90">
        <w:rPr>
          <w:rFonts w:ascii="Times New Roman" w:hAnsi="Times New Roman" w:cs="Times New Roman"/>
          <w:lang w:val="en-CA"/>
        </w:rPr>
        <w:t xml:space="preserve"> vary across latitudes</w:t>
      </w:r>
      <w:r w:rsidR="00AE6659">
        <w:rPr>
          <w:rFonts w:ascii="Times New Roman" w:hAnsi="Times New Roman" w:cs="Times New Roman"/>
          <w:lang w:val="en-CA"/>
        </w:rPr>
        <w:t xml:space="preserve">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{"citationID":"uyPYCITh","properties":{"formattedCitation":"(Sarmiento et al., 2004)","plainCitation":"(Sarmiento et al., 2004)","noteIndex":0},"citationItems":[{"id":1628,"uris":["http://zotero.org/users/local/idKDtb7T/items/QYFY4YXZ"],"uri":["http://zotero.org/users/local/idKDtb7T/items/QYFY4YXZ"],"itemData":{"id":1628,"type":"article-journal","abstract":"The ocean's biological pump strips nutrients out of the surface waters and exports them into the thermocline and deep waters. If there were no return path of nutrients from deep waters, the biological pump would eventually deplete the surface waters and thermocline of nutrients; surface biological productivity would plummet. Here we make use of the combined distributions of silicic acid and nitrate to trace the main nutrient return path from deep waters by upwelling in the Southern Ocean1 and subsequent entrainment into subantarctic mode water. We show that the subantarctic mode water, which spreads throughout the entire Southern Hemisphere2,3 and North Atlantic Ocean3, is the main source of nutrients for the thermocline. We also find that an additional return path exists in the northwest corner of the Pacific Ocean, where enhanced vertical mixing, perhaps driven by tides4, brings abyssal nutrients to the surface and supplies them to the thermocline of the North Pacific. Our analysis has important implications for our understanding of large-scale controls on the nature and magnitude of low-latitude biological productivity and its sensitivity to climate change.","container-title":"Nature","DOI":"10.1038/nature02127","ISSN":"1476-4687","issue":"6969","language":"en","note":"number: 6969\npublisher: Nature Publishing Group","page":"56-60","source":"www.nature.com","title":"High-latitude controls of thermocline nutrients and low latitude biological productivity","volume":"427","author":[{"family":"Sarmiento","given":"J. L."},{"family":"Gruber","given":"N."},{"family":"Brzezinski","given":"M. A."},{"family":"Dunne","given":"J. P."}],"issued":{"date-parts":[["2004",1]]}}}],"schema":"https://github.com/citation-style-language/schema/raw/master/csl-citation.json"}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(Sarmiento et al., 2004)</w:t>
      </w:r>
      <w:r w:rsidR="00AE6659">
        <w:rPr>
          <w:rFonts w:ascii="Times New Roman" w:hAnsi="Times New Roman" w:cs="Times New Roman"/>
          <w:lang w:val="en-CA"/>
        </w:rPr>
        <w:fldChar w:fldCharType="end"/>
      </w:r>
      <w:r w:rsidR="00A51B2F" w:rsidRPr="00626F90">
        <w:rPr>
          <w:rFonts w:ascii="Times New Roman" w:hAnsi="Times New Roman" w:cs="Times New Roman"/>
          <w:lang w:val="en-CA"/>
        </w:rPr>
        <w:t xml:space="preserve">, </w:t>
      </w:r>
      <w:r w:rsidR="00932DB1">
        <w:rPr>
          <w:rFonts w:ascii="Times New Roman" w:hAnsi="Times New Roman" w:cs="Times New Roman" w:hint="eastAsia"/>
          <w:lang w:val="en-CA" w:eastAsia="zh-TW"/>
        </w:rPr>
        <w:t>yet the influence of nutrient source on</w:t>
      </w:r>
      <w:r w:rsidR="00932DB1" w:rsidRPr="00626F90">
        <w:rPr>
          <w:rFonts w:ascii="Times New Roman" w:hAnsi="Times New Roman" w:cs="Times New Roman"/>
          <w:lang w:val="en-CA"/>
        </w:rPr>
        <w:t xml:space="preserve"> ecosystem functioning</w:t>
      </w:r>
      <w:r w:rsidR="00932DB1">
        <w:rPr>
          <w:rFonts w:ascii="Times New Roman" w:hAnsi="Times New Roman" w:cs="Times New Roman" w:hint="eastAsia"/>
          <w:lang w:val="en-CA" w:eastAsia="zh-TW"/>
        </w:rPr>
        <w:t xml:space="preserve"> remains unclear</w:t>
      </w:r>
      <w:r w:rsidR="00A51B2F" w:rsidRPr="00626F90">
        <w:rPr>
          <w:rFonts w:ascii="Times New Roman" w:hAnsi="Times New Roman" w:cs="Times New Roman"/>
          <w:lang w:val="en-CA"/>
        </w:rPr>
        <w:t>.</w:t>
      </w:r>
      <w:r w:rsidR="00A51B2F">
        <w:rPr>
          <w:rFonts w:ascii="Times New Roman" w:hAnsi="Times New Roman" w:cs="Times New Roman"/>
          <w:lang w:val="en-CA"/>
        </w:rPr>
        <w:t xml:space="preserve"> </w:t>
      </w:r>
      <w:r w:rsidR="00A51B2F" w:rsidRPr="00B748E3">
        <w:rPr>
          <w:rFonts w:ascii="Times New Roman" w:hAnsi="Times New Roman" w:cs="Times New Roman"/>
          <w:lang w:val="en-CA"/>
        </w:rPr>
        <w:t>In marine ecosystems, nitrogen is</w:t>
      </w:r>
      <w:r w:rsidR="00A51B2F">
        <w:rPr>
          <w:rFonts w:ascii="Times New Roman" w:hAnsi="Times New Roman" w:cs="Times New Roman"/>
          <w:lang w:val="en-CA"/>
        </w:rPr>
        <w:t xml:space="preserve"> the </w:t>
      </w:r>
      <w:r w:rsidR="00864B7E">
        <w:rPr>
          <w:rFonts w:ascii="Times New Roman" w:hAnsi="Times New Roman" w:cs="Times New Roman"/>
          <w:lang w:val="en-CA"/>
        </w:rPr>
        <w:t>dominant</w:t>
      </w:r>
      <w:r w:rsidR="00864B7E" w:rsidRPr="00B748E3">
        <w:rPr>
          <w:rFonts w:ascii="Times New Roman" w:hAnsi="Times New Roman" w:cs="Times New Roman"/>
          <w:lang w:val="en-CA"/>
        </w:rPr>
        <w:t xml:space="preserve"> </w:t>
      </w:r>
      <w:r w:rsidR="00A51B2F" w:rsidRPr="00B748E3">
        <w:rPr>
          <w:rFonts w:ascii="Times New Roman" w:hAnsi="Times New Roman" w:cs="Times New Roman"/>
          <w:lang w:val="en-CA"/>
        </w:rPr>
        <w:t xml:space="preserve">limiting nutrient </w:t>
      </w:r>
      <w:r w:rsidR="00A51B2F">
        <w:rPr>
          <w:rFonts w:ascii="Times New Roman" w:hAnsi="Times New Roman" w:cs="Times New Roman"/>
          <w:lang w:val="en-CA"/>
        </w:rPr>
        <w:t xml:space="preserve">for primary producers </w:t>
      </w:r>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1971)","noteIndex":0},"citationItems":[{"id":1591,"uris":["http://zotero.org/users/local/idKDtb7T/items/MGX8SE2A"],"uri":["http://zotero.org/users/local/idKDtb7T/items/MGX8SE2A"],"itemData":{"id":1591,"type":"article-journal","abstract":"The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(Ryther and Dunstan, 1971)</w:t>
      </w:r>
      <w:r w:rsidR="00A51B2F" w:rsidRPr="00B748E3">
        <w:rPr>
          <w:rFonts w:ascii="Times New Roman" w:hAnsi="Times New Roman" w:cs="Times New Roman"/>
          <w:lang w:val="en-CA"/>
        </w:rPr>
        <w:fldChar w:fldCharType="end"/>
      </w:r>
      <w:r w:rsidR="00A51B2F" w:rsidRPr="00B748E3">
        <w:rPr>
          <w:rFonts w:ascii="Times New Roman" w:hAnsi="Times New Roman" w:cs="Times New Roman"/>
          <w:lang w:val="en-CA"/>
        </w:rPr>
        <w:t>.</w:t>
      </w:r>
      <w:r w:rsidR="00A51B2F">
        <w:rPr>
          <w:rFonts w:ascii="Times New Roman" w:hAnsi="Times New Roman" w:cs="Times New Roman"/>
          <w:lang w:val="en-CA"/>
        </w:rPr>
        <w:t xml:space="preserve"> Specifically, the growth of many species of algae </w:t>
      </w:r>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1977)","noteIndex":0},"citationItems":[{"id":1620,"uris":["http://zotero.org/users/local/idKDtb7T/items/3QLLVAAC"],"uri":["http://zotero.org/users/local/idKDtb7T/items/3QLLVAAC"],"itemData":{"id":1620,"type":"article-journal","abstract":"Concentrations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(Jackson, 1977)</w:t>
      </w:r>
      <w:r w:rsidR="00A51B2F" w:rsidRPr="00B748E3">
        <w:rPr>
          <w:rFonts w:ascii="Times New Roman" w:hAnsi="Times New Roman" w:cs="Times New Roman"/>
          <w:lang w:val="en-CA"/>
        </w:rPr>
        <w:fldChar w:fldCharType="end"/>
      </w:r>
      <w:r w:rsidR="00A51B2F">
        <w:rPr>
          <w:rFonts w:ascii="Times New Roman" w:hAnsi="Times New Roman" w:cs="Times New Roman"/>
          <w:lang w:val="en-CA"/>
        </w:rPr>
        <w:t xml:space="preserve">, seagrasses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1989)","noteIndex":0},"citationItems":[{"id":1630,"uris":["http://zotero.org/users/local/idKDtb7T/items/W9U7R77I"],"uri":["http://zotero.org/users/local/idKDtb7T/items/W9U7R77I"],"itemData":{"id":1630,"type":"chapter","abstract":"Research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(Hillman et al., 1989)</w:t>
      </w:r>
      <w:r w:rsidR="00AE6659">
        <w:rPr>
          <w:rFonts w:ascii="Times New Roman" w:hAnsi="Times New Roman" w:cs="Times New Roman"/>
          <w:lang w:val="en-CA"/>
        </w:rPr>
        <w:fldChar w:fldCharType="end"/>
      </w:r>
      <w:r w:rsidR="00A51B2F">
        <w:rPr>
          <w:rFonts w:ascii="Times New Roman" w:hAnsi="Times New Roman" w:cs="Times New Roman"/>
          <w:lang w:val="en-CA"/>
        </w:rPr>
        <w:t xml:space="preserve">, and phytoplankton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2013)","noteIndex":0},"citationItems":[{"id":1632,"uris":["http://zotero.org/users/local/idKDtb7T/items/94ARLAAI"],"uri":["http://zotero.org/users/local/idKDtb7T/items/94ARLAAI"],"itemData":{"id":1632,"type":"article-journal","abstract":"Microbial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(Moore et al., 2013)</w:t>
      </w:r>
      <w:r w:rsidR="00AE6659">
        <w:rPr>
          <w:rFonts w:ascii="Times New Roman" w:hAnsi="Times New Roman" w:cs="Times New Roman"/>
          <w:lang w:val="en-CA"/>
        </w:rPr>
        <w:fldChar w:fldCharType="end"/>
      </w:r>
      <w:r w:rsidR="00A51B2F">
        <w:rPr>
          <w:rFonts w:ascii="Times New Roman" w:hAnsi="Times New Roman" w:cs="Times New Roman"/>
          <w:lang w:val="en-CA"/>
        </w:rPr>
        <w:t xml:space="preserve"> are</w:t>
      </w:r>
      <w:r w:rsidR="00A51B2F" w:rsidRPr="00B748E3">
        <w:rPr>
          <w:rFonts w:ascii="Times New Roman" w:hAnsi="Times New Roman" w:cs="Times New Roman"/>
          <w:lang w:val="en-CA"/>
        </w:rPr>
        <w:t xml:space="preserve"> limited by the availability of nitrogen. </w:t>
      </w:r>
      <w:r w:rsidR="00932DB1">
        <w:rPr>
          <w:rFonts w:ascii="Times New Roman" w:hAnsi="Times New Roman" w:cs="Times New Roman"/>
          <w:lang w:val="en-CA"/>
        </w:rPr>
        <w:t>Consequently</w:t>
      </w:r>
      <w:r w:rsidR="00A51B2F" w:rsidRPr="00B748E3">
        <w:rPr>
          <w:rFonts w:ascii="Times New Roman" w:hAnsi="Times New Roman" w:cs="Times New Roman"/>
          <w:lang w:val="en-CA"/>
        </w:rPr>
        <w:t xml:space="preserve">, </w:t>
      </w:r>
      <w:r w:rsidR="00A51B2F" w:rsidRPr="00090008">
        <w:rPr>
          <w:rFonts w:ascii="Times New Roman" w:hAnsi="Times New Roman" w:cs="Times New Roman"/>
        </w:rPr>
        <w:t xml:space="preserve">the total </w:t>
      </w:r>
      <w:r w:rsidR="00262F87">
        <w:rPr>
          <w:rFonts w:ascii="Times New Roman" w:hAnsi="Times New Roman" w:cs="Times New Roman"/>
        </w:rPr>
        <w:t xml:space="preserve">available </w:t>
      </w:r>
      <w:r w:rsidR="00A51B2F" w:rsidRPr="00090008">
        <w:rPr>
          <w:rFonts w:ascii="Times New Roman" w:hAnsi="Times New Roman" w:cs="Times New Roman"/>
        </w:rPr>
        <w:t xml:space="preserve">nitrogen content in marine </w:t>
      </w:r>
      <w:r w:rsidR="00262F87">
        <w:rPr>
          <w:rFonts w:ascii="Times New Roman" w:hAnsi="Times New Roman" w:cs="Times New Roman"/>
        </w:rPr>
        <w:t>systems can dictate trophic energy transfer and therefore total ecosystem biomass</w:t>
      </w:r>
      <w:r w:rsidR="00A51B2F" w:rsidRPr="00090008">
        <w:rPr>
          <w:rFonts w:ascii="Times New Roman" w:hAnsi="Times New Roman" w:cs="Times New Roman"/>
        </w:rPr>
        <w:t xml:space="preserve"> </w:t>
      </w:r>
      <w:r w:rsidR="00262F87">
        <w:rPr>
          <w:rFonts w:ascii="Times New Roman" w:hAnsi="Times New Roman" w:cs="Times New Roman"/>
        </w:rPr>
        <w:t>through</w:t>
      </w:r>
      <w:r w:rsidR="00A51B2F" w:rsidRPr="00090008">
        <w:rPr>
          <w:rFonts w:ascii="Times New Roman" w:hAnsi="Times New Roman" w:cs="Times New Roman"/>
        </w:rPr>
        <w:t xml:space="preserve"> large bottom-up </w:t>
      </w:r>
      <w:r w:rsidR="00262F87">
        <w:rPr>
          <w:rFonts w:ascii="Times New Roman" w:hAnsi="Times New Roman" w:cs="Times New Roman"/>
        </w:rPr>
        <w:t>processes.</w:t>
      </w:r>
    </w:p>
    <w:p w14:paraId="70B35A05" w14:textId="7C4FFABA" w:rsidR="00C5123B" w:rsidRDefault="00DB065D" w:rsidP="00A51B2F">
      <w:pPr>
        <w:spacing w:line="360" w:lineRule="auto"/>
        <w:ind w:firstLine="720"/>
        <w:rPr>
          <w:rFonts w:ascii="Times New Roman" w:hAnsi="Times New Roman" w:cs="Times New Roman"/>
          <w:lang w:val="en-CA"/>
        </w:rPr>
      </w:pPr>
      <w:r>
        <w:rPr>
          <w:rFonts w:ascii="Times New Roman" w:hAnsi="Times New Roman" w:cs="Times New Roman"/>
          <w:lang w:val="en-CA"/>
        </w:rPr>
        <w:tab/>
      </w:r>
    </w:p>
    <w:p w14:paraId="35F9C70A" w14:textId="52C1CC76" w:rsidR="008B5AEA" w:rsidRDefault="00A51B2F" w:rsidP="003A29CA">
      <w:pPr>
        <w:spacing w:line="360" w:lineRule="auto"/>
        <w:rPr>
          <w:rFonts w:ascii="Times New Roman" w:hAnsi="Times New Roman" w:cs="Times New Roman"/>
          <w:lang w:val="en-CA"/>
        </w:rPr>
      </w:pPr>
      <w:r>
        <w:rPr>
          <w:rFonts w:ascii="Times New Roman" w:hAnsi="Times New Roman" w:cs="Times New Roman"/>
          <w:lang w:val="en-CA"/>
        </w:rPr>
        <w:tab/>
      </w:r>
      <w:r w:rsidR="00C300D4">
        <w:rPr>
          <w:rFonts w:ascii="Times New Roman" w:hAnsi="Times New Roman" w:cs="Times New Roman"/>
          <w:lang w:val="en-CA"/>
        </w:rPr>
        <w:t>Internal</w:t>
      </w:r>
      <w:r>
        <w:rPr>
          <w:rFonts w:ascii="Times New Roman" w:hAnsi="Times New Roman" w:cs="Times New Roman"/>
          <w:lang w:val="en-CA"/>
        </w:rPr>
        <w:t xml:space="preserve"> sources of nitrogen are</w:t>
      </w:r>
      <w:r w:rsidR="0061497D">
        <w:rPr>
          <w:rFonts w:ascii="Times New Roman" w:hAnsi="Times New Roman" w:cs="Times New Roman"/>
          <w:lang w:val="en-CA"/>
        </w:rPr>
        <w:t xml:space="preserve"> </w:t>
      </w:r>
      <w:r>
        <w:rPr>
          <w:rFonts w:ascii="Times New Roman" w:hAnsi="Times New Roman" w:cs="Times New Roman"/>
          <w:lang w:val="en-CA"/>
        </w:rPr>
        <w:t xml:space="preserve">paramount for marine communities and can have </w:t>
      </w:r>
      <w:r w:rsidR="00DB065D">
        <w:rPr>
          <w:rFonts w:ascii="Times New Roman" w:hAnsi="Times New Roman" w:cs="Times New Roman"/>
          <w:lang w:val="en-CA"/>
        </w:rPr>
        <w:t>extensive</w:t>
      </w:r>
      <w:r>
        <w:rPr>
          <w:rFonts w:ascii="Times New Roman" w:hAnsi="Times New Roman" w:cs="Times New Roman"/>
          <w:lang w:val="en-CA"/>
        </w:rPr>
        <w:t xml:space="preserve"> effects on </w:t>
      </w:r>
      <w:r w:rsidR="0061497D">
        <w:rPr>
          <w:rFonts w:ascii="Times New Roman" w:hAnsi="Times New Roman" w:cs="Times New Roman"/>
          <w:lang w:val="en-CA"/>
        </w:rPr>
        <w:t>primary</w:t>
      </w:r>
      <w:r>
        <w:rPr>
          <w:rFonts w:ascii="Times New Roman" w:hAnsi="Times New Roman" w:cs="Times New Roman"/>
          <w:lang w:val="en-CA"/>
        </w:rPr>
        <w:t xml:space="preserve"> </w:t>
      </w:r>
      <w:r w:rsidR="0061497D">
        <w:rPr>
          <w:rFonts w:ascii="Times New Roman" w:hAnsi="Times New Roman" w:cs="Times New Roman"/>
          <w:lang w:val="en-CA"/>
        </w:rPr>
        <w:t>productivity</w:t>
      </w:r>
      <w:r>
        <w:rPr>
          <w:rFonts w:ascii="Times New Roman" w:hAnsi="Times New Roman" w:cs="Times New Roman"/>
          <w:lang w:val="en-CA"/>
        </w:rPr>
        <w:t xml:space="preserve">. </w:t>
      </w:r>
      <w:r w:rsidR="001039E0" w:rsidRPr="00B748E3">
        <w:rPr>
          <w:rFonts w:ascii="Times New Roman" w:hAnsi="Times New Roman" w:cs="Times New Roman"/>
          <w:lang w:val="en-CA"/>
        </w:rPr>
        <w:t xml:space="preserve">Consumer-mediated nutrient cycling (CND) has been shown to affect primary </w:t>
      </w:r>
      <w:r w:rsidR="00932DB1">
        <w:rPr>
          <w:rFonts w:ascii="Times New Roman" w:hAnsi="Times New Roman" w:cs="Times New Roman"/>
          <w:lang w:val="en-CA"/>
        </w:rPr>
        <w:t>productivity</w:t>
      </w:r>
      <w:r w:rsidR="00F340C3" w:rsidRPr="00B748E3">
        <w:rPr>
          <w:rFonts w:ascii="Times New Roman" w:hAnsi="Times New Roman" w:cs="Times New Roman"/>
          <w:lang w:val="en-CA"/>
        </w:rPr>
        <w:t xml:space="preserve"> </w:t>
      </w:r>
      <w:r w:rsidR="001039E0" w:rsidRPr="00B748E3">
        <w:rPr>
          <w:rFonts w:ascii="Times New Roman" w:hAnsi="Times New Roman" w:cs="Times New Roman"/>
          <w:lang w:val="en-CA"/>
        </w:rPr>
        <w:t xml:space="preserve">and community functioning in aquatic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2002)","noteIndex":0},"citationItems":[{"id":1368,"uris":["http://zotero.org/users/local/idKDtb7T/items/GT9KCULB"],"uri":["http://zotero.org/users/local/idKDtb7T/items/GT9KCULB"],"itemData":{"id":1368,"type":"article-journal","abstract":"The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J."}],"issued":{"date-parts":[["2017"]]}}},{"id":1600,"uris":["http://zotero.org/users/local/idKDtb7T/items/657HQEDK"],"uri":["http://zotero.org/users/local/idKDtb7T/items/657HQEDK"],"itemData":{"id":1600,"type":"article-journal","abstract":"Animals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(Atkinson et al., 2017; Vanni, 2002)</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terrestrial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uri":["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W."}],"issued":{"date-parts":[["1988"]]}}},{"id":1611,"uris":["http://zotero.org/users/local/idKDtb7T/items/49GGZTDW"],"uri":["http://zotero.org/users/local/idKDtb7T/items/49GGZTDW"],"itemData":{"id":1611,"type":"article-journal","abstract":"It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(McNaughton et al., 1988; Sitters et al., 2017)</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and marine ecosystems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{"citationID":"MRRtZVsQ","properties":{"formattedCitation":"(Allgeier et al., 2017; Meyer et al., 1983)","plainCitation":"(Allgeier et al., 2017; Meyer et al., 1983)","noteIndex":0},"citationItems":[{"id":1353,"uris":["http://zotero.org/users/local/idKDtb7T/items/MX8X9VD8"],"uri":["http://zotero.org/users/local/idKDtb7T/items/MX8X9VD8"],"itemData":{"id":1353,"type":"article-journal","abstract":"Humans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A."}],"issued":{"date-parts":[["2017"]]}}},{"id":1608,"uris":["http://zotero.org/users/local/idKDtb7T/items/I64UAYPC"],"uri":["http://zotero.org/users/local/idKDtb7T/items/I64UAYPC"],"itemData":{"id":1608,"type":"article-journal","abstract":"Schools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(Allgeier et al., 2017; Meyer et al., 1983)</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w:t>
      </w:r>
      <w:r w:rsidR="003A29CA">
        <w:rPr>
          <w:rFonts w:ascii="Times New Roman" w:hAnsi="Times New Roman" w:cs="Times New Roman"/>
          <w:lang w:val="en-CA"/>
        </w:rPr>
        <w:t xml:space="preserve"> Some animals, such as fish and invertebrates, </w:t>
      </w:r>
      <w:r w:rsidR="009B5BF5" w:rsidRPr="00B748E3">
        <w:rPr>
          <w:rFonts w:ascii="Times New Roman" w:hAnsi="Times New Roman" w:cs="Times New Roman"/>
          <w:lang w:val="en-CA"/>
        </w:rPr>
        <w:t>contribute nutrients in the form of ammonium</w:t>
      </w:r>
      <w:r w:rsidR="00DE150E">
        <w:rPr>
          <w:rFonts w:ascii="Times New Roman" w:hAnsi="Times New Roman" w:cs="Times New Roman"/>
          <w:lang w:val="en-CA"/>
        </w:rPr>
        <w:t xml:space="preserve"> via metabolic processes</w:t>
      </w:r>
      <w:r w:rsidR="009B5BF5" w:rsidRPr="00B748E3">
        <w:rPr>
          <w:rFonts w:ascii="Times New Roman" w:hAnsi="Times New Roman" w:cs="Times New Roman"/>
          <w:lang w:val="en-CA"/>
        </w:rPr>
        <w:t xml:space="preserve">, </w:t>
      </w:r>
      <w:r w:rsidR="00932DB1">
        <w:rPr>
          <w:rFonts w:ascii="Times New Roman" w:hAnsi="Times New Roman" w:cs="Times New Roman" w:hint="eastAsia"/>
          <w:lang w:val="en-CA" w:eastAsia="zh-TW"/>
        </w:rPr>
        <w:t xml:space="preserve">resulting in provision of a </w:t>
      </w:r>
      <w:r w:rsidR="00932DB1" w:rsidRPr="00B748E3">
        <w:rPr>
          <w:rFonts w:ascii="Times New Roman" w:hAnsi="Times New Roman" w:cs="Times New Roman"/>
          <w:lang w:val="en-CA"/>
        </w:rPr>
        <w:t xml:space="preserve">form of nitrogen </w:t>
      </w:r>
      <w:r w:rsidR="00932DB1">
        <w:rPr>
          <w:rFonts w:ascii="Times New Roman" w:hAnsi="Times New Roman" w:cs="Times New Roman" w:hint="eastAsia"/>
          <w:lang w:val="en-CA" w:eastAsia="zh-TW"/>
        </w:rPr>
        <w:t>that</w:t>
      </w:r>
      <w:r w:rsidR="00932DB1" w:rsidRPr="00B748E3">
        <w:rPr>
          <w:rFonts w:ascii="Times New Roman" w:hAnsi="Times New Roman" w:cs="Times New Roman"/>
          <w:lang w:val="en-CA"/>
        </w:rPr>
        <w:t xml:space="preserve"> is available for direct uptake</w:t>
      </w:r>
      <w:r w:rsidR="00932DB1">
        <w:rPr>
          <w:rFonts w:ascii="Times New Roman" w:hAnsi="Times New Roman" w:cs="Times New Roman"/>
          <w:lang w:val="en-CA"/>
        </w:rPr>
        <w:t xml:space="preserve"> </w:t>
      </w:r>
      <w:r w:rsidR="00932DB1">
        <w:rPr>
          <w:rFonts w:ascii="Times New Roman" w:hAnsi="Times New Roman" w:cs="Times New Roman" w:hint="eastAsia"/>
          <w:lang w:val="en-CA" w:eastAsia="zh-TW"/>
        </w:rPr>
        <w:t>by</w:t>
      </w:r>
      <w:r w:rsidR="00932DB1" w:rsidRPr="00B748E3">
        <w:rPr>
          <w:rFonts w:ascii="Times New Roman" w:hAnsi="Times New Roman" w:cs="Times New Roman"/>
          <w:lang w:val="en-CA"/>
        </w:rPr>
        <w:t xml:space="preserve"> primary producers </w:t>
      </w:r>
      <w:r w:rsidR="00CB69EC" w:rsidRPr="00B748E3">
        <w:rPr>
          <w:rFonts w:ascii="Times New Roman" w:hAnsi="Times New Roman" w:cs="Times New Roman"/>
          <w:lang w:val="en-CA"/>
        </w:rPr>
        <w:fldChar w:fldCharType="begin"/>
      </w:r>
      <w:r w:rsidR="00CB69EC" w:rsidRPr="00B748E3">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2004)","noteIndex":0},"citationItems":[{"id":1613,"uris":["http://zotero.org/users/local/idKDtb7T/items/VEZZGSKC"],"uri":["http://zotero.org/users/local/idKDtb7T/items/VEZZGSKC"],"itemData":{"id":1613,"type":"article-journal","abstract":"The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Zealand1","volume":"40","author":[{"family":"Phillips","given":"Julia C."},{"family":"Hurd","given":"Catriona L."}],"issued":{"date-parts":[["2004"]]}}}],"schema":"https://github.com/citation-style-language/schema/raw/master/csl-citation.json"} </w:instrText>
      </w:r>
      <w:r w:rsidR="00CB69EC" w:rsidRPr="00B748E3">
        <w:rPr>
          <w:rFonts w:ascii="Times New Roman" w:hAnsi="Times New Roman" w:cs="Times New Roman"/>
          <w:lang w:val="en-CA"/>
        </w:rPr>
        <w:fldChar w:fldCharType="separate"/>
      </w:r>
      <w:r w:rsidR="00CB69EC" w:rsidRPr="00B748E3">
        <w:rPr>
          <w:rFonts w:ascii="Times New Roman" w:hAnsi="Times New Roman" w:cs="Times New Roman"/>
          <w:noProof/>
          <w:lang w:val="en-CA"/>
        </w:rPr>
        <w:t>(Phillips and Hurd, 2004)</w:t>
      </w:r>
      <w:r w:rsidR="00CB69EC" w:rsidRPr="00B748E3">
        <w:rPr>
          <w:rFonts w:ascii="Times New Roman" w:hAnsi="Times New Roman" w:cs="Times New Roman"/>
          <w:lang w:val="en-CA"/>
        </w:rPr>
        <w:fldChar w:fldCharType="end"/>
      </w:r>
      <w:r w:rsidR="00CB69EC" w:rsidRPr="00B748E3">
        <w:rPr>
          <w:rFonts w:ascii="Times New Roman" w:hAnsi="Times New Roman" w:cs="Times New Roman"/>
          <w:lang w:val="en-CA"/>
        </w:rPr>
        <w:t xml:space="preserve">. </w:t>
      </w:r>
      <w:r w:rsidR="008B5AEA" w:rsidRPr="00B748E3">
        <w:rPr>
          <w:rFonts w:ascii="Times New Roman" w:hAnsi="Times New Roman" w:cs="Times New Roman"/>
          <w:lang w:val="en-CA"/>
        </w:rPr>
        <w:t xml:space="preserve">Despite the widespread assumption that CND </w:t>
      </w:r>
      <w:r w:rsidR="00523D2E">
        <w:rPr>
          <w:rFonts w:ascii="Times New Roman" w:hAnsi="Times New Roman" w:cs="Times New Roman"/>
          <w:lang w:val="en-CA"/>
        </w:rPr>
        <w:t xml:space="preserve">is </w:t>
      </w:r>
      <w:r w:rsidR="008B5AEA" w:rsidRPr="00B748E3">
        <w:rPr>
          <w:rFonts w:ascii="Times New Roman" w:hAnsi="Times New Roman" w:cs="Times New Roman"/>
          <w:lang w:val="en-CA"/>
        </w:rPr>
        <w:t>less important in nutrient</w:t>
      </w:r>
      <w:r w:rsidR="00523D2E">
        <w:rPr>
          <w:rFonts w:ascii="Times New Roman" w:hAnsi="Times New Roman" w:cs="Times New Roman"/>
          <w:lang w:val="en-CA"/>
        </w:rPr>
        <w:t>-rich</w:t>
      </w:r>
      <w:r w:rsidR="008B5AEA" w:rsidRPr="00B748E3">
        <w:rPr>
          <w:rFonts w:ascii="Times New Roman" w:hAnsi="Times New Roman" w:cs="Times New Roman"/>
          <w:lang w:val="en-CA"/>
        </w:rPr>
        <w:t xml:space="preserve"> temperate waters, empirical tests for global scale patterns of CND effects on primary producers are limited</w:t>
      </w:r>
      <w:r w:rsidR="00AE6659">
        <w:rPr>
          <w:rFonts w:ascii="Times New Roman" w:hAnsi="Times New Roman" w:cs="Times New Roman"/>
          <w:lang w:val="en-CA"/>
        </w:rPr>
        <w:t xml:space="preserve">. </w:t>
      </w:r>
    </w:p>
    <w:p w14:paraId="67633EE5" w14:textId="6570BD2B" w:rsidR="00DB065D" w:rsidRDefault="00DB065D" w:rsidP="003A29CA">
      <w:pPr>
        <w:spacing w:line="360" w:lineRule="auto"/>
        <w:rPr>
          <w:rFonts w:ascii="Times New Roman" w:hAnsi="Times New Roman" w:cs="Times New Roman"/>
          <w:lang w:val="en-CA"/>
        </w:rPr>
      </w:pPr>
    </w:p>
    <w:p w14:paraId="3115FCA1" w14:textId="6E4A81D4" w:rsidR="00DB065D" w:rsidRPr="003A29CA" w:rsidRDefault="00DB065D" w:rsidP="003A29CA">
      <w:pPr>
        <w:spacing w:line="360" w:lineRule="auto"/>
        <w:rPr>
          <w:rFonts w:ascii="Times New Roman" w:hAnsi="Times New Roman" w:cs="Times New Roman"/>
          <w:lang w:val="en-CA"/>
        </w:rPr>
      </w:pPr>
      <w:r>
        <w:rPr>
          <w:rFonts w:ascii="Times New Roman" w:hAnsi="Times New Roman" w:cs="Times New Roman"/>
          <w:lang w:val="en-CA"/>
        </w:rPr>
        <w:lastRenderedPageBreak/>
        <w:tab/>
        <w:t xml:space="preserve">In contrast to internal nitrogen sources within ecosystems (e.g. nitrogen fixation and consumer-mediated nutrient cycling), external nitrogen sources like upwelling, terrestrial input, and agricultural run-off can </w:t>
      </w:r>
      <w:r w:rsidR="009B12A9">
        <w:rPr>
          <w:rFonts w:ascii="Times New Roman" w:hAnsi="Times New Roman" w:cs="Times New Roman"/>
          <w:lang w:val="en-CA"/>
        </w:rPr>
        <w:t xml:space="preserve">also </w:t>
      </w:r>
      <w:r>
        <w:rPr>
          <w:rFonts w:ascii="Times New Roman" w:hAnsi="Times New Roman" w:cs="Times New Roman"/>
          <w:lang w:val="en-CA"/>
        </w:rPr>
        <w:t xml:space="preserve">profoundly affect </w:t>
      </w:r>
      <w:r w:rsidR="00AC46C7">
        <w:rPr>
          <w:rFonts w:ascii="Times New Roman" w:hAnsi="Times New Roman" w:cs="Times New Roman"/>
          <w:lang w:val="en-CA"/>
        </w:rPr>
        <w:t xml:space="preserve">marine </w:t>
      </w:r>
      <w:r>
        <w:rPr>
          <w:rFonts w:ascii="Times New Roman" w:hAnsi="Times New Roman" w:cs="Times New Roman"/>
          <w:lang w:val="en-CA"/>
        </w:rPr>
        <w:t>primary productivity</w:t>
      </w:r>
      <w:r w:rsidR="00991DD5">
        <w:rPr>
          <w:rFonts w:ascii="Times New Roman" w:hAnsi="Times New Roman" w:cs="Times New Roman"/>
          <w:lang w:val="en-CA"/>
        </w:rPr>
        <w:t xml:space="preserve"> </w:t>
      </w:r>
      <w:r w:rsidR="00991DD5">
        <w:rPr>
          <w:rFonts w:ascii="Times New Roman" w:hAnsi="Times New Roman" w:cs="Times New Roman"/>
          <w:lang w:val="en-CA"/>
        </w:rPr>
        <w:fldChar w:fldCharType="begin"/>
      </w:r>
      <w:r w:rsidR="00991DD5">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1999)","noteIndex":0},"citationItems":[{"id":1616,"uris":["http://zotero.org/users/local/idKDtb7T/items/3H5IWUK6"],"uri":["http://zotero.org/users/local/idKDtb7T/items/3H5IWUK6"],"itemData":{"id":1616,"type":"article-journal","abstract":"Nitrogen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D."}],"issued":{"date-parts":[["1985",8,1]]}}},{"id":1635,"uris":["http://zotero.org/users/local/idKDtb7T/items/RAJGZEVA"],"uri":["http://zotero.org/users/local/idKDtb7T/items/RAJGZEVA"],"itemData":{"id":1635,"type":"article-journal","abstract":"In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991DD5">
        <w:rPr>
          <w:rFonts w:ascii="Times New Roman" w:hAnsi="Times New Roman" w:cs="Times New Roman"/>
          <w:lang w:val="en-CA"/>
        </w:rPr>
        <w:fldChar w:fldCharType="separate"/>
      </w:r>
      <w:r w:rsidR="00991DD5">
        <w:rPr>
          <w:rFonts w:ascii="Times New Roman" w:hAnsi="Times New Roman" w:cs="Times New Roman"/>
          <w:noProof/>
          <w:lang w:val="en-CA"/>
        </w:rPr>
        <w:t>(Probyn and McQuaid, 1985; Smith et al., 1999)</w:t>
      </w:r>
      <w:r w:rsidR="00991DD5">
        <w:rPr>
          <w:rFonts w:ascii="Times New Roman" w:hAnsi="Times New Roman" w:cs="Times New Roman"/>
          <w:lang w:val="en-CA"/>
        </w:rPr>
        <w:fldChar w:fldCharType="end"/>
      </w:r>
      <w:r>
        <w:rPr>
          <w:rFonts w:ascii="Times New Roman" w:hAnsi="Times New Roman" w:cs="Times New Roman"/>
          <w:lang w:val="en-CA"/>
        </w:rPr>
        <w:t xml:space="preserve">. </w:t>
      </w:r>
      <w:r w:rsidR="00AC46C7">
        <w:rPr>
          <w:rFonts w:ascii="Times New Roman" w:hAnsi="Times New Roman" w:cs="Times New Roman"/>
          <w:lang w:val="en-CA"/>
        </w:rPr>
        <w:t xml:space="preserve">It is </w:t>
      </w:r>
      <w:r w:rsidR="00BB2433">
        <w:rPr>
          <w:rFonts w:ascii="Times New Roman" w:hAnsi="Times New Roman" w:cs="Times New Roman"/>
          <w:lang w:val="en-CA"/>
        </w:rPr>
        <w:t>widely</w:t>
      </w:r>
      <w:r w:rsidR="00AC46C7">
        <w:rPr>
          <w:rFonts w:ascii="Times New Roman" w:hAnsi="Times New Roman" w:cs="Times New Roman"/>
          <w:lang w:val="en-CA"/>
        </w:rPr>
        <w:t xml:space="preserve"> accepted that </w:t>
      </w:r>
      <w:r w:rsidR="00BB2433">
        <w:rPr>
          <w:rFonts w:ascii="Times New Roman" w:hAnsi="Times New Roman" w:cs="Times New Roman"/>
          <w:lang w:val="en-CA"/>
        </w:rPr>
        <w:t xml:space="preserve">the productivity of </w:t>
      </w:r>
      <w:r w:rsidR="00AC46C7">
        <w:rPr>
          <w:rFonts w:ascii="Times New Roman" w:hAnsi="Times New Roman" w:cs="Times New Roman"/>
          <w:lang w:val="en-CA"/>
        </w:rPr>
        <w:t xml:space="preserve">temperate marine </w:t>
      </w:r>
      <w:r w:rsidR="00BB2433">
        <w:rPr>
          <w:rFonts w:ascii="Times New Roman" w:hAnsi="Times New Roman" w:cs="Times New Roman"/>
          <w:lang w:val="en-CA"/>
        </w:rPr>
        <w:t>eco</w:t>
      </w:r>
      <w:r w:rsidR="00AC46C7">
        <w:rPr>
          <w:rFonts w:ascii="Times New Roman" w:hAnsi="Times New Roman" w:cs="Times New Roman"/>
          <w:lang w:val="en-CA"/>
        </w:rPr>
        <w:t xml:space="preserve">systems are </w:t>
      </w:r>
      <w:r w:rsidR="00BB2433">
        <w:rPr>
          <w:rFonts w:ascii="Times New Roman" w:hAnsi="Times New Roman" w:cs="Times New Roman"/>
          <w:lang w:val="en-CA"/>
        </w:rPr>
        <w:t>based on the input of</w:t>
      </w:r>
      <w:r w:rsidR="00AC46C7">
        <w:rPr>
          <w:rFonts w:ascii="Times New Roman" w:hAnsi="Times New Roman" w:cs="Times New Roman"/>
          <w:lang w:val="en-CA"/>
        </w:rPr>
        <w:t xml:space="preserve"> </w:t>
      </w:r>
      <w:r w:rsidR="00991DD5">
        <w:rPr>
          <w:rFonts w:ascii="Times New Roman" w:hAnsi="Times New Roman" w:cs="Times New Roman"/>
          <w:lang w:val="en-CA"/>
        </w:rPr>
        <w:t>nitrogen</w:t>
      </w:r>
      <w:r w:rsidR="00BB2433">
        <w:rPr>
          <w:rFonts w:ascii="Times New Roman" w:hAnsi="Times New Roman" w:cs="Times New Roman"/>
          <w:lang w:val="en-CA"/>
        </w:rPr>
        <w:t xml:space="preserve"> through coastal upwelling</w:t>
      </w:r>
      <w:r w:rsidR="00991DD5">
        <w:rPr>
          <w:rFonts w:ascii="Times New Roman" w:hAnsi="Times New Roman" w:cs="Times New Roman"/>
          <w:lang w:val="en-CA"/>
        </w:rPr>
        <w:t xml:space="preserve"> </w:t>
      </w:r>
      <w:r w:rsidR="009366CC">
        <w:rPr>
          <w:rFonts w:ascii="Times New Roman" w:hAnsi="Times New Roman" w:cs="Times New Roman"/>
          <w:lang w:val="en-CA"/>
        </w:rPr>
        <w:fldChar w:fldCharType="begin"/>
      </w:r>
      <w:r w:rsidR="009366CC">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2007)","noteIndex":0},"citationItems":[{"id":1639,"uris":["http://zotero.org/users/local/idKDtb7T/items/J5CANTR3"],"uri":["http://zotero.org/users/local/idKDtb7T/items/J5CANTR3"],"itemData":{"id":1639,"type":"article-journal","abstract":"Oceanic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9366CC">
        <w:rPr>
          <w:rFonts w:ascii="Times New Roman" w:hAnsi="Times New Roman" w:cs="Times New Roman"/>
          <w:lang w:val="en-CA"/>
        </w:rPr>
        <w:fldChar w:fldCharType="separate"/>
      </w:r>
      <w:r w:rsidR="009366CC">
        <w:rPr>
          <w:rFonts w:ascii="Times New Roman" w:hAnsi="Times New Roman" w:cs="Times New Roman"/>
          <w:noProof/>
          <w:lang w:val="en-CA"/>
        </w:rPr>
        <w:t>(McPhee-Shaw et al., 2007)</w:t>
      </w:r>
      <w:r w:rsidR="009366CC">
        <w:rPr>
          <w:rFonts w:ascii="Times New Roman" w:hAnsi="Times New Roman" w:cs="Times New Roman"/>
          <w:lang w:val="en-CA"/>
        </w:rPr>
        <w:fldChar w:fldCharType="end"/>
      </w:r>
      <w:r w:rsidR="00AC46C7">
        <w:rPr>
          <w:rFonts w:ascii="Times New Roman" w:hAnsi="Times New Roman" w:cs="Times New Roman"/>
          <w:lang w:val="en-CA"/>
        </w:rPr>
        <w:t xml:space="preserve">. However, the role of CND may be a largely unrealized contributor of N </w:t>
      </w:r>
      <w:r w:rsidR="00BB2433">
        <w:rPr>
          <w:rFonts w:ascii="Times New Roman" w:hAnsi="Times New Roman" w:cs="Times New Roman"/>
          <w:lang w:val="en-CA"/>
        </w:rPr>
        <w:t xml:space="preserve">and driver of bottom-up processes </w:t>
      </w:r>
      <w:r w:rsidR="00AC46C7">
        <w:rPr>
          <w:rFonts w:ascii="Times New Roman" w:hAnsi="Times New Roman" w:cs="Times New Roman"/>
          <w:lang w:val="en-CA"/>
        </w:rPr>
        <w:t xml:space="preserve">in temperate </w:t>
      </w:r>
      <w:r w:rsidR="00BB2433">
        <w:rPr>
          <w:rFonts w:ascii="Times New Roman" w:hAnsi="Times New Roman" w:cs="Times New Roman"/>
          <w:lang w:val="en-CA"/>
        </w:rPr>
        <w:t>systems</w:t>
      </w:r>
      <w:r w:rsidR="00AC46C7">
        <w:rPr>
          <w:rFonts w:ascii="Times New Roman" w:hAnsi="Times New Roman" w:cs="Times New Roman"/>
          <w:lang w:val="en-CA"/>
        </w:rPr>
        <w:t xml:space="preserve">. For example, </w:t>
      </w:r>
      <w:r w:rsidR="00E0624E">
        <w:rPr>
          <w:rFonts w:ascii="Times New Roman" w:hAnsi="Times New Roman" w:cs="Times New Roman"/>
          <w:lang w:val="en-CA"/>
        </w:rPr>
        <w:t xml:space="preserve">one study found that </w:t>
      </w:r>
      <w:r w:rsidR="00AC46C7">
        <w:rPr>
          <w:rFonts w:ascii="Times New Roman" w:hAnsi="Times New Roman" w:cs="Times New Roman"/>
          <w:lang w:val="en-CA"/>
        </w:rPr>
        <w:t xml:space="preserve">a </w:t>
      </w:r>
      <w:r>
        <w:rPr>
          <w:rFonts w:ascii="Times New Roman" w:hAnsi="Times New Roman" w:cs="Times New Roman"/>
          <w:lang w:val="en-CA"/>
        </w:rPr>
        <w:t xml:space="preserve">temperate </w:t>
      </w:r>
      <w:r w:rsidRPr="00B748E3">
        <w:rPr>
          <w:rFonts w:ascii="Times New Roman" w:hAnsi="Times New Roman" w:cs="Times New Roman"/>
          <w:lang w:val="en-CA"/>
        </w:rPr>
        <w:t xml:space="preserve">rocky reef </w:t>
      </w:r>
      <w:r>
        <w:rPr>
          <w:rFonts w:ascii="Times New Roman" w:hAnsi="Times New Roman" w:cs="Times New Roman"/>
          <w:lang w:val="en-CA"/>
        </w:rPr>
        <w:t>eco</w:t>
      </w:r>
      <w:r w:rsidRPr="00B748E3">
        <w:rPr>
          <w:rFonts w:ascii="Times New Roman" w:hAnsi="Times New Roman" w:cs="Times New Roman"/>
          <w:lang w:val="en-CA"/>
        </w:rPr>
        <w:t>system</w:t>
      </w:r>
      <w:r>
        <w:rPr>
          <w:rFonts w:ascii="Times New Roman" w:hAnsi="Times New Roman" w:cs="Times New Roman"/>
          <w:lang w:val="en-CA"/>
        </w:rPr>
        <w:t xml:space="preserve"> </w:t>
      </w:r>
      <w:r w:rsidR="00E0624E">
        <w:rPr>
          <w:rFonts w:ascii="Times New Roman" w:hAnsi="Times New Roman" w:cs="Times New Roman"/>
          <w:lang w:val="en-CA"/>
        </w:rPr>
        <w:t>contributed</w:t>
      </w:r>
      <w:r>
        <w:rPr>
          <w:rFonts w:ascii="Times New Roman" w:hAnsi="Times New Roman" w:cs="Times New Roman"/>
          <w:lang w:val="en-CA"/>
        </w:rPr>
        <w:t xml:space="preserve"> higher</w:t>
      </w:r>
      <w:r w:rsidRPr="00B748E3">
        <w:rPr>
          <w:rFonts w:ascii="Times New Roman" w:hAnsi="Times New Roman" w:cs="Times New Roman"/>
          <w:lang w:val="en-CA"/>
        </w:rPr>
        <w:t xml:space="preserve"> animal derived ammonium to overall nitrogen budgets than nitrates from upwelling </w:t>
      </w:r>
      <w:r w:rsidRPr="00B748E3">
        <w:rPr>
          <w:rFonts w:ascii="Times New Roman" w:hAnsi="Times New Roman" w:cs="Times New Roman"/>
          <w:lang w:val="en-CA"/>
        </w:rPr>
        <w:fldChar w:fldCharType="begin"/>
      </w:r>
      <w:r w:rsidRPr="00B748E3">
        <w:rPr>
          <w:rFonts w:ascii="Times New Roman" w:hAnsi="Times New Roman" w:cs="Times New Roman"/>
          <w:lang w:val="en-CA"/>
        </w:rPr>
        <w:instrText xml:space="preserve"> ADDIN ZOTERO_ITEM CSL_CITATION {"citationID":"pizSXWUC","properties":{"formattedCitation":"(Pfister et al., 2014)","plainCitation":"(Pfister et al., 2014)","noteIndex":0},"citationItems":[{"id":1572,"uris":["http://zotero.org/users/local/idKDtb7T/items/Z39FCYT6"],"uri":["http://zotero.org/users/local/idKDtb7T/items/Z39FCYT6"],"itemData":{"id":1572,"type":"article-journal","abstract":"Animal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noProof/>
          <w:lang w:val="en-CA"/>
        </w:rPr>
        <w:t>(Pfister et al., 2014)</w:t>
      </w:r>
      <w:r w:rsidRPr="00B748E3">
        <w:rPr>
          <w:rFonts w:ascii="Times New Roman" w:hAnsi="Times New Roman" w:cs="Times New Roman"/>
          <w:lang w:val="en-CA"/>
        </w:rPr>
        <w:fldChar w:fldCharType="end"/>
      </w:r>
      <w:r w:rsidRPr="00B748E3">
        <w:rPr>
          <w:rFonts w:ascii="Times New Roman" w:hAnsi="Times New Roman" w:cs="Times New Roman"/>
          <w:lang w:val="en-CA"/>
        </w:rPr>
        <w:t>.</w:t>
      </w:r>
      <w:r w:rsidR="00BB2433">
        <w:rPr>
          <w:rFonts w:ascii="Times New Roman" w:hAnsi="Times New Roman" w:cs="Times New Roman"/>
          <w:lang w:val="en-CA"/>
        </w:rPr>
        <w:t xml:space="preserve"> This suggests that the role of CND is an overlooked avenue of </w:t>
      </w:r>
      <w:r w:rsidR="009366CC">
        <w:rPr>
          <w:rFonts w:ascii="Times New Roman" w:hAnsi="Times New Roman" w:cs="Times New Roman"/>
          <w:lang w:val="en-CA"/>
        </w:rPr>
        <w:t xml:space="preserve">nitrogen </w:t>
      </w:r>
      <w:r w:rsidR="00BB2433">
        <w:rPr>
          <w:rFonts w:ascii="Times New Roman" w:hAnsi="Times New Roman" w:cs="Times New Roman"/>
          <w:lang w:val="en-CA"/>
        </w:rPr>
        <w:t xml:space="preserve">inputs in temperate systems, and necessitates the comparison of relative contribution of nitrogen through CND in both temperate and marine ecosystems. </w:t>
      </w:r>
    </w:p>
    <w:p w14:paraId="4A55A153" w14:textId="77777777" w:rsidR="00272EE3" w:rsidRPr="00B748E3" w:rsidRDefault="00272EE3" w:rsidP="00F5124D">
      <w:pPr>
        <w:spacing w:line="360" w:lineRule="auto"/>
        <w:rPr>
          <w:rFonts w:ascii="Times New Roman" w:hAnsi="Times New Roman" w:cs="Times New Roman"/>
          <w:lang w:val="en-CA"/>
        </w:rPr>
      </w:pPr>
    </w:p>
    <w:p w14:paraId="521ACD0F" w14:textId="5DC2B61E" w:rsidR="00212B39" w:rsidRPr="00B748E3" w:rsidRDefault="004811EE" w:rsidP="000D389D">
      <w:pPr>
        <w:spacing w:line="360" w:lineRule="auto"/>
        <w:ind w:firstLine="720"/>
        <w:rPr>
          <w:rFonts w:ascii="Times New Roman" w:hAnsi="Times New Roman" w:cs="Times New Roman"/>
          <w:lang w:val="en-CA"/>
        </w:rPr>
      </w:pPr>
      <w:r>
        <w:rPr>
          <w:rFonts w:ascii="Times New Roman" w:hAnsi="Times New Roman" w:cs="Times New Roman"/>
          <w:lang w:val="en-CA"/>
        </w:rPr>
        <w:t>In this study, w</w:t>
      </w:r>
      <w:r w:rsidR="00272EE3" w:rsidRPr="00B748E3">
        <w:rPr>
          <w:rFonts w:ascii="Times New Roman" w:hAnsi="Times New Roman" w:cs="Times New Roman"/>
          <w:lang w:val="en-CA"/>
        </w:rPr>
        <w:t>e conduct</w:t>
      </w:r>
      <w:r w:rsidR="00212B39" w:rsidRPr="00B748E3">
        <w:rPr>
          <w:rFonts w:ascii="Times New Roman" w:hAnsi="Times New Roman" w:cs="Times New Roman"/>
          <w:lang w:val="en-CA"/>
        </w:rPr>
        <w:t>ed</w:t>
      </w:r>
      <w:r w:rsidR="00272EE3" w:rsidRPr="00B748E3">
        <w:rPr>
          <w:rFonts w:ascii="Times New Roman" w:hAnsi="Times New Roman" w:cs="Times New Roman"/>
          <w:lang w:val="en-CA"/>
        </w:rPr>
        <w:t xml:space="preserve"> a meta</w:t>
      </w:r>
      <w:r w:rsidR="00212B39" w:rsidRPr="00B748E3">
        <w:rPr>
          <w:rFonts w:ascii="Times New Roman" w:hAnsi="Times New Roman" w:cs="Times New Roman"/>
          <w:lang w:val="en-CA"/>
        </w:rPr>
        <w:t>-</w:t>
      </w:r>
      <w:r w:rsidR="00272EE3" w:rsidRPr="00B748E3">
        <w:rPr>
          <w:rFonts w:ascii="Times New Roman" w:hAnsi="Times New Roman" w:cs="Times New Roman"/>
          <w:lang w:val="en-CA"/>
        </w:rPr>
        <w:t xml:space="preserve">analysis </w:t>
      </w:r>
      <w:r w:rsidR="00212B39" w:rsidRPr="00B748E3">
        <w:rPr>
          <w:rFonts w:ascii="Times New Roman" w:hAnsi="Times New Roman" w:cs="Times New Roman"/>
          <w:lang w:val="en-CA"/>
        </w:rPr>
        <w:t xml:space="preserve">of </w:t>
      </w:r>
      <w:r w:rsidR="006A03DF">
        <w:rPr>
          <w:rFonts w:ascii="Times New Roman" w:hAnsi="Times New Roman" w:cs="Times New Roman"/>
          <w:lang w:val="en-CA"/>
        </w:rPr>
        <w:t>the published literature</w:t>
      </w:r>
      <w:r w:rsidR="006A03DF" w:rsidRPr="00B748E3">
        <w:rPr>
          <w:rFonts w:ascii="Times New Roman" w:hAnsi="Times New Roman" w:cs="Times New Roman"/>
          <w:lang w:val="en-CA"/>
        </w:rPr>
        <w:t xml:space="preserve"> </w:t>
      </w:r>
      <w:r w:rsidR="006A03DF">
        <w:rPr>
          <w:rFonts w:ascii="Times New Roman" w:hAnsi="Times New Roman" w:cs="Times New Roman"/>
          <w:lang w:val="en-CA"/>
        </w:rPr>
        <w:t>to</w:t>
      </w:r>
      <w:r w:rsidR="006A03DF" w:rsidRPr="00B748E3">
        <w:rPr>
          <w:rFonts w:ascii="Times New Roman" w:hAnsi="Times New Roman" w:cs="Times New Roman"/>
          <w:lang w:val="en-CA"/>
        </w:rPr>
        <w:t xml:space="preserve"> </w:t>
      </w:r>
      <w:r w:rsidR="00932DB1">
        <w:rPr>
          <w:rFonts w:ascii="Times New Roman" w:hAnsi="Times New Roman" w:cs="Times New Roman"/>
          <w:lang w:val="en-CA"/>
        </w:rPr>
        <w:t>assess</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productivity in marine ecosystems</w:t>
      </w:r>
      <w:r w:rsidR="00212B39" w:rsidRPr="00B748E3">
        <w:rPr>
          <w:rFonts w:ascii="Times New Roman" w:hAnsi="Times New Roman" w:cs="Times New Roman"/>
          <w:lang w:val="en-CA"/>
        </w:rPr>
        <w:t xml:space="preserve">. We sought to quantify and compare the effect sizes between temperate and tropical regions to </w:t>
      </w:r>
      <w:r w:rsidR="006A03DF">
        <w:rPr>
          <w:rFonts w:ascii="Times New Roman" w:hAnsi="Times New Roman" w:cs="Times New Roman"/>
          <w:lang w:val="en-CA"/>
        </w:rPr>
        <w:t xml:space="preserve">determine if </w:t>
      </w:r>
      <w:r w:rsidR="006A03DF" w:rsidRPr="00B748E3">
        <w:rPr>
          <w:rFonts w:ascii="Times New Roman" w:hAnsi="Times New Roman" w:cs="Times New Roman"/>
          <w:lang w:val="en-CA"/>
        </w:rPr>
        <w:t>animal</w:t>
      </w:r>
      <w:r w:rsidR="006A03DF">
        <w:rPr>
          <w:rFonts w:ascii="Times New Roman" w:hAnsi="Times New Roman" w:cs="Times New Roman"/>
          <w:lang w:val="en-CA"/>
        </w:rPr>
        <w:t>s contribute more to the total nutrient availability</w:t>
      </w:r>
      <w:r w:rsidR="00212B39" w:rsidRPr="00B748E3">
        <w:rPr>
          <w:rFonts w:ascii="Times New Roman" w:hAnsi="Times New Roman" w:cs="Times New Roman"/>
          <w:lang w:val="en-CA"/>
        </w:rPr>
        <w:t xml:space="preserve"> in </w:t>
      </w:r>
      <w:r w:rsidR="00F5124D" w:rsidRPr="00B748E3">
        <w:rPr>
          <w:rFonts w:ascii="Times New Roman" w:hAnsi="Times New Roman" w:cs="Times New Roman"/>
          <w:lang w:val="en-CA"/>
        </w:rPr>
        <w:t>oligotrophic</w:t>
      </w:r>
      <w:r w:rsidR="00212B39" w:rsidRPr="00B748E3">
        <w:rPr>
          <w:rFonts w:ascii="Times New Roman" w:hAnsi="Times New Roman" w:cs="Times New Roman"/>
          <w:lang w:val="en-CA"/>
        </w:rPr>
        <w:t xml:space="preserve"> waters</w:t>
      </w:r>
      <w:r w:rsidR="006A03DF">
        <w:rPr>
          <w:rFonts w:ascii="Times New Roman" w:hAnsi="Times New Roman" w:cs="Times New Roman"/>
          <w:lang w:val="en-CA"/>
        </w:rPr>
        <w:t xml:space="preserve"> than external </w:t>
      </w:r>
      <w:r w:rsidR="00932DB1">
        <w:rPr>
          <w:rFonts w:ascii="Times New Roman" w:hAnsi="Times New Roman" w:cs="Times New Roman"/>
          <w:lang w:val="en-CA"/>
        </w:rPr>
        <w:t xml:space="preserve">abiotic </w:t>
      </w:r>
      <w:r w:rsidR="006A03DF">
        <w:rPr>
          <w:rFonts w:ascii="Times New Roman" w:hAnsi="Times New Roman" w:cs="Times New Roman"/>
          <w:lang w:val="en-CA"/>
        </w:rPr>
        <w:t>sources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472977" w:rsidRPr="00B748E3">
        <w:rPr>
          <w:rFonts w:ascii="Times New Roman" w:hAnsi="Times New Roman" w:cs="Times New Roman"/>
          <w:lang w:val="en-CA"/>
        </w:rPr>
        <w:t>Th</w:t>
      </w:r>
      <w:r w:rsidR="00F5124D" w:rsidRPr="00B748E3">
        <w:rPr>
          <w:rFonts w:ascii="Times New Roman" w:hAnsi="Times New Roman" w:cs="Times New Roman"/>
          <w:lang w:val="en-CA"/>
        </w:rPr>
        <w:t>is research will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 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marine animals in ecosystem 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638DD172" w14:textId="77777777"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52A8EEFC" w14:textId="68EDE538" w:rsidR="001C546F" w:rsidRPr="00B748E3" w:rsidRDefault="00D622A8" w:rsidP="000D389D">
      <w:pPr>
        <w:spacing w:line="360" w:lineRule="auto"/>
        <w:ind w:firstLine="720"/>
        <w:rPr>
          <w:rFonts w:ascii="Times New Roman" w:hAnsi="Times New Roman" w:cs="Times New Roman"/>
        </w:rPr>
      </w:pPr>
      <w:r w:rsidRPr="00B748E3">
        <w:rPr>
          <w:rFonts w:ascii="Times New Roman" w:hAnsi="Times New Roman" w:cs="Times New Roman"/>
          <w:lang w:val="en-CA"/>
        </w:rPr>
        <w:t>We</w:t>
      </w:r>
      <w:r w:rsidR="00212B39" w:rsidRPr="00B748E3">
        <w:rPr>
          <w:rFonts w:ascii="Times New Roman" w:hAnsi="Times New Roman" w:cs="Times New Roman"/>
          <w:lang w:val="en-CA"/>
        </w:rPr>
        <w:t xml:space="preserve"> conducted a 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 provisioned nutrients on primary producers. In Web of Science</w:t>
      </w:r>
      <w:r w:rsidR="00D37B45">
        <w:rPr>
          <w:rFonts w:ascii="Times New Roman" w:hAnsi="Times New Roman" w:cs="Times New Roman"/>
          <w:lang w:val="en-CA"/>
        </w:rPr>
        <w:sym w:font="Symbol" w:char="F0E4"/>
      </w:r>
      <w:r w:rsidR="00212B39" w:rsidRPr="00B748E3">
        <w:rPr>
          <w:rFonts w:ascii="Times New Roman" w:hAnsi="Times New Roman" w:cs="Times New Roman"/>
          <w:lang w:val="en-CA"/>
        </w:rPr>
        <w:t xml:space="preserve">, we used the search string </w:t>
      </w:r>
      <w:r w:rsidR="00212B39" w:rsidRPr="00B748E3">
        <w:rPr>
          <w:rFonts w:ascii="Times New Roman" w:hAnsi="Times New Roman" w:cs="Times New Roman"/>
        </w:rPr>
        <w:t>(</w:t>
      </w:r>
      <w:proofErr w:type="spellStart"/>
      <w:r w:rsidR="00212B39" w:rsidRPr="00B748E3">
        <w:rPr>
          <w:rFonts w:ascii="Times New Roman" w:hAnsi="Times New Roman" w:cs="Times New Roman"/>
        </w:rPr>
        <w:t>ammon</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nitrog</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phosph</w:t>
      </w:r>
      <w:proofErr w:type="spellEnd"/>
      <w:r w:rsidR="00212B39" w:rsidRPr="00B748E3">
        <w:rPr>
          <w:rFonts w:ascii="Times New Roman" w:hAnsi="Times New Roman" w:cs="Times New Roman"/>
        </w:rPr>
        <w:t>* OR nutrient) AND (</w:t>
      </w:r>
      <w:proofErr w:type="spellStart"/>
      <w:r w:rsidR="00212B39" w:rsidRPr="00B748E3">
        <w:rPr>
          <w:rFonts w:ascii="Times New Roman" w:hAnsi="Times New Roman" w:cs="Times New Roman"/>
        </w:rPr>
        <w:t>excret</w:t>
      </w:r>
      <w:proofErr w:type="spellEnd"/>
      <w:r w:rsidR="00212B39" w:rsidRPr="00B748E3">
        <w:rPr>
          <w:rFonts w:ascii="Times New Roman" w:hAnsi="Times New Roman" w:cs="Times New Roman"/>
        </w:rPr>
        <w:t xml:space="preserve">* OR egest* OR mutual* OR </w:t>
      </w:r>
      <w:proofErr w:type="spellStart"/>
      <w:r w:rsidR="00212B39" w:rsidRPr="00B748E3">
        <w:rPr>
          <w:rFonts w:ascii="Times New Roman" w:hAnsi="Times New Roman" w:cs="Times New Roman"/>
        </w:rPr>
        <w:t>symbio</w:t>
      </w:r>
      <w:proofErr w:type="spellEnd"/>
      <w:r w:rsidR="00212B39" w:rsidRPr="00B748E3">
        <w:rPr>
          <w:rFonts w:ascii="Times New Roman" w:hAnsi="Times New Roman" w:cs="Times New Roman"/>
        </w:rPr>
        <w:t>* OR subsid* OR consumer-</w:t>
      </w:r>
      <w:proofErr w:type="spellStart"/>
      <w:r w:rsidR="00212B39" w:rsidRPr="00B748E3">
        <w:rPr>
          <w:rFonts w:ascii="Times New Roman" w:hAnsi="Times New Roman" w:cs="Times New Roman"/>
        </w:rPr>
        <w:t>mediat</w:t>
      </w:r>
      <w:proofErr w:type="spellEnd"/>
      <w:r w:rsidR="00212B39" w:rsidRPr="00B748E3">
        <w:rPr>
          <w:rFonts w:ascii="Times New Roman" w:hAnsi="Times New Roman" w:cs="Times New Roman"/>
        </w:rPr>
        <w:t xml:space="preserve">*) AND (coral* OR kelp* OR alga* OR macroalgae OR microalgae OR phytoplankton OR </w:t>
      </w:r>
      <w:proofErr w:type="spellStart"/>
      <w:r w:rsidR="00212B39" w:rsidRPr="00B748E3">
        <w:rPr>
          <w:rFonts w:ascii="Times New Roman" w:hAnsi="Times New Roman" w:cs="Times New Roman"/>
        </w:rPr>
        <w:t>zooxanthell</w:t>
      </w:r>
      <w:proofErr w:type="spellEnd"/>
      <w:r w:rsidR="00212B39" w:rsidRPr="00B748E3">
        <w:rPr>
          <w:rFonts w:ascii="Times New Roman" w:hAnsi="Times New Roman" w:cs="Times New Roman"/>
        </w:rPr>
        <w:t>* OR primary prod* OR seagrass* OR sea grass* OR seaweed* OR mangrove*) AND (reef OR subtidal OR intertidal OR coast* OR marine OR benthic OR coral OR kelp) AND (grow* OR grew OR biomass OR abundance OR weight)</w:t>
      </w:r>
      <w:r w:rsidR="004F7961">
        <w:rPr>
          <w:rFonts w:ascii="Times New Roman" w:hAnsi="Times New Roman" w:cs="Times New Roman"/>
        </w:rPr>
        <w:t>. In total, this search yielded</w:t>
      </w:r>
      <w:r w:rsidR="00212B39" w:rsidRPr="00B748E3">
        <w:rPr>
          <w:rFonts w:ascii="Times New Roman" w:hAnsi="Times New Roman" w:cs="Times New Roman"/>
        </w:rPr>
        <w:t xml:space="preserve"> 1,257 publications. We refined this list by only including </w:t>
      </w:r>
      <w:r w:rsidR="00212B39" w:rsidRPr="00B748E3">
        <w:rPr>
          <w:rFonts w:ascii="Times New Roman" w:hAnsi="Times New Roman" w:cs="Times New Roman"/>
        </w:rPr>
        <w:lastRenderedPageBreak/>
        <w:t xml:space="preserve">articles </w:t>
      </w:r>
      <w:r w:rsidR="00090008">
        <w:rPr>
          <w:rFonts w:ascii="Times New Roman" w:hAnsi="Times New Roman" w:cs="Times New Roman"/>
        </w:rPr>
        <w:t>and</w:t>
      </w:r>
      <w:r w:rsidR="00212B39" w:rsidRPr="00B748E3">
        <w:rPr>
          <w:rFonts w:ascii="Times New Roman" w:hAnsi="Times New Roman" w:cs="Times New Roman"/>
        </w:rPr>
        <w:t xml:space="preserve"> proceedings papers,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Web of Science</w:t>
      </w:r>
      <w:r w:rsidR="00D37B45">
        <w:rPr>
          <w:rFonts w:ascii="Times New Roman" w:hAnsi="Times New Roman" w:cs="Times New Roman"/>
          <w:lang w:val="en-CA"/>
        </w:rPr>
        <w:sym w:font="Symbol" w:char="F0E4"/>
      </w:r>
      <w:r w:rsidRPr="00B748E3">
        <w:rPr>
          <w:rFonts w:ascii="Times New Roman" w:hAnsi="Times New Roman" w:cs="Times New Roman"/>
        </w:rPr>
        <w:t xml:space="preserve"> categories: Marine Freshwater Biology, Environmental Engineering, Ecology, Oceanography, Zoology, Environmental Studies, Limnology, Multidisciplinary Sciences, Biology, Plant Sciences, Fisheries, or Biodiversity Conservation,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on August 13, 2020, using the same search string. This second search resulted in 1,428 publications, which</w:t>
      </w:r>
      <w:r w:rsidR="00D37B45">
        <w:rPr>
          <w:rFonts w:ascii="Times New Roman" w:hAnsi="Times New Roman" w:cs="Times New Roman"/>
        </w:rPr>
        <w:t>,</w:t>
      </w:r>
      <w:r w:rsidRPr="00B748E3">
        <w:rPr>
          <w:rFonts w:ascii="Times New Roman" w:hAnsi="Times New Roman" w:cs="Times New Roman"/>
        </w:rPr>
        <w:t xml:space="preserve"> once we included only </w:t>
      </w:r>
      <w:r w:rsidR="00200640">
        <w:rPr>
          <w:rFonts w:ascii="Times New Roman" w:hAnsi="Times New Roman" w:cs="Times New Roman"/>
        </w:rPr>
        <w:t>published</w:t>
      </w:r>
      <w:r w:rsidR="00200640" w:rsidRPr="00B748E3">
        <w:rPr>
          <w:rFonts w:ascii="Times New Roman" w:hAnsi="Times New Roman" w:cs="Times New Roman"/>
        </w:rPr>
        <w:t xml:space="preserve"> </w:t>
      </w:r>
      <w:r w:rsidRPr="00B748E3">
        <w:rPr>
          <w:rFonts w:ascii="Times New Roman" w:hAnsi="Times New Roman" w:cs="Times New Roman"/>
        </w:rPr>
        <w:t>literature and reports</w:t>
      </w:r>
      <w:r w:rsidR="00D37B45">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00D37B45" w:rsidRPr="00B748E3" w:rsidDel="00D37B45">
        <w:rPr>
          <w:rFonts w:ascii="Times New Roman" w:hAnsi="Times New Roman" w:cs="Times New Roman"/>
        </w:rPr>
        <w:t xml:space="preserve"> </w:t>
      </w:r>
      <w:r w:rsidRPr="00B748E3">
        <w:rPr>
          <w:rFonts w:ascii="Times New Roman" w:hAnsi="Times New Roman" w:cs="Times New Roman"/>
        </w:rPr>
        <w:t xml:space="preserve">. We merged these two searches to result in 1429 publications once duplicates were removed. </w:t>
      </w:r>
    </w:p>
    <w:p w14:paraId="35E51AF4" w14:textId="2DBC48AB" w:rsidR="00212B39" w:rsidRDefault="00D622A8" w:rsidP="000D389D">
      <w:pPr>
        <w:spacing w:line="360" w:lineRule="auto"/>
        <w:ind w:firstLine="720"/>
        <w:rPr>
          <w:rFonts w:ascii="Times New Roman" w:hAnsi="Times New Roman" w:cs="Times New Roman"/>
        </w:rPr>
      </w:pPr>
      <w:r w:rsidRPr="00B748E3">
        <w:rPr>
          <w:rFonts w:ascii="Times New Roman" w:hAnsi="Times New Roman" w:cs="Times New Roman"/>
        </w:rPr>
        <w:t>We scanned titles</w:t>
      </w:r>
      <w:r w:rsidR="0061497D">
        <w:rPr>
          <w:rFonts w:ascii="Times New Roman" w:hAnsi="Times New Roman" w:cs="Times New Roman"/>
        </w:rPr>
        <w:t xml:space="preserve"> and abstracts</w:t>
      </w:r>
      <w:r w:rsidRPr="00B748E3">
        <w:rPr>
          <w:rFonts w:ascii="Times New Roman" w:hAnsi="Times New Roman" w:cs="Times New Roman"/>
        </w:rPr>
        <w:t xml:space="preserve"> for inclusion, based on the following criteria: 1) </w:t>
      </w:r>
      <w:r w:rsidR="00472977" w:rsidRPr="00B748E3">
        <w:rPr>
          <w:rFonts w:ascii="Times New Roman" w:hAnsi="Times New Roman" w:cs="Times New Roman"/>
        </w:rPr>
        <w:t>s</w:t>
      </w:r>
      <w:r w:rsidRPr="00B748E3">
        <w:rPr>
          <w:rFonts w:ascii="Times New Roman" w:hAnsi="Times New Roman" w:cs="Times New Roman"/>
        </w:rPr>
        <w:t xml:space="preserve">tudy conducted in a marine environment, 2) </w:t>
      </w:r>
      <w:r w:rsidR="00472977" w:rsidRPr="00B748E3">
        <w:rPr>
          <w:rFonts w:ascii="Times New Roman" w:hAnsi="Times New Roman" w:cs="Times New Roman"/>
        </w:rPr>
        <w:t>a</w:t>
      </w:r>
      <w:r w:rsidRPr="00B748E3">
        <w:rPr>
          <w:rFonts w:ascii="Times New Roman" w:hAnsi="Times New Roman" w:cs="Times New Roman"/>
        </w:rPr>
        <w:t>nimals are the primary source of nutrient</w:t>
      </w:r>
      <w:r w:rsidR="0061497D">
        <w:rPr>
          <w:rFonts w:ascii="Times New Roman" w:hAnsi="Times New Roman" w:cs="Times New Roman"/>
        </w:rPr>
        <w:t>s</w:t>
      </w:r>
      <w:r w:rsidRPr="00B748E3">
        <w:rPr>
          <w:rFonts w:ascii="Times New Roman" w:hAnsi="Times New Roman" w:cs="Times New Roman"/>
        </w:rPr>
        <w:t xml:space="preserve">, and 3) primary producers were measured in response to this nutrient provisioning. </w:t>
      </w:r>
      <w:r w:rsidR="0061497D">
        <w:rPr>
          <w:rFonts w:ascii="Times New Roman" w:hAnsi="Times New Roman" w:cs="Times New Roman"/>
        </w:rPr>
        <w:t>We will screen the resulting full texts</w:t>
      </w:r>
      <w:r w:rsidR="00932DB1">
        <w:rPr>
          <w:rFonts w:ascii="Times New Roman" w:hAnsi="Times New Roman" w:cs="Times New Roman"/>
        </w:rPr>
        <w:t xml:space="preserve"> (n = 100)</w:t>
      </w:r>
      <w:r w:rsidR="0061497D">
        <w:rPr>
          <w:rFonts w:ascii="Times New Roman" w:hAnsi="Times New Roman" w:cs="Times New Roman"/>
        </w:rPr>
        <w:t xml:space="preserve"> for inclusion</w:t>
      </w:r>
      <w:r w:rsidR="00932DB1">
        <w:rPr>
          <w:rFonts w:ascii="Times New Roman" w:hAnsi="Times New Roman" w:cs="Times New Roman"/>
        </w:rPr>
        <w:t xml:space="preserve"> in the</w:t>
      </w:r>
      <w:r w:rsidR="0061497D">
        <w:rPr>
          <w:rFonts w:ascii="Times New Roman" w:hAnsi="Times New Roman" w:cs="Times New Roman"/>
        </w:rPr>
        <w:t xml:space="preserve"> next</w:t>
      </w:r>
      <w:r w:rsidR="00932DB1">
        <w:rPr>
          <w:rFonts w:ascii="Times New Roman" w:hAnsi="Times New Roman" w:cs="Times New Roman"/>
        </w:rPr>
        <w:t xml:space="preserve"> step of our meta-analysis</w:t>
      </w:r>
      <w:r w:rsidRPr="00B748E3">
        <w:rPr>
          <w:rFonts w:ascii="Times New Roman" w:hAnsi="Times New Roman" w:cs="Times New Roman"/>
        </w:rPr>
        <w:t xml:space="preserve">. </w:t>
      </w:r>
    </w:p>
    <w:p w14:paraId="2B3C96DF" w14:textId="77777777" w:rsidR="00C2024C" w:rsidRDefault="00C2024C" w:rsidP="000D389D">
      <w:pPr>
        <w:spacing w:line="360" w:lineRule="auto"/>
        <w:ind w:firstLine="720"/>
        <w:rPr>
          <w:rFonts w:ascii="Times New Roman" w:hAnsi="Times New Roman" w:cs="Times New Roman"/>
        </w:rPr>
      </w:pPr>
      <w:bookmarkStart w:id="0" w:name="_GoBack"/>
      <w:bookmarkEnd w:id="0"/>
    </w:p>
    <w:p w14:paraId="0DE29ABF" w14:textId="40267D1A"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31D684F0" w14:textId="77777777" w:rsidR="00C2024C" w:rsidRPr="00C2024C" w:rsidRDefault="00C2024C" w:rsidP="00C2024C">
      <w:pPr>
        <w:pStyle w:val="Bibliography"/>
        <w:rPr>
          <w:rFonts w:ascii="Times New Roman" w:hAnsi="Times New Roman" w:cs="Times New Roman"/>
        </w:rPr>
      </w:pPr>
      <w:r>
        <w:rPr>
          <w:lang w:val="en-CA"/>
        </w:rPr>
        <w:fldChar w:fldCharType="begin"/>
      </w:r>
      <w:r>
        <w:rPr>
          <w:lang w:val="en-CA"/>
        </w:rPr>
        <w:instrText xml:space="preserve"> ADDIN ZOTERO_BIBL {"uncited":[],"omitted":[],"custom":[]} CSL_BIBLIOGRAPHY </w:instrText>
      </w:r>
      <w:r>
        <w:rPr>
          <w:lang w:val="en-CA"/>
        </w:rPr>
        <w:fldChar w:fldCharType="separate"/>
      </w:r>
      <w:proofErr w:type="spellStart"/>
      <w:r w:rsidRPr="00C2024C">
        <w:rPr>
          <w:rFonts w:ascii="Times New Roman" w:hAnsi="Times New Roman" w:cs="Times New Roman"/>
        </w:rPr>
        <w:t>Allgeier</w:t>
      </w:r>
      <w:proofErr w:type="spellEnd"/>
      <w:r w:rsidRPr="00C2024C">
        <w:rPr>
          <w:rFonts w:ascii="Times New Roman" w:hAnsi="Times New Roman" w:cs="Times New Roman"/>
        </w:rPr>
        <w:t xml:space="preserve">, J.E., </w:t>
      </w:r>
      <w:proofErr w:type="spellStart"/>
      <w:r w:rsidRPr="00C2024C">
        <w:rPr>
          <w:rFonts w:ascii="Times New Roman" w:hAnsi="Times New Roman" w:cs="Times New Roman"/>
        </w:rPr>
        <w:t>Burkepile</w:t>
      </w:r>
      <w:proofErr w:type="spellEnd"/>
      <w:r w:rsidRPr="00C2024C">
        <w:rPr>
          <w:rFonts w:ascii="Times New Roman" w:hAnsi="Times New Roman" w:cs="Times New Roman"/>
        </w:rPr>
        <w:t>, D.E., Layman, C.A., 2017. Animal pee in the sea: consumer-mediated nutrient dynamics in the world’s changing oceans. Global Change Biology 23, 2166–2178. https://doi.org/10.1111/gcb.13625</w:t>
      </w:r>
    </w:p>
    <w:p w14:paraId="0DB6AB68"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 xml:space="preserve">Atkinson, C.L., Capps, K.A., </w:t>
      </w:r>
      <w:proofErr w:type="spellStart"/>
      <w:r w:rsidRPr="00C2024C">
        <w:rPr>
          <w:rFonts w:ascii="Times New Roman" w:hAnsi="Times New Roman" w:cs="Times New Roman"/>
        </w:rPr>
        <w:t>Rugenski</w:t>
      </w:r>
      <w:proofErr w:type="spellEnd"/>
      <w:r w:rsidRPr="00C2024C">
        <w:rPr>
          <w:rFonts w:ascii="Times New Roman" w:hAnsi="Times New Roman" w:cs="Times New Roman"/>
        </w:rPr>
        <w:t xml:space="preserve">, A.T., </w:t>
      </w:r>
      <w:proofErr w:type="spellStart"/>
      <w:r w:rsidRPr="00C2024C">
        <w:rPr>
          <w:rFonts w:ascii="Times New Roman" w:hAnsi="Times New Roman" w:cs="Times New Roman"/>
        </w:rPr>
        <w:t>Vanni</w:t>
      </w:r>
      <w:proofErr w:type="spellEnd"/>
      <w:r w:rsidRPr="00C2024C">
        <w:rPr>
          <w:rFonts w:ascii="Times New Roman" w:hAnsi="Times New Roman" w:cs="Times New Roman"/>
        </w:rPr>
        <w:t>, M.J., 2017. Consumer-driven nutrient dynamics in freshwater ecosystems: from individuals to ecosystems. Biological Reviews 92, 2003–2023. https://doi.org/10.1111/brv.12318</w:t>
      </w:r>
    </w:p>
    <w:p w14:paraId="33DA5B72"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Darwin, C., 1842. The structure and distribution of coral reefs. Smith, Elder and Co, London  (Reprinted 1962, Univ of  Calif Press).</w:t>
      </w:r>
    </w:p>
    <w:p w14:paraId="5AF2F3C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 xml:space="preserve">Gruner, D.S., Smith, J.E., </w:t>
      </w:r>
      <w:proofErr w:type="spellStart"/>
      <w:r w:rsidRPr="00C2024C">
        <w:rPr>
          <w:rFonts w:ascii="Times New Roman" w:hAnsi="Times New Roman" w:cs="Times New Roman"/>
        </w:rPr>
        <w:t>Seabloom</w:t>
      </w:r>
      <w:proofErr w:type="spellEnd"/>
      <w:r w:rsidRPr="00C2024C">
        <w:rPr>
          <w:rFonts w:ascii="Times New Roman" w:hAnsi="Times New Roman" w:cs="Times New Roman"/>
        </w:rPr>
        <w:t xml:space="preserve">, E.W., </w:t>
      </w:r>
      <w:proofErr w:type="spellStart"/>
      <w:r w:rsidRPr="00C2024C">
        <w:rPr>
          <w:rFonts w:ascii="Times New Roman" w:hAnsi="Times New Roman" w:cs="Times New Roman"/>
        </w:rPr>
        <w:t>Sandin</w:t>
      </w:r>
      <w:proofErr w:type="spellEnd"/>
      <w:r w:rsidRPr="00C2024C">
        <w:rPr>
          <w:rFonts w:ascii="Times New Roman" w:hAnsi="Times New Roman" w:cs="Times New Roman"/>
        </w:rPr>
        <w:t xml:space="preserve">, S.A., Ngai, J.T., Hillebrand, H., </w:t>
      </w:r>
      <w:proofErr w:type="spellStart"/>
      <w:r w:rsidRPr="00C2024C">
        <w:rPr>
          <w:rFonts w:ascii="Times New Roman" w:hAnsi="Times New Roman" w:cs="Times New Roman"/>
        </w:rPr>
        <w:t>Harpole</w:t>
      </w:r>
      <w:proofErr w:type="spellEnd"/>
      <w:r w:rsidRPr="00C2024C">
        <w:rPr>
          <w:rFonts w:ascii="Times New Roman" w:hAnsi="Times New Roman" w:cs="Times New Roman"/>
        </w:rPr>
        <w:t xml:space="preserve">, W.S., </w:t>
      </w:r>
      <w:proofErr w:type="spellStart"/>
      <w:r w:rsidRPr="00C2024C">
        <w:rPr>
          <w:rFonts w:ascii="Times New Roman" w:hAnsi="Times New Roman" w:cs="Times New Roman"/>
        </w:rPr>
        <w:t>Elser</w:t>
      </w:r>
      <w:proofErr w:type="spellEnd"/>
      <w:r w:rsidRPr="00C2024C">
        <w:rPr>
          <w:rFonts w:ascii="Times New Roman" w:hAnsi="Times New Roman" w:cs="Times New Roman"/>
        </w:rPr>
        <w:t xml:space="preserve">, J.J., Cleland, E.E., Bracken, M.E.S., Borer, E.T., </w:t>
      </w:r>
      <w:proofErr w:type="spellStart"/>
      <w:r w:rsidRPr="00C2024C">
        <w:rPr>
          <w:rFonts w:ascii="Times New Roman" w:hAnsi="Times New Roman" w:cs="Times New Roman"/>
        </w:rPr>
        <w:t>Bolker</w:t>
      </w:r>
      <w:proofErr w:type="spellEnd"/>
      <w:r w:rsidRPr="00C2024C">
        <w:rPr>
          <w:rFonts w:ascii="Times New Roman" w:hAnsi="Times New Roman" w:cs="Times New Roman"/>
        </w:rPr>
        <w:t>, B.M., 2008. A cross-system synthesis of consumer and nutrient resource control on producer biomass. Ecology Letters 11, 740–755. https://doi.org/10.1111/j.1461-0248.2008.01192.x</w:t>
      </w:r>
    </w:p>
    <w:p w14:paraId="357E6764"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 xml:space="preserve">Hillman, K., Walker, D.I., </w:t>
      </w:r>
      <w:proofErr w:type="spellStart"/>
      <w:r w:rsidRPr="00C2024C">
        <w:rPr>
          <w:rFonts w:ascii="Times New Roman" w:hAnsi="Times New Roman" w:cs="Times New Roman"/>
        </w:rPr>
        <w:t>Larkum</w:t>
      </w:r>
      <w:proofErr w:type="spellEnd"/>
      <w:r w:rsidRPr="00C2024C">
        <w:rPr>
          <w:rFonts w:ascii="Times New Roman" w:hAnsi="Times New Roman" w:cs="Times New Roman"/>
        </w:rPr>
        <w:t xml:space="preserve">, A.W.D., </w:t>
      </w:r>
      <w:proofErr w:type="spellStart"/>
      <w:r w:rsidRPr="00C2024C">
        <w:rPr>
          <w:rFonts w:ascii="Times New Roman" w:hAnsi="Times New Roman" w:cs="Times New Roman"/>
        </w:rPr>
        <w:t>McComb</w:t>
      </w:r>
      <w:proofErr w:type="spellEnd"/>
      <w:r w:rsidRPr="00C2024C">
        <w:rPr>
          <w:rFonts w:ascii="Times New Roman" w:hAnsi="Times New Roman" w:cs="Times New Roman"/>
        </w:rPr>
        <w:t xml:space="preserve">, A.J., 1989. Productivity and nutrient limitation, in: </w:t>
      </w:r>
      <w:proofErr w:type="spellStart"/>
      <w:r w:rsidRPr="00C2024C">
        <w:rPr>
          <w:rFonts w:ascii="Times New Roman" w:hAnsi="Times New Roman" w:cs="Times New Roman"/>
        </w:rPr>
        <w:t>Larkum</w:t>
      </w:r>
      <w:proofErr w:type="spellEnd"/>
      <w:r w:rsidRPr="00C2024C">
        <w:rPr>
          <w:rFonts w:ascii="Times New Roman" w:hAnsi="Times New Roman" w:cs="Times New Roman"/>
        </w:rPr>
        <w:t xml:space="preserve">, A.W.D., </w:t>
      </w:r>
      <w:proofErr w:type="spellStart"/>
      <w:r w:rsidRPr="00C2024C">
        <w:rPr>
          <w:rFonts w:ascii="Times New Roman" w:hAnsi="Times New Roman" w:cs="Times New Roman"/>
        </w:rPr>
        <w:t>McComb</w:t>
      </w:r>
      <w:proofErr w:type="spellEnd"/>
      <w:r w:rsidRPr="00C2024C">
        <w:rPr>
          <w:rFonts w:ascii="Times New Roman" w:hAnsi="Times New Roman" w:cs="Times New Roman"/>
        </w:rPr>
        <w:t>, A.J., Shephard, S.A. (Eds.), Biology of Seagrasses : A Treatise on the Biology of Seagrasses with Special Reference to the Australian Region. Elsevier Science Pub., Amsterdam, The Netherlands, pp. 635–685.</w:t>
      </w:r>
    </w:p>
    <w:p w14:paraId="4D51423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 xml:space="preserve">Jackson, G.A., 1977. Nutrients and Production of Giant Kelp, </w:t>
      </w:r>
      <w:proofErr w:type="spellStart"/>
      <w:r w:rsidRPr="00C2024C">
        <w:rPr>
          <w:rFonts w:ascii="Times New Roman" w:hAnsi="Times New Roman" w:cs="Times New Roman"/>
        </w:rPr>
        <w:t>Macrocystis</w:t>
      </w:r>
      <w:proofErr w:type="spellEnd"/>
      <w:r w:rsidRPr="00C2024C">
        <w:rPr>
          <w:rFonts w:ascii="Times New Roman" w:hAnsi="Times New Roman" w:cs="Times New Roman"/>
        </w:rPr>
        <w:t xml:space="preserve"> </w:t>
      </w:r>
      <w:proofErr w:type="spellStart"/>
      <w:r w:rsidRPr="00C2024C">
        <w:rPr>
          <w:rFonts w:ascii="Times New Roman" w:hAnsi="Times New Roman" w:cs="Times New Roman"/>
        </w:rPr>
        <w:t>pyrifera</w:t>
      </w:r>
      <w:proofErr w:type="spellEnd"/>
      <w:r w:rsidRPr="00C2024C">
        <w:rPr>
          <w:rFonts w:ascii="Times New Roman" w:hAnsi="Times New Roman" w:cs="Times New Roman"/>
        </w:rPr>
        <w:t>, Off Southern California. Limnology and Oceanography 22, 979–995.</w:t>
      </w:r>
    </w:p>
    <w:p w14:paraId="41661E7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lastRenderedPageBreak/>
        <w:t xml:space="preserve">McNaughton, S.J., </w:t>
      </w:r>
      <w:proofErr w:type="spellStart"/>
      <w:r w:rsidRPr="00C2024C">
        <w:rPr>
          <w:rFonts w:ascii="Times New Roman" w:hAnsi="Times New Roman" w:cs="Times New Roman"/>
        </w:rPr>
        <w:t>Ruess</w:t>
      </w:r>
      <w:proofErr w:type="spellEnd"/>
      <w:r w:rsidRPr="00C2024C">
        <w:rPr>
          <w:rFonts w:ascii="Times New Roman" w:hAnsi="Times New Roman" w:cs="Times New Roman"/>
        </w:rPr>
        <w:t xml:space="preserve">, R.W., </w:t>
      </w:r>
      <w:proofErr w:type="spellStart"/>
      <w:r w:rsidRPr="00C2024C">
        <w:rPr>
          <w:rFonts w:ascii="Times New Roman" w:hAnsi="Times New Roman" w:cs="Times New Roman"/>
        </w:rPr>
        <w:t>Seagle</w:t>
      </w:r>
      <w:proofErr w:type="spellEnd"/>
      <w:r w:rsidRPr="00C2024C">
        <w:rPr>
          <w:rFonts w:ascii="Times New Roman" w:hAnsi="Times New Roman" w:cs="Times New Roman"/>
        </w:rPr>
        <w:t xml:space="preserve">, S.W., 1988. Large Mammals and Process Dynamics in African Ecosystems. </w:t>
      </w:r>
      <w:proofErr w:type="spellStart"/>
      <w:r w:rsidRPr="00C2024C">
        <w:rPr>
          <w:rFonts w:ascii="Times New Roman" w:hAnsi="Times New Roman" w:cs="Times New Roman"/>
        </w:rPr>
        <w:t>BioScience</w:t>
      </w:r>
      <w:proofErr w:type="spellEnd"/>
      <w:r w:rsidRPr="00C2024C">
        <w:rPr>
          <w:rFonts w:ascii="Times New Roman" w:hAnsi="Times New Roman" w:cs="Times New Roman"/>
        </w:rPr>
        <w:t xml:space="preserve"> 38, 794–800. https://doi.org/10.2307/1310789</w:t>
      </w:r>
    </w:p>
    <w:p w14:paraId="05AC411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 xml:space="preserve">McPhee-Shaw, E.E., Siegel, D.A., Washburn, L., Brzezinski, M.A., Jones, J.L., </w:t>
      </w:r>
      <w:proofErr w:type="spellStart"/>
      <w:r w:rsidRPr="00C2024C">
        <w:rPr>
          <w:rFonts w:ascii="Times New Roman" w:hAnsi="Times New Roman" w:cs="Times New Roman"/>
        </w:rPr>
        <w:t>Leydecker</w:t>
      </w:r>
      <w:proofErr w:type="spellEnd"/>
      <w:r w:rsidRPr="00C2024C">
        <w:rPr>
          <w:rFonts w:ascii="Times New Roman" w:hAnsi="Times New Roman" w:cs="Times New Roman"/>
        </w:rPr>
        <w:t xml:space="preserve">, A., </w:t>
      </w:r>
      <w:proofErr w:type="spellStart"/>
      <w:r w:rsidRPr="00C2024C">
        <w:rPr>
          <w:rFonts w:ascii="Times New Roman" w:hAnsi="Times New Roman" w:cs="Times New Roman"/>
        </w:rPr>
        <w:t>Melack</w:t>
      </w:r>
      <w:proofErr w:type="spellEnd"/>
      <w:r w:rsidRPr="00C2024C">
        <w:rPr>
          <w:rFonts w:ascii="Times New Roman" w:hAnsi="Times New Roman" w:cs="Times New Roman"/>
        </w:rPr>
        <w:t>, J., 2007. Mechanisms for nutrient delivery to the inner shelf: Observations from the Santa Barbara Channel. Limnology and Oceanography 52, 1748–1766. https://doi.org/10.4319/lo.2007.52.5.1748</w:t>
      </w:r>
    </w:p>
    <w:p w14:paraId="3C4A7C4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 xml:space="preserve">Meyer, J.L., Schultz, E.T., </w:t>
      </w:r>
      <w:proofErr w:type="spellStart"/>
      <w:r w:rsidRPr="00C2024C">
        <w:rPr>
          <w:rFonts w:ascii="Times New Roman" w:hAnsi="Times New Roman" w:cs="Times New Roman"/>
        </w:rPr>
        <w:t>Helfman</w:t>
      </w:r>
      <w:proofErr w:type="spellEnd"/>
      <w:r w:rsidRPr="00C2024C">
        <w:rPr>
          <w:rFonts w:ascii="Times New Roman" w:hAnsi="Times New Roman" w:cs="Times New Roman"/>
        </w:rPr>
        <w:t>, G.S., 1983. Fish Schools: An Asset to Corals. Science 220, 1047–1049. https://doi.org/10.1126/science.220.4601.1047</w:t>
      </w:r>
    </w:p>
    <w:p w14:paraId="108E96F9"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 xml:space="preserve">Moore, C.M., Mills, M.M., Arrigo, K.R., Berman-Frank, I., Bopp, L., Boyd, P.W., Galbraith, E.D., </w:t>
      </w:r>
      <w:proofErr w:type="spellStart"/>
      <w:r w:rsidRPr="00C2024C">
        <w:rPr>
          <w:rFonts w:ascii="Times New Roman" w:hAnsi="Times New Roman" w:cs="Times New Roman"/>
        </w:rPr>
        <w:t>Geider</w:t>
      </w:r>
      <w:proofErr w:type="spellEnd"/>
      <w:r w:rsidRPr="00C2024C">
        <w:rPr>
          <w:rFonts w:ascii="Times New Roman" w:hAnsi="Times New Roman" w:cs="Times New Roman"/>
        </w:rPr>
        <w:t xml:space="preserve">, R.J., </w:t>
      </w:r>
      <w:proofErr w:type="spellStart"/>
      <w:r w:rsidRPr="00C2024C">
        <w:rPr>
          <w:rFonts w:ascii="Times New Roman" w:hAnsi="Times New Roman" w:cs="Times New Roman"/>
        </w:rPr>
        <w:t>Guieu</w:t>
      </w:r>
      <w:proofErr w:type="spellEnd"/>
      <w:r w:rsidRPr="00C2024C">
        <w:rPr>
          <w:rFonts w:ascii="Times New Roman" w:hAnsi="Times New Roman" w:cs="Times New Roman"/>
        </w:rPr>
        <w:t xml:space="preserve">, C., Jaccard, S.L., </w:t>
      </w:r>
      <w:proofErr w:type="spellStart"/>
      <w:r w:rsidRPr="00C2024C">
        <w:rPr>
          <w:rFonts w:ascii="Times New Roman" w:hAnsi="Times New Roman" w:cs="Times New Roman"/>
        </w:rPr>
        <w:t>Jickells</w:t>
      </w:r>
      <w:proofErr w:type="spellEnd"/>
      <w:r w:rsidRPr="00C2024C">
        <w:rPr>
          <w:rFonts w:ascii="Times New Roman" w:hAnsi="Times New Roman" w:cs="Times New Roman"/>
        </w:rPr>
        <w:t xml:space="preserve">, T.D., La Roche, J., </w:t>
      </w:r>
      <w:proofErr w:type="spellStart"/>
      <w:r w:rsidRPr="00C2024C">
        <w:rPr>
          <w:rFonts w:ascii="Times New Roman" w:hAnsi="Times New Roman" w:cs="Times New Roman"/>
        </w:rPr>
        <w:t>Lenton</w:t>
      </w:r>
      <w:proofErr w:type="spellEnd"/>
      <w:r w:rsidRPr="00C2024C">
        <w:rPr>
          <w:rFonts w:ascii="Times New Roman" w:hAnsi="Times New Roman" w:cs="Times New Roman"/>
        </w:rPr>
        <w:t xml:space="preserve">, T.M., </w:t>
      </w:r>
      <w:proofErr w:type="spellStart"/>
      <w:r w:rsidRPr="00C2024C">
        <w:rPr>
          <w:rFonts w:ascii="Times New Roman" w:hAnsi="Times New Roman" w:cs="Times New Roman"/>
        </w:rPr>
        <w:t>Mahowald</w:t>
      </w:r>
      <w:proofErr w:type="spellEnd"/>
      <w:r w:rsidRPr="00C2024C">
        <w:rPr>
          <w:rFonts w:ascii="Times New Roman" w:hAnsi="Times New Roman" w:cs="Times New Roman"/>
        </w:rPr>
        <w:t xml:space="preserve">, N.M., </w:t>
      </w:r>
      <w:proofErr w:type="spellStart"/>
      <w:r w:rsidRPr="00C2024C">
        <w:rPr>
          <w:rFonts w:ascii="Times New Roman" w:hAnsi="Times New Roman" w:cs="Times New Roman"/>
        </w:rPr>
        <w:t>Marañón</w:t>
      </w:r>
      <w:proofErr w:type="spellEnd"/>
      <w:r w:rsidRPr="00C2024C">
        <w:rPr>
          <w:rFonts w:ascii="Times New Roman" w:hAnsi="Times New Roman" w:cs="Times New Roman"/>
        </w:rPr>
        <w:t xml:space="preserve">, E., </w:t>
      </w:r>
      <w:proofErr w:type="spellStart"/>
      <w:r w:rsidRPr="00C2024C">
        <w:rPr>
          <w:rFonts w:ascii="Times New Roman" w:hAnsi="Times New Roman" w:cs="Times New Roman"/>
        </w:rPr>
        <w:t>Marinov</w:t>
      </w:r>
      <w:proofErr w:type="spellEnd"/>
      <w:r w:rsidRPr="00C2024C">
        <w:rPr>
          <w:rFonts w:ascii="Times New Roman" w:hAnsi="Times New Roman" w:cs="Times New Roman"/>
        </w:rPr>
        <w:t xml:space="preserve">, I., Moore, J.K., Nakatsuka, T., </w:t>
      </w:r>
      <w:proofErr w:type="spellStart"/>
      <w:r w:rsidRPr="00C2024C">
        <w:rPr>
          <w:rFonts w:ascii="Times New Roman" w:hAnsi="Times New Roman" w:cs="Times New Roman"/>
        </w:rPr>
        <w:t>Oschlies</w:t>
      </w:r>
      <w:proofErr w:type="spellEnd"/>
      <w:r w:rsidRPr="00C2024C">
        <w:rPr>
          <w:rFonts w:ascii="Times New Roman" w:hAnsi="Times New Roman" w:cs="Times New Roman"/>
        </w:rPr>
        <w:t xml:space="preserve">, A., Saito, M.A., </w:t>
      </w:r>
      <w:proofErr w:type="spellStart"/>
      <w:r w:rsidRPr="00C2024C">
        <w:rPr>
          <w:rFonts w:ascii="Times New Roman" w:hAnsi="Times New Roman" w:cs="Times New Roman"/>
        </w:rPr>
        <w:t>Thingstad</w:t>
      </w:r>
      <w:proofErr w:type="spellEnd"/>
      <w:r w:rsidRPr="00C2024C">
        <w:rPr>
          <w:rFonts w:ascii="Times New Roman" w:hAnsi="Times New Roman" w:cs="Times New Roman"/>
        </w:rPr>
        <w:t>, T.F., Tsuda, A., Ulloa, O., 2013. Processes and patterns of oceanic nutrient limitation. Nature Geoscience 6, 701–710. https://doi.org/10.1038/ngeo1765</w:t>
      </w:r>
    </w:p>
    <w:p w14:paraId="49428681"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 xml:space="preserve">Pfister, C.A., </w:t>
      </w:r>
      <w:proofErr w:type="spellStart"/>
      <w:r w:rsidRPr="00C2024C">
        <w:rPr>
          <w:rFonts w:ascii="Times New Roman" w:hAnsi="Times New Roman" w:cs="Times New Roman"/>
        </w:rPr>
        <w:t>Altabet</w:t>
      </w:r>
      <w:proofErr w:type="spellEnd"/>
      <w:r w:rsidRPr="00C2024C">
        <w:rPr>
          <w:rFonts w:ascii="Times New Roman" w:hAnsi="Times New Roman" w:cs="Times New Roman"/>
        </w:rPr>
        <w:t>, M.A., Post, D., 2014. Animal regeneration and microbial retention of nitrogen along coastal rocky shores. Ecology 95, 2803–2814. https://doi.org/10.1890/13-1825.1</w:t>
      </w:r>
    </w:p>
    <w:p w14:paraId="182ED79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Phillips, J.C., Hurd, C.L., 2004. Kinetics of Nitrate, Ammonium, and Urea Uptake by Four Intertidal Seaweeds from New Zealand1. Journal of Phycology 40, 534–545. https://doi.org/10.1111/j.1529-8817.2004.03157.x</w:t>
      </w:r>
    </w:p>
    <w:p w14:paraId="58123FDB"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Polis, G.A., 1999. Why Are Parts of the World Green? Multiple Factors Control Productivity and the Distribution of Biomass. Oikos 86, 3–15. https://doi.org/10.2307/3546565</w:t>
      </w:r>
    </w:p>
    <w:p w14:paraId="4F2899A3" w14:textId="77777777" w:rsidR="00C2024C" w:rsidRPr="00C2024C" w:rsidRDefault="00C2024C" w:rsidP="00C2024C">
      <w:pPr>
        <w:pStyle w:val="Bibliography"/>
        <w:rPr>
          <w:rFonts w:ascii="Times New Roman" w:hAnsi="Times New Roman" w:cs="Times New Roman"/>
        </w:rPr>
      </w:pPr>
      <w:proofErr w:type="spellStart"/>
      <w:r w:rsidRPr="00C2024C">
        <w:rPr>
          <w:rFonts w:ascii="Times New Roman" w:hAnsi="Times New Roman" w:cs="Times New Roman"/>
        </w:rPr>
        <w:t>Poore</w:t>
      </w:r>
      <w:proofErr w:type="spellEnd"/>
      <w:r w:rsidRPr="00C2024C">
        <w:rPr>
          <w:rFonts w:ascii="Times New Roman" w:hAnsi="Times New Roman" w:cs="Times New Roman"/>
        </w:rPr>
        <w:t xml:space="preserve">, A.G.B., Campbell, A.H., Coleman, R.A., Edgar, G.J., </w:t>
      </w:r>
      <w:proofErr w:type="spellStart"/>
      <w:r w:rsidRPr="00C2024C">
        <w:rPr>
          <w:rFonts w:ascii="Times New Roman" w:hAnsi="Times New Roman" w:cs="Times New Roman"/>
        </w:rPr>
        <w:t>Jormalainen</w:t>
      </w:r>
      <w:proofErr w:type="spellEnd"/>
      <w:r w:rsidRPr="00C2024C">
        <w:rPr>
          <w:rFonts w:ascii="Times New Roman" w:hAnsi="Times New Roman" w:cs="Times New Roman"/>
        </w:rPr>
        <w:t xml:space="preserve">, V., Reynolds, P.L., </w:t>
      </w:r>
      <w:proofErr w:type="spellStart"/>
      <w:r w:rsidRPr="00C2024C">
        <w:rPr>
          <w:rFonts w:ascii="Times New Roman" w:hAnsi="Times New Roman" w:cs="Times New Roman"/>
        </w:rPr>
        <w:t>Sotka</w:t>
      </w:r>
      <w:proofErr w:type="spellEnd"/>
      <w:r w:rsidRPr="00C2024C">
        <w:rPr>
          <w:rFonts w:ascii="Times New Roman" w:hAnsi="Times New Roman" w:cs="Times New Roman"/>
        </w:rPr>
        <w:t xml:space="preserve">, E.E., </w:t>
      </w:r>
      <w:proofErr w:type="spellStart"/>
      <w:r w:rsidRPr="00C2024C">
        <w:rPr>
          <w:rFonts w:ascii="Times New Roman" w:hAnsi="Times New Roman" w:cs="Times New Roman"/>
        </w:rPr>
        <w:t>Stachowicz</w:t>
      </w:r>
      <w:proofErr w:type="spellEnd"/>
      <w:r w:rsidRPr="00C2024C">
        <w:rPr>
          <w:rFonts w:ascii="Times New Roman" w:hAnsi="Times New Roman" w:cs="Times New Roman"/>
        </w:rPr>
        <w:t xml:space="preserve">, J.J., Taylor, R.B., </w:t>
      </w:r>
      <w:proofErr w:type="spellStart"/>
      <w:r w:rsidRPr="00C2024C">
        <w:rPr>
          <w:rFonts w:ascii="Times New Roman" w:hAnsi="Times New Roman" w:cs="Times New Roman"/>
        </w:rPr>
        <w:t>Vanderklift</w:t>
      </w:r>
      <w:proofErr w:type="spellEnd"/>
      <w:r w:rsidRPr="00C2024C">
        <w:rPr>
          <w:rFonts w:ascii="Times New Roman" w:hAnsi="Times New Roman" w:cs="Times New Roman"/>
        </w:rPr>
        <w:t>, M.A., Duffy, J.E., 2012. Global patterns in the impact of marine herbivores on benthic primary producers. Ecology Letters 15, 912–922. https://doi.org/10.1111/j.1461-0248.2012.01804.x</w:t>
      </w:r>
    </w:p>
    <w:p w14:paraId="639ADD53" w14:textId="77777777" w:rsidR="00C2024C" w:rsidRPr="00C2024C" w:rsidRDefault="00C2024C" w:rsidP="00C2024C">
      <w:pPr>
        <w:pStyle w:val="Bibliography"/>
        <w:rPr>
          <w:rFonts w:ascii="Times New Roman" w:hAnsi="Times New Roman" w:cs="Times New Roman"/>
        </w:rPr>
      </w:pPr>
      <w:proofErr w:type="spellStart"/>
      <w:r w:rsidRPr="00C2024C">
        <w:rPr>
          <w:rFonts w:ascii="Times New Roman" w:hAnsi="Times New Roman" w:cs="Times New Roman"/>
        </w:rPr>
        <w:t>Probyn</w:t>
      </w:r>
      <w:proofErr w:type="spellEnd"/>
      <w:r w:rsidRPr="00C2024C">
        <w:rPr>
          <w:rFonts w:ascii="Times New Roman" w:hAnsi="Times New Roman" w:cs="Times New Roman"/>
        </w:rPr>
        <w:t>, T.A., McQuaid, C.D., 1985. In-situ measurements of nitrogenous nutrient uptake by kelp (</w:t>
      </w:r>
      <w:proofErr w:type="spellStart"/>
      <w:r w:rsidRPr="00C2024C">
        <w:rPr>
          <w:rFonts w:ascii="Times New Roman" w:hAnsi="Times New Roman" w:cs="Times New Roman"/>
        </w:rPr>
        <w:t>Ecklonia</w:t>
      </w:r>
      <w:proofErr w:type="spellEnd"/>
      <w:r w:rsidRPr="00C2024C">
        <w:rPr>
          <w:rFonts w:ascii="Times New Roman" w:hAnsi="Times New Roman" w:cs="Times New Roman"/>
        </w:rPr>
        <w:t xml:space="preserve"> maxima) and phytoplankton in a nitrate-rich upwelling environment. Mar. Biol. 88, 149–154. https://doi.org/10.1007/BF00397162</w:t>
      </w:r>
    </w:p>
    <w:p w14:paraId="4729B48F" w14:textId="77777777" w:rsidR="00C2024C" w:rsidRPr="00C2024C" w:rsidRDefault="00C2024C" w:rsidP="00C2024C">
      <w:pPr>
        <w:pStyle w:val="Bibliography"/>
        <w:rPr>
          <w:rFonts w:ascii="Times New Roman" w:hAnsi="Times New Roman" w:cs="Times New Roman"/>
        </w:rPr>
      </w:pPr>
      <w:proofErr w:type="spellStart"/>
      <w:r w:rsidRPr="00C2024C">
        <w:rPr>
          <w:rFonts w:ascii="Times New Roman" w:hAnsi="Times New Roman" w:cs="Times New Roman"/>
        </w:rPr>
        <w:t>Ryther</w:t>
      </w:r>
      <w:proofErr w:type="spellEnd"/>
      <w:r w:rsidRPr="00C2024C">
        <w:rPr>
          <w:rFonts w:ascii="Times New Roman" w:hAnsi="Times New Roman" w:cs="Times New Roman"/>
        </w:rPr>
        <w:t>, J.H., Dunstan, W.M., 1971. Nitrogen, Phosphorus, and Eutrophication in the Coastal Marine Environment. Science 171, 1008–1013. https://doi.org/10.1126/science.171.3975.1008</w:t>
      </w:r>
    </w:p>
    <w:p w14:paraId="2600B202"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Sarmiento, J.L., Gruber, N., Brzezinski, M.A., Dunne, J.P., 2004. High-latitude controls of thermocline nutrients and low latitude biological productivity. Nature 427, 56–60. https://doi.org/10.1038/nature02127</w:t>
      </w:r>
    </w:p>
    <w:p w14:paraId="03B9CB5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 xml:space="preserve">Sitters, J., Bakker, E.S., Veldhuis, M.P., Veen, G.F., Olde </w:t>
      </w:r>
      <w:proofErr w:type="spellStart"/>
      <w:r w:rsidRPr="00C2024C">
        <w:rPr>
          <w:rFonts w:ascii="Times New Roman" w:hAnsi="Times New Roman" w:cs="Times New Roman"/>
        </w:rPr>
        <w:t>Venterink</w:t>
      </w:r>
      <w:proofErr w:type="spellEnd"/>
      <w:r w:rsidRPr="00C2024C">
        <w:rPr>
          <w:rFonts w:ascii="Times New Roman" w:hAnsi="Times New Roman" w:cs="Times New Roman"/>
        </w:rPr>
        <w:t xml:space="preserve">, H., </w:t>
      </w:r>
      <w:proofErr w:type="spellStart"/>
      <w:r w:rsidRPr="00C2024C">
        <w:rPr>
          <w:rFonts w:ascii="Times New Roman" w:hAnsi="Times New Roman" w:cs="Times New Roman"/>
        </w:rPr>
        <w:t>Vanni</w:t>
      </w:r>
      <w:proofErr w:type="spellEnd"/>
      <w:r w:rsidRPr="00C2024C">
        <w:rPr>
          <w:rFonts w:ascii="Times New Roman" w:hAnsi="Times New Roman" w:cs="Times New Roman"/>
        </w:rPr>
        <w:t>, M.J., 2017. The Stoichiometry of Nutrient Release by Terrestrial Herbivores and Its Ecosystem Consequences. Front. Earth Sci. 5. https://doi.org/10.3389/feart.2017.00032</w:t>
      </w:r>
    </w:p>
    <w:p w14:paraId="09B9E56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Smith, V.H., Tilman, G.D., Nekola, J.C., 1999. Eutrophication: impacts of excess nutrient inputs on freshwater, marine, and terrestrial ecosystems. Environmental Pollution 100, 179–196. https://doi.org/10.1016/S0269-7491(99)00091-3</w:t>
      </w:r>
    </w:p>
    <w:p w14:paraId="3BA26760" w14:textId="77777777" w:rsidR="00C2024C" w:rsidRPr="00C2024C" w:rsidRDefault="00C2024C" w:rsidP="00C2024C">
      <w:pPr>
        <w:pStyle w:val="Bibliography"/>
        <w:rPr>
          <w:rFonts w:ascii="Times New Roman" w:hAnsi="Times New Roman" w:cs="Times New Roman"/>
        </w:rPr>
      </w:pPr>
      <w:proofErr w:type="spellStart"/>
      <w:r w:rsidRPr="00C2024C">
        <w:rPr>
          <w:rFonts w:ascii="Times New Roman" w:hAnsi="Times New Roman" w:cs="Times New Roman"/>
        </w:rPr>
        <w:t>Vanni</w:t>
      </w:r>
      <w:proofErr w:type="spellEnd"/>
      <w:r w:rsidRPr="00C2024C">
        <w:rPr>
          <w:rFonts w:ascii="Times New Roman" w:hAnsi="Times New Roman" w:cs="Times New Roman"/>
        </w:rPr>
        <w:t>, M.J., 2002. Nutrient Cycling by Animals in Freshwater Ecosystems. Annual Review of Ecology and Systematics 33, 341–370. https://doi.org/10.1146/annurev.ecolsys.33.010802.150519</w:t>
      </w:r>
    </w:p>
    <w:p w14:paraId="3B4937E9" w14:textId="7A586F8C" w:rsidR="00CE5E3D" w:rsidRPr="00C2024C" w:rsidRDefault="00C2024C" w:rsidP="00C2024C">
      <w:pPr>
        <w:spacing w:line="360" w:lineRule="auto"/>
        <w:rPr>
          <w:rFonts w:ascii="Times New Roman" w:hAnsi="Times New Roman" w:cs="Times New Roman"/>
          <w:lang w:val="en-CA"/>
        </w:rPr>
      </w:pPr>
      <w:r>
        <w:rPr>
          <w:rFonts w:ascii="Times New Roman" w:hAnsi="Times New Roman" w:cs="Times New Roman"/>
          <w:lang w:val="en-CA"/>
        </w:rPr>
        <w:lastRenderedPageBreak/>
        <w:fldChar w:fldCharType="end"/>
      </w:r>
    </w:p>
    <w:p w14:paraId="662CE784" w14:textId="77777777" w:rsidR="00CE5E3D" w:rsidRDefault="00CE5E3D" w:rsidP="00CE5E3D">
      <w:pPr>
        <w:pStyle w:val="Header"/>
        <w:tabs>
          <w:tab w:val="right" w:pos="13860"/>
        </w:tabs>
        <w:ind w:left="720"/>
        <w:rPr>
          <w:rFonts w:ascii="Calibri" w:hAnsi="Calibri"/>
          <w:b/>
          <w:bCs/>
          <w:sz w:val="28"/>
          <w:szCs w:val="28"/>
        </w:rPr>
      </w:pPr>
    </w:p>
    <w:p w14:paraId="02F2B286" w14:textId="77777777" w:rsidR="00CE5E3D" w:rsidRDefault="00CE5E3D" w:rsidP="00CE5E3D">
      <w:pPr>
        <w:pStyle w:val="Header"/>
        <w:tabs>
          <w:tab w:val="right" w:pos="13860"/>
        </w:tabs>
        <w:ind w:left="720"/>
        <w:rPr>
          <w:rFonts w:ascii="Calibri" w:hAnsi="Calibri"/>
          <w:b/>
          <w:bCs/>
          <w:sz w:val="28"/>
          <w:szCs w:val="28"/>
        </w:rPr>
      </w:pPr>
    </w:p>
    <w:p w14:paraId="33B78018" w14:textId="77777777" w:rsidR="00CE5E3D" w:rsidRPr="000919AC" w:rsidRDefault="00CE5E3D" w:rsidP="00CE5E3D">
      <w:pPr>
        <w:pStyle w:val="Header"/>
        <w:tabs>
          <w:tab w:val="right" w:pos="13860"/>
        </w:tabs>
        <w:ind w:left="720"/>
        <w:rPr>
          <w:sz w:val="28"/>
          <w:szCs w:val="28"/>
        </w:rPr>
      </w:pPr>
      <w:r>
        <w:rPr>
          <w:noProof/>
        </w:rPr>
        <w:drawing>
          <wp:anchor distT="36576" distB="36576" distL="36576" distR="36576" simplePos="0" relativeHeight="251680768" behindDoc="0" locked="0" layoutInCell="1" allowOverlap="1" wp14:anchorId="7325BCF2" wp14:editId="09CE7466">
            <wp:simplePos x="0" y="0"/>
            <wp:positionH relativeFrom="column">
              <wp:posOffset>-571500</wp:posOffset>
            </wp:positionH>
            <wp:positionV relativeFrom="paragraph">
              <wp:posOffset>-228600</wp:posOffset>
            </wp:positionV>
            <wp:extent cx="685800" cy="623570"/>
            <wp:effectExtent l="0" t="0" r="0" b="0"/>
            <wp:wrapNone/>
            <wp:docPr id="23" name="Picture 23" descr="Consort-Logo-Graphic-30-12-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Consort-Logo-Graphic-30-12-071"/>
                    <pic:cNvPicPr>
                      <a:picLocks/>
                    </pic:cNvPicPr>
                  </pic:nvPicPr>
                  <pic:blipFill>
                    <a:blip r:embed="rId6">
                      <a:extLst>
                        <a:ext uri="{28A0092B-C50C-407E-A947-70E740481C1C}">
                          <a14:useLocalDpi xmlns:a14="http://schemas.microsoft.com/office/drawing/2010/main" val="0"/>
                        </a:ext>
                      </a:extLst>
                    </a:blip>
                    <a:srcRect l="3000" t="20689" r="87100" b="17241"/>
                    <a:stretch>
                      <a:fillRect/>
                    </a:stretch>
                  </pic:blipFill>
                  <pic:spPr bwMode="auto">
                    <a:xfrm>
                      <a:off x="0" y="0"/>
                      <a:ext cx="685800" cy="62357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995264">
        <w:rPr>
          <w:rFonts w:ascii="Calibri" w:hAnsi="Calibri"/>
          <w:b/>
          <w:bCs/>
          <w:sz w:val="28"/>
          <w:szCs w:val="28"/>
        </w:rPr>
        <w:t xml:space="preserve">PRISMA 2009 </w:t>
      </w:r>
      <w:r>
        <w:rPr>
          <w:rFonts w:ascii="Calibri" w:hAnsi="Calibri"/>
          <w:b/>
          <w:bCs/>
          <w:sz w:val="28"/>
          <w:szCs w:val="28"/>
        </w:rPr>
        <w:t>Flow Diagram</w:t>
      </w:r>
    </w:p>
    <w:p w14:paraId="21B9E227" w14:textId="77777777" w:rsidR="00CE5E3D" w:rsidRDefault="00CE5E3D" w:rsidP="00CE5E3D">
      <w:r>
        <w:rPr>
          <w:noProof/>
        </w:rPr>
        <mc:AlternateContent>
          <mc:Choice Requires="wps">
            <w:drawing>
              <wp:anchor distT="36576" distB="36576" distL="36576" distR="36576" simplePos="0" relativeHeight="251677696" behindDoc="0" locked="0" layoutInCell="1" allowOverlap="1" wp14:anchorId="5054107F" wp14:editId="4409AEC1">
                <wp:simplePos x="0" y="0"/>
                <wp:positionH relativeFrom="column">
                  <wp:posOffset>2743200</wp:posOffset>
                </wp:positionH>
                <wp:positionV relativeFrom="paragraph">
                  <wp:posOffset>5612130</wp:posOffset>
                </wp:positionV>
                <wp:extent cx="0" cy="342900"/>
                <wp:effectExtent l="63500" t="0" r="25400" b="25400"/>
                <wp:wrapNone/>
                <wp:docPr id="2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0726F5F" id="_x0000_t32" coordsize="21600,21600" o:spt="32" o:oned="t" path="m,l21600,21600e" filled="f">
                <v:path arrowok="t" fillok="f" o:connecttype="none"/>
                <o:lock v:ext="edit" shapetype="t"/>
              </v:shapetype>
              <v:shape id="AutoShape 22" o:spid="_x0000_s1026" type="#_x0000_t32" style="position:absolute;margin-left:3in;margin-top:441.9pt;width:0;height:27pt;z-index:25167769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">
                <v:stroke endarrow="block"/>
                <v:shadow color="#ccc"/>
                <o:lock v:ext="edit" shapetype="f"/>
              </v:shape>
            </w:pict>
          </mc:Fallback>
        </mc:AlternateContent>
      </w:r>
      <w:r>
        <w:rPr>
          <w:noProof/>
        </w:rPr>
        <mc:AlternateContent>
          <mc:Choice Requires="wps">
            <w:drawing>
              <wp:anchor distT="0" distB="0" distL="114300" distR="114300" simplePos="0" relativeHeight="251673600" behindDoc="0" locked="0" layoutInCell="1" allowOverlap="1" wp14:anchorId="4281FB0E" wp14:editId="0F8912DE">
                <wp:simplePos x="0" y="0"/>
                <wp:positionH relativeFrom="column">
                  <wp:posOffset>1885950</wp:posOffset>
                </wp:positionH>
                <wp:positionV relativeFrom="paragraph">
                  <wp:posOffset>5955030</wp:posOffset>
                </wp:positionV>
                <wp:extent cx="1714500" cy="914400"/>
                <wp:effectExtent l="0" t="0" r="0" b="0"/>
                <wp:wrapNone/>
                <wp:docPr id="2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914400"/>
                        </a:xfrm>
                        <a:prstGeom prst="rect">
                          <a:avLst/>
                        </a:prstGeom>
                        <a:solidFill>
                          <a:srgbClr val="FFFFFF"/>
                        </a:solidFill>
                        <a:ln w="9525">
                          <a:solidFill>
                            <a:srgbClr val="000000"/>
                          </a:solidFill>
                          <a:miter lim="800000"/>
                          <a:headEnd/>
                          <a:tailEnd/>
                        </a:ln>
                      </wps:spPr>
                      <wps:txbx>
                        <w:txbxContent>
                          <w:p w14:paraId="54A4AAD1" w14:textId="77777777" w:rsidR="00CE5E3D" w:rsidRDefault="00CE5E3D" w:rsidP="00CE5E3D">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(n =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1FB0E" id="Rectangle 21" o:spid="_x0000_s1026" style="position:absolute;margin-left:148.5pt;margin-top:468.9pt;width:13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">
                <v:path arrowok="t"/>
                <v:textbox inset=",7.2pt,,7.2pt">
                  <w:txbxContent>
                    <w:p w14:paraId="54A4AAD1" w14:textId="77777777" w:rsidR="00CE5E3D" w:rsidRDefault="00CE5E3D" w:rsidP="00CE5E3D">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(n =   )</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18A58CC4" wp14:editId="221604EF">
                <wp:simplePos x="0" y="0"/>
                <wp:positionH relativeFrom="column">
                  <wp:posOffset>1885950</wp:posOffset>
                </wp:positionH>
                <wp:positionV relativeFrom="paragraph">
                  <wp:posOffset>4926330</wp:posOffset>
                </wp:positionV>
                <wp:extent cx="1714500" cy="685800"/>
                <wp:effectExtent l="0" t="0" r="0" b="0"/>
                <wp:wrapNone/>
                <wp:docPr id="1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4C39F675" w14:textId="77777777" w:rsidR="00CE5E3D" w:rsidRDefault="00CE5E3D" w:rsidP="00CE5E3D">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(n =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58CC4" id="Rectangle 20" o:spid="_x0000_s1027" style="position:absolute;margin-left:148.5pt;margin-top:387.9pt;width:135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">
                <v:path arrowok="t"/>
                <v:textbox inset=",7.2pt,,7.2pt">
                  <w:txbxContent>
                    <w:p w14:paraId="4C39F675" w14:textId="77777777" w:rsidR="00CE5E3D" w:rsidRDefault="00CE5E3D" w:rsidP="00CE5E3D">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(n =   )</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41C81479" wp14:editId="33C64305">
                <wp:simplePos x="0" y="0"/>
                <wp:positionH relativeFrom="column">
                  <wp:posOffset>4229100</wp:posOffset>
                </wp:positionH>
                <wp:positionV relativeFrom="paragraph">
                  <wp:posOffset>3897630</wp:posOffset>
                </wp:positionV>
                <wp:extent cx="1714500" cy="685800"/>
                <wp:effectExtent l="0" t="0" r="0" b="0"/>
                <wp:wrapNone/>
                <wp:docPr id="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66B0BADF" w14:textId="77777777" w:rsidR="00CE5E3D" w:rsidRDefault="00CE5E3D" w:rsidP="00CE5E3D">
                            <w:pPr>
                              <w:jc w:val="center"/>
                              <w:rPr>
                                <w:rFonts w:ascii="Calibri" w:hAnsi="Calibri"/>
                                <w:sz w:val="22"/>
                                <w:szCs w:val="22"/>
                                <w:lang w:val="en"/>
                              </w:rPr>
                            </w:pPr>
                            <w:r>
                              <w:rPr>
                                <w:rFonts w:ascii="Calibri" w:hAnsi="Calibri"/>
                                <w:sz w:val="22"/>
                                <w:szCs w:val="22"/>
                              </w:rPr>
                              <w:t>Full-text articles excluded, with reasons</w:t>
                            </w:r>
                            <w:r>
                              <w:rPr>
                                <w:rFonts w:ascii="Calibri" w:hAnsi="Calibri"/>
                                <w:sz w:val="22"/>
                                <w:szCs w:val="22"/>
                              </w:rPr>
                              <w:br/>
                              <w:t>(n =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81479" id="Rectangle 19" o:spid="_x0000_s1028" style="position:absolute;margin-left:333pt;margin-top:306.9pt;width:135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">
                <v:path arrowok="t"/>
                <v:textbox inset=",7.2pt,,7.2pt">
                  <w:txbxContent>
                    <w:p w14:paraId="66B0BADF" w14:textId="77777777" w:rsidR="00CE5E3D" w:rsidRDefault="00CE5E3D" w:rsidP="00CE5E3D">
                      <w:pPr>
                        <w:jc w:val="center"/>
                        <w:rPr>
                          <w:rFonts w:ascii="Calibri" w:hAnsi="Calibri"/>
                          <w:sz w:val="22"/>
                          <w:szCs w:val="22"/>
                          <w:lang w:val="en"/>
                        </w:rPr>
                      </w:pPr>
                      <w:r>
                        <w:rPr>
                          <w:rFonts w:ascii="Calibri" w:hAnsi="Calibri"/>
                          <w:sz w:val="22"/>
                          <w:szCs w:val="22"/>
                        </w:rPr>
                        <w:t>Full-text articles excluded, with reasons</w:t>
                      </w:r>
                      <w:r>
                        <w:rPr>
                          <w:rFonts w:ascii="Calibri" w:hAnsi="Calibri"/>
                          <w:sz w:val="22"/>
                          <w:szCs w:val="22"/>
                        </w:rPr>
                        <w:br/>
                        <w:t>(n =   )</w:t>
                      </w:r>
                    </w:p>
                  </w:txbxContent>
                </v:textbox>
              </v:rect>
            </w:pict>
          </mc:Fallback>
        </mc:AlternateContent>
      </w:r>
      <w:r>
        <w:rPr>
          <w:noProof/>
        </w:rPr>
        <mc:AlternateContent>
          <mc:Choice Requires="wps">
            <w:drawing>
              <wp:anchor distT="36576" distB="36576" distL="36576" distR="36576" simplePos="0" relativeHeight="251679744" behindDoc="0" locked="0" layoutInCell="1" allowOverlap="1" wp14:anchorId="5805E138" wp14:editId="749E0957">
                <wp:simplePos x="0" y="0"/>
                <wp:positionH relativeFrom="column">
                  <wp:posOffset>3600450</wp:posOffset>
                </wp:positionH>
                <wp:positionV relativeFrom="paragraph">
                  <wp:posOffset>4240530</wp:posOffset>
                </wp:positionV>
                <wp:extent cx="628650" cy="0"/>
                <wp:effectExtent l="0" t="63500" r="0" b="63500"/>
                <wp:wrapNone/>
                <wp:docPr id="17"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A77EF5" id="AutoShape 18" o:spid="_x0000_s1026" type="#_x0000_t32" style="position:absolute;margin-left:283.5pt;margin-top:333.9pt;width:49.5pt;height:0;z-index:2516797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">
                <v:stroke endarrow="block"/>
                <v:shadow color="#ccc"/>
                <o:lock v:ext="edit" shapetype="f"/>
              </v:shape>
            </w:pict>
          </mc:Fallback>
        </mc:AlternateContent>
      </w:r>
      <w:r>
        <w:rPr>
          <w:noProof/>
        </w:rPr>
        <mc:AlternateContent>
          <mc:Choice Requires="wps">
            <w:drawing>
              <wp:anchor distT="36576" distB="36576" distL="36576" distR="36576" simplePos="0" relativeHeight="251676672" behindDoc="0" locked="0" layoutInCell="1" allowOverlap="1" wp14:anchorId="6DD9534D" wp14:editId="455DA530">
                <wp:simplePos x="0" y="0"/>
                <wp:positionH relativeFrom="column">
                  <wp:posOffset>2743200</wp:posOffset>
                </wp:positionH>
                <wp:positionV relativeFrom="paragraph">
                  <wp:posOffset>4583430</wp:posOffset>
                </wp:positionV>
                <wp:extent cx="0" cy="342900"/>
                <wp:effectExtent l="63500" t="0" r="25400" b="254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F482A7" id="AutoShape 17" o:spid="_x0000_s1026" type="#_x0000_t32" style="position:absolute;margin-left:3in;margin-top:360.9pt;width:0;height:27pt;z-index:2516766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">
                <v:stroke endarrow="block"/>
                <v:shadow color="#ccc"/>
                <o:lock v:ext="edit" shapetype="f"/>
              </v:shape>
            </w:pict>
          </mc:Fallback>
        </mc:AlternateContent>
      </w:r>
      <w:r>
        <w:rPr>
          <w:noProof/>
        </w:rPr>
        <mc:AlternateContent>
          <mc:Choice Requires="wps">
            <w:drawing>
              <wp:anchor distT="0" distB="0" distL="114300" distR="114300" simplePos="0" relativeHeight="251670528" behindDoc="0" locked="0" layoutInCell="1" allowOverlap="1" wp14:anchorId="3496F1CA" wp14:editId="1DC69393">
                <wp:simplePos x="0" y="0"/>
                <wp:positionH relativeFrom="column">
                  <wp:posOffset>1885950</wp:posOffset>
                </wp:positionH>
                <wp:positionV relativeFrom="paragraph">
                  <wp:posOffset>3897630</wp:posOffset>
                </wp:positionV>
                <wp:extent cx="1714500" cy="685800"/>
                <wp:effectExtent l="0" t="0" r="0" b="0"/>
                <wp:wrapNone/>
                <wp:docPr id="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24FDEB15" w14:textId="77777777" w:rsidR="00CE5E3D" w:rsidRDefault="00CE5E3D" w:rsidP="00CE5E3D">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(n =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6F1CA" id="Rectangle 16" o:spid="_x0000_s1029" style="position:absolute;margin-left:148.5pt;margin-top:306.9pt;width:135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">
                <v:path arrowok="t"/>
                <v:textbox inset=",7.2pt,,7.2pt">
                  <w:txbxContent>
                    <w:p w14:paraId="24FDEB15" w14:textId="77777777" w:rsidR="00CE5E3D" w:rsidRDefault="00CE5E3D" w:rsidP="00CE5E3D">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(n =   )</w:t>
                      </w:r>
                    </w:p>
                  </w:txbxContent>
                </v:textbox>
              </v:rect>
            </w:pict>
          </mc:Fallback>
        </mc:AlternateContent>
      </w:r>
      <w:r>
        <w:rPr>
          <w:noProof/>
        </w:rPr>
        <mc:AlternateContent>
          <mc:Choice Requires="wps">
            <w:drawing>
              <wp:anchor distT="36576" distB="36576" distL="36576" distR="36576" simplePos="0" relativeHeight="251678720" behindDoc="0" locked="0" layoutInCell="1" allowOverlap="1" wp14:anchorId="661822ED" wp14:editId="4700C499">
                <wp:simplePos x="0" y="0"/>
                <wp:positionH relativeFrom="column">
                  <wp:posOffset>3578225</wp:posOffset>
                </wp:positionH>
                <wp:positionV relativeFrom="paragraph">
                  <wp:posOffset>3268980</wp:posOffset>
                </wp:positionV>
                <wp:extent cx="650875" cy="0"/>
                <wp:effectExtent l="0" t="63500" r="0" b="63500"/>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87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F79537" id="AutoShape 15" o:spid="_x0000_s1026" type="#_x0000_t32" style="position:absolute;margin-left:281.75pt;margin-top:257.4pt;width:51.25pt;height:0;z-index:2516787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">
                <v:stroke endarrow="block"/>
                <v:shadow color="#ccc"/>
                <o:lock v:ext="edit" shapetype="f"/>
              </v:shape>
            </w:pict>
          </mc:Fallback>
        </mc:AlternateContent>
      </w:r>
      <w:r>
        <w:rPr>
          <w:noProof/>
        </w:rPr>
        <mc:AlternateContent>
          <mc:Choice Requires="wps">
            <w:drawing>
              <wp:anchor distT="0" distB="0" distL="114300" distR="114300" simplePos="0" relativeHeight="251669504" behindDoc="0" locked="0" layoutInCell="1" allowOverlap="1" wp14:anchorId="03830E02" wp14:editId="55BD0FD5">
                <wp:simplePos x="0" y="0"/>
                <wp:positionH relativeFrom="column">
                  <wp:posOffset>4229100</wp:posOffset>
                </wp:positionH>
                <wp:positionV relativeFrom="paragraph">
                  <wp:posOffset>2983230</wp:posOffset>
                </wp:positionV>
                <wp:extent cx="1714500" cy="571500"/>
                <wp:effectExtent l="0" t="0" r="0" b="0"/>
                <wp:wrapNone/>
                <wp:docPr id="1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571500"/>
                        </a:xfrm>
                        <a:prstGeom prst="rect">
                          <a:avLst/>
                        </a:prstGeom>
                        <a:solidFill>
                          <a:srgbClr val="FFFFFF"/>
                        </a:solidFill>
                        <a:ln w="9525">
                          <a:solidFill>
                            <a:srgbClr val="000000"/>
                          </a:solidFill>
                          <a:miter lim="800000"/>
                          <a:headEnd/>
                          <a:tailEnd/>
                        </a:ln>
                      </wps:spPr>
                      <wps:txbx>
                        <w:txbxContent>
                          <w:p w14:paraId="3C3057F3" w14:textId="77777777" w:rsidR="00CE5E3D" w:rsidRDefault="00CE5E3D" w:rsidP="00CE5E3D">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(n =  1,329 )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30E02" id="Rectangle 14" o:spid="_x0000_s1030" style="position:absolute;margin-left:333pt;margin-top:234.9pt;width:135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">
                <v:path arrowok="t"/>
                <v:textbox inset=",7.2pt,,7.2pt">
                  <w:txbxContent>
                    <w:p w14:paraId="3C3057F3" w14:textId="77777777" w:rsidR="00CE5E3D" w:rsidRDefault="00CE5E3D" w:rsidP="00CE5E3D">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(n =  1,329 )</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5115458E" wp14:editId="381A36FF">
                <wp:simplePos x="0" y="0"/>
                <wp:positionH relativeFrom="column">
                  <wp:posOffset>1908175</wp:posOffset>
                </wp:positionH>
                <wp:positionV relativeFrom="paragraph">
                  <wp:posOffset>2983230</wp:posOffset>
                </wp:positionV>
                <wp:extent cx="1670050" cy="571500"/>
                <wp:effectExtent l="0" t="0" r="6350" b="0"/>
                <wp:wrapNone/>
                <wp:docPr id="1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0050" cy="571500"/>
                        </a:xfrm>
                        <a:prstGeom prst="rect">
                          <a:avLst/>
                        </a:prstGeom>
                        <a:solidFill>
                          <a:srgbClr val="FFFFFF"/>
                        </a:solidFill>
                        <a:ln w="9525">
                          <a:solidFill>
                            <a:srgbClr val="000000"/>
                          </a:solidFill>
                          <a:miter lim="800000"/>
                          <a:headEnd/>
                          <a:tailEnd/>
                        </a:ln>
                      </wps:spPr>
                      <wps:txbx>
                        <w:txbxContent>
                          <w:p w14:paraId="25AADE85" w14:textId="77777777" w:rsidR="00CE5E3D" w:rsidRDefault="00CE5E3D" w:rsidP="00CE5E3D">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(n =  100 )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5458E" id="Rectangle 13" o:spid="_x0000_s1031" style="position:absolute;margin-left:150.25pt;margin-top:234.9pt;width:131.5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">
                <v:path arrowok="t"/>
                <v:textbox inset=",7.2pt,,7.2pt">
                  <w:txbxContent>
                    <w:p w14:paraId="25AADE85" w14:textId="77777777" w:rsidR="00CE5E3D" w:rsidRDefault="00CE5E3D" w:rsidP="00CE5E3D">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(n =  100 )</w:t>
                      </w:r>
                    </w:p>
                  </w:txbxContent>
                </v:textbox>
              </v:rect>
            </w:pict>
          </mc:Fallback>
        </mc:AlternateContent>
      </w:r>
      <w:r>
        <w:rPr>
          <w:noProof/>
        </w:rPr>
        <mc:AlternateContent>
          <mc:Choice Requires="wps">
            <w:drawing>
              <wp:anchor distT="36576" distB="36576" distL="36576" distR="36576" simplePos="0" relativeHeight="251675648" behindDoc="0" locked="0" layoutInCell="1" allowOverlap="1" wp14:anchorId="60BCA961" wp14:editId="40BAD8C9">
                <wp:simplePos x="0" y="0"/>
                <wp:positionH relativeFrom="column">
                  <wp:posOffset>2743200</wp:posOffset>
                </wp:positionH>
                <wp:positionV relativeFrom="paragraph">
                  <wp:posOffset>3554730</wp:posOffset>
                </wp:positionV>
                <wp:extent cx="0" cy="342900"/>
                <wp:effectExtent l="63500" t="0" r="25400" b="25400"/>
                <wp:wrapNone/>
                <wp:docPr id="1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05D092" id="AutoShape 12" o:spid="_x0000_s1026" type="#_x0000_t32" style="position:absolute;margin-left:3in;margin-top:279.9pt;width:0;height:27pt;z-index:2516756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">
                <v:stroke endarrow="block"/>
                <v:shadow color="#ccc"/>
                <o:lock v:ext="edit" shapetype="f"/>
              </v:shape>
            </w:pict>
          </mc:Fallback>
        </mc:AlternateContent>
      </w:r>
      <w:r>
        <w:rPr>
          <w:noProof/>
        </w:rPr>
        <mc:AlternateContent>
          <mc:Choice Requires="wps">
            <w:drawing>
              <wp:anchor distT="36576" distB="36576" distL="36576" distR="36576" simplePos="0" relativeHeight="251674624" behindDoc="0" locked="0" layoutInCell="1" allowOverlap="1" wp14:anchorId="5B1B7C19" wp14:editId="4874A632">
                <wp:simplePos x="0" y="0"/>
                <wp:positionH relativeFrom="column">
                  <wp:posOffset>2743200</wp:posOffset>
                </wp:positionH>
                <wp:positionV relativeFrom="paragraph">
                  <wp:posOffset>2526030</wp:posOffset>
                </wp:positionV>
                <wp:extent cx="0" cy="457200"/>
                <wp:effectExtent l="63500" t="0" r="50800" b="25400"/>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94AAAA" id="AutoShape 11" o:spid="_x0000_s1026" type="#_x0000_t32" style="position:absolute;margin-left:3in;margin-top:198.9pt;width:0;height:36pt;z-index:2516746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">
                <v:stroke endarrow="block"/>
                <v:shadow color="#ccc"/>
                <o:lock v:ext="edit" shapetype="f"/>
              </v:shape>
            </w:pict>
          </mc:Fallback>
        </mc:AlternateContent>
      </w:r>
      <w:r>
        <w:rPr>
          <w:noProof/>
        </w:rPr>
        <mc:AlternateContent>
          <mc:Choice Requires="wps">
            <w:drawing>
              <wp:anchor distT="36576" distB="36576" distL="36576" distR="36576" simplePos="0" relativeHeight="251664384" behindDoc="0" locked="0" layoutInCell="1" allowOverlap="1" wp14:anchorId="3E18A135" wp14:editId="51ED4E50">
                <wp:simplePos x="0" y="0"/>
                <wp:positionH relativeFrom="column">
                  <wp:posOffset>3886200</wp:posOffset>
                </wp:positionH>
                <wp:positionV relativeFrom="paragraph">
                  <wp:posOffset>1497330</wp:posOffset>
                </wp:positionV>
                <wp:extent cx="0" cy="457200"/>
                <wp:effectExtent l="63500" t="0" r="50800" b="2540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9E2C26" id="AutoShape 10" o:spid="_x0000_s1026" type="#_x0000_t32" style="position:absolute;margin-left:306pt;margin-top:117.9pt;width:0;height:36pt;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">
                <v:stroke endarrow="block"/>
                <v:shadow color="#ccc"/>
                <o:lock v:ext="edit" shapetype="f"/>
              </v:shape>
            </w:pict>
          </mc:Fallback>
        </mc:AlternateContent>
      </w:r>
      <w:r>
        <w:rPr>
          <w:noProof/>
        </w:rPr>
        <mc:AlternateContent>
          <mc:Choice Requires="wps">
            <w:drawing>
              <wp:anchor distT="36576" distB="36576" distL="36576" distR="36576" simplePos="0" relativeHeight="251663360" behindDoc="0" locked="0" layoutInCell="1" allowOverlap="1" wp14:anchorId="17E227A9" wp14:editId="5A1834A4">
                <wp:simplePos x="0" y="0"/>
                <wp:positionH relativeFrom="column">
                  <wp:posOffset>1600200</wp:posOffset>
                </wp:positionH>
                <wp:positionV relativeFrom="paragraph">
                  <wp:posOffset>1497330</wp:posOffset>
                </wp:positionV>
                <wp:extent cx="0" cy="457200"/>
                <wp:effectExtent l="63500" t="0" r="50800" b="2540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991241" id="AutoShape 9" o:spid="_x0000_s1026" type="#_x0000_t32" style="position:absolute;margin-left:126pt;margin-top:117.9pt;width:0;height:36pt;z-index:2516633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">
                <v:stroke endarrow="block"/>
                <v:shadow color="#ccc"/>
                <o:lock v:ext="edit" shapetype="f"/>
              </v:shape>
            </w:pict>
          </mc:Fallback>
        </mc:AlternateContent>
      </w:r>
      <w:r>
        <w:rPr>
          <w:noProof/>
        </w:rPr>
        <mc:AlternateContent>
          <mc:Choice Requires="wps">
            <w:drawing>
              <wp:anchor distT="0" distB="0" distL="114300" distR="114300" simplePos="0" relativeHeight="251667456" behindDoc="0" locked="0" layoutInCell="1" allowOverlap="1" wp14:anchorId="6DA864E5" wp14:editId="7033A5EA">
                <wp:simplePos x="0" y="0"/>
                <wp:positionH relativeFrom="column">
                  <wp:posOffset>1356995</wp:posOffset>
                </wp:positionH>
                <wp:positionV relativeFrom="paragraph">
                  <wp:posOffset>1954530</wp:posOffset>
                </wp:positionV>
                <wp:extent cx="2771775" cy="571500"/>
                <wp:effectExtent l="0" t="0" r="0" b="0"/>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71775" cy="571500"/>
                        </a:xfrm>
                        <a:prstGeom prst="rect">
                          <a:avLst/>
                        </a:prstGeom>
                        <a:solidFill>
                          <a:srgbClr val="FFFFFF"/>
                        </a:solidFill>
                        <a:ln w="9525">
                          <a:solidFill>
                            <a:srgbClr val="000000"/>
                          </a:solidFill>
                          <a:miter lim="800000"/>
                          <a:headEnd/>
                          <a:tailEnd/>
                        </a:ln>
                      </wps:spPr>
                      <wps:txbx>
                        <w:txbxContent>
                          <w:p w14:paraId="2727549B" w14:textId="77777777" w:rsidR="00CE5E3D" w:rsidRDefault="00CE5E3D" w:rsidP="00CE5E3D">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(n =  1429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864E5" id="Rectangle 8" o:spid="_x0000_s1032" style="position:absolute;margin-left:106.85pt;margin-top:153.9pt;width:218.25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">
                <v:path arrowok="t"/>
                <v:textbox inset=",7.2pt,,7.2pt">
                  <w:txbxContent>
                    <w:p w14:paraId="2727549B" w14:textId="77777777" w:rsidR="00CE5E3D" w:rsidRDefault="00CE5E3D" w:rsidP="00CE5E3D">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(n =  1429  )</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0871049D" wp14:editId="72CA9F39">
                <wp:simplePos x="0" y="0"/>
                <wp:positionH relativeFrom="column">
                  <wp:posOffset>2914650</wp:posOffset>
                </wp:positionH>
                <wp:positionV relativeFrom="paragraph">
                  <wp:posOffset>811530</wp:posOffset>
                </wp:positionV>
                <wp:extent cx="2228850" cy="685800"/>
                <wp:effectExtent l="0" t="0" r="635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685800"/>
                        </a:xfrm>
                        <a:prstGeom prst="rect">
                          <a:avLst/>
                        </a:prstGeom>
                        <a:solidFill>
                          <a:srgbClr val="FFFFFF"/>
                        </a:solidFill>
                        <a:ln w="9525">
                          <a:solidFill>
                            <a:srgbClr val="000000"/>
                          </a:solidFill>
                          <a:miter lim="800000"/>
                          <a:headEnd/>
                          <a:tailEnd/>
                        </a:ln>
                      </wps:spPr>
                      <wps:txbx>
                        <w:txbxContent>
                          <w:p w14:paraId="2AE5924E" w14:textId="77777777" w:rsidR="00CE5E3D" w:rsidRDefault="00CE5E3D" w:rsidP="00CE5E3D">
                            <w:pPr>
                              <w:jc w:val="center"/>
                              <w:rPr>
                                <w:rFonts w:ascii="Calibri" w:hAnsi="Calibri"/>
                                <w:sz w:val="22"/>
                                <w:szCs w:val="22"/>
                                <w:lang w:val="en"/>
                              </w:rPr>
                            </w:pPr>
                            <w:r>
                              <w:rPr>
                                <w:rFonts w:ascii="Calibri" w:hAnsi="Calibri"/>
                                <w:sz w:val="22"/>
                                <w:szCs w:val="22"/>
                              </w:rPr>
                              <w:t>Additional records identified through ASFA</w:t>
                            </w:r>
                            <w:r>
                              <w:rPr>
                                <w:rFonts w:ascii="Calibri" w:hAnsi="Calibri"/>
                                <w:sz w:val="22"/>
                                <w:szCs w:val="22"/>
                              </w:rPr>
                              <w:br/>
                              <w:t>(n =  784 )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1049D" id="Rectangle 7" o:spid="_x0000_s1033" style="position:absolute;margin-left:229.5pt;margin-top:63.9pt;width:175.5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">
                <v:path arrowok="t"/>
                <v:textbox inset=",7.2pt,,7.2pt">
                  <w:txbxContent>
                    <w:p w14:paraId="2AE5924E" w14:textId="77777777" w:rsidR="00CE5E3D" w:rsidRDefault="00CE5E3D" w:rsidP="00CE5E3D">
                      <w:pPr>
                        <w:jc w:val="center"/>
                        <w:rPr>
                          <w:rFonts w:ascii="Calibri" w:hAnsi="Calibri"/>
                          <w:sz w:val="22"/>
                          <w:szCs w:val="22"/>
                          <w:lang w:val="en"/>
                        </w:rPr>
                      </w:pPr>
                      <w:r>
                        <w:rPr>
                          <w:rFonts w:ascii="Calibri" w:hAnsi="Calibri"/>
                          <w:sz w:val="22"/>
                          <w:szCs w:val="22"/>
                        </w:rPr>
                        <w:t>Additional records identified through ASFA</w:t>
                      </w:r>
                      <w:r>
                        <w:rPr>
                          <w:rFonts w:ascii="Calibri" w:hAnsi="Calibri"/>
                          <w:sz w:val="22"/>
                          <w:szCs w:val="22"/>
                        </w:rPr>
                        <w:br/>
                        <w:t>(n =  784 )</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24B43A4" wp14:editId="7C6EE72E">
                <wp:simplePos x="0" y="0"/>
                <wp:positionH relativeFrom="column">
                  <wp:posOffset>-994410</wp:posOffset>
                </wp:positionH>
                <wp:positionV relativeFrom="paragraph">
                  <wp:posOffset>1120140</wp:posOffset>
                </wp:positionV>
                <wp:extent cx="1371600" cy="297180"/>
                <wp:effectExtent l="3810" t="0" r="3810" b="381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442A8590" w14:textId="77777777" w:rsidR="00CE5E3D" w:rsidRDefault="00CE5E3D" w:rsidP="00CE5E3D">
                            <w:pPr>
                              <w:pStyle w:val="Heading2"/>
                              <w:keepNext/>
                              <w:rPr>
                                <w:rFonts w:ascii="Calibri" w:hAnsi="Calibri"/>
                                <w:lang w:val="en"/>
                              </w:rPr>
                            </w:pPr>
                            <w:r>
                              <w:rPr>
                                <w:rFonts w:ascii="Calibri" w:hAnsi="Calibri"/>
                                <w:lang w:val="en"/>
                              </w:rPr>
                              <w:t>Identification</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4B43A4" id="AutoShape 6" o:spid="_x0000_s1034" style="position:absolute;margin-left:-78.3pt;margin-top:88.2pt;width:108pt;height:23.4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" fillcolor="#ccecff">
                <v:path arrowok="t"/>
                <v:textbox style="layout-flow:vertical;mso-layout-flow-alt:bottom-to-top" inset="3.6pt,,3.6pt">
                  <w:txbxContent>
                    <w:p w14:paraId="442A8590" w14:textId="77777777" w:rsidR="00CE5E3D" w:rsidRDefault="00CE5E3D" w:rsidP="00CE5E3D">
                      <w:pPr>
                        <w:pStyle w:val="Heading2"/>
                        <w:keepNext/>
                        <w:rPr>
                          <w:rFonts w:ascii="Calibri" w:hAnsi="Calibri"/>
                          <w:lang w:val="en"/>
                        </w:rPr>
                      </w:pPr>
                      <w:r>
                        <w:rPr>
                          <w:rFonts w:ascii="Calibri" w:hAnsi="Calibri"/>
                          <w:lang w:val="en"/>
                        </w:rPr>
                        <w:t>Identification</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45A7D289" wp14:editId="5244B14D">
                <wp:simplePos x="0" y="0"/>
                <wp:positionH relativeFrom="column">
                  <wp:posOffset>-994410</wp:posOffset>
                </wp:positionH>
                <wp:positionV relativeFrom="paragraph">
                  <wp:posOffset>4320540</wp:posOffset>
                </wp:positionV>
                <wp:extent cx="1371600" cy="297180"/>
                <wp:effectExtent l="3810" t="0" r="3810" b="381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2E52CD3D" w14:textId="77777777" w:rsidR="00CE5E3D" w:rsidRDefault="00CE5E3D" w:rsidP="00CE5E3D">
                            <w:pPr>
                              <w:pStyle w:val="Heading2"/>
                              <w:keepNext/>
                              <w:rPr>
                                <w:rFonts w:ascii="Calibri" w:hAnsi="Calibri"/>
                                <w:sz w:val="22"/>
                                <w:szCs w:val="22"/>
                                <w:lang w:val="en"/>
                              </w:rPr>
                            </w:pPr>
                            <w:r>
                              <w:rPr>
                                <w:rFonts w:ascii="Calibri" w:hAnsi="Calibri"/>
                                <w:sz w:val="22"/>
                                <w:szCs w:val="22"/>
                                <w:lang w:val="en"/>
                              </w:rPr>
                              <w:t>Eligibility</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A7D289" id="AutoShape 5" o:spid="_x0000_s1035" style="position:absolute;margin-left:-78.3pt;margin-top:340.2pt;width:108pt;height:23.4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" fillcolor="#ccecff">
                <v:path arrowok="t"/>
                <v:textbox style="layout-flow:vertical;mso-layout-flow-alt:bottom-to-top" inset="3.6pt,,3.6pt">
                  <w:txbxContent>
                    <w:p w14:paraId="2E52CD3D" w14:textId="77777777" w:rsidR="00CE5E3D" w:rsidRDefault="00CE5E3D" w:rsidP="00CE5E3D">
                      <w:pPr>
                        <w:pStyle w:val="Heading2"/>
                        <w:keepNext/>
                        <w:rPr>
                          <w:rFonts w:ascii="Calibri" w:hAnsi="Calibri"/>
                          <w:sz w:val="22"/>
                          <w:szCs w:val="22"/>
                          <w:lang w:val="en"/>
                        </w:rPr>
                      </w:pPr>
                      <w:r>
                        <w:rPr>
                          <w:rFonts w:ascii="Calibri" w:hAnsi="Calibri"/>
                          <w:sz w:val="22"/>
                          <w:szCs w:val="22"/>
                          <w:lang w:val="en"/>
                        </w:rPr>
                        <w:t>Eligibility</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3052C784" wp14:editId="72BCE60C">
                <wp:simplePos x="0" y="0"/>
                <wp:positionH relativeFrom="column">
                  <wp:posOffset>-994410</wp:posOffset>
                </wp:positionH>
                <wp:positionV relativeFrom="paragraph">
                  <wp:posOffset>5920740</wp:posOffset>
                </wp:positionV>
                <wp:extent cx="1371600" cy="297180"/>
                <wp:effectExtent l="3810" t="0" r="3810" b="381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39987487" w14:textId="77777777" w:rsidR="00CE5E3D" w:rsidRDefault="00CE5E3D" w:rsidP="00CE5E3D">
                            <w:pPr>
                              <w:pStyle w:val="Heading2"/>
                              <w:keepNext/>
                              <w:rPr>
                                <w:rFonts w:ascii="Calibri" w:hAnsi="Calibri"/>
                                <w:lang w:val="en"/>
                              </w:rPr>
                            </w:pPr>
                            <w:r>
                              <w:rPr>
                                <w:rFonts w:ascii="Calibri" w:hAnsi="Calibri"/>
                                <w:lang w:val="en"/>
                              </w:rPr>
                              <w:t>Included</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52C784" id="AutoShape 4" o:spid="_x0000_s1036" style="position:absolute;margin-left:-78.3pt;margin-top:466.2pt;width:108pt;height:23.4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" fillcolor="#ccecff">
                <v:path arrowok="t"/>
                <v:textbox style="layout-flow:vertical;mso-layout-flow-alt:bottom-to-top" inset="3.6pt,,3.6pt">
                  <w:txbxContent>
                    <w:p w14:paraId="39987487" w14:textId="77777777" w:rsidR="00CE5E3D" w:rsidRDefault="00CE5E3D" w:rsidP="00CE5E3D">
                      <w:pPr>
                        <w:pStyle w:val="Heading2"/>
                        <w:keepNext/>
                        <w:rPr>
                          <w:rFonts w:ascii="Calibri" w:hAnsi="Calibri"/>
                          <w:lang w:val="en"/>
                        </w:rPr>
                      </w:pPr>
                      <w:r>
                        <w:rPr>
                          <w:rFonts w:ascii="Calibri" w:hAnsi="Calibri"/>
                          <w:lang w:val="en"/>
                        </w:rPr>
                        <w:t>Included</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53D2450E" wp14:editId="44B01D1A">
                <wp:simplePos x="0" y="0"/>
                <wp:positionH relativeFrom="column">
                  <wp:posOffset>-994410</wp:posOffset>
                </wp:positionH>
                <wp:positionV relativeFrom="paragraph">
                  <wp:posOffset>2720340</wp:posOffset>
                </wp:positionV>
                <wp:extent cx="1371600" cy="297180"/>
                <wp:effectExtent l="3810" t="0" r="3810" b="381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28BB30F1" w14:textId="77777777" w:rsidR="00CE5E3D" w:rsidRDefault="00CE5E3D" w:rsidP="00CE5E3D">
                            <w:pPr>
                              <w:pStyle w:val="Heading2"/>
                              <w:keepNext/>
                              <w:rPr>
                                <w:rFonts w:ascii="Calibri" w:hAnsi="Calibri"/>
                                <w:lang w:val="en"/>
                              </w:rPr>
                            </w:pPr>
                            <w:r>
                              <w:rPr>
                                <w:rFonts w:ascii="Calibri" w:hAnsi="Calibri"/>
                                <w:lang w:val="en"/>
                              </w:rPr>
                              <w:t>Screening</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D2450E" id="AutoShape 3" o:spid="_x0000_s1037" style="position:absolute;margin-left:-78.3pt;margin-top:214.2pt;width:108pt;height:23.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" fillcolor="#ccecff">
                <v:path arrowok="t"/>
                <v:textbox style="layout-flow:vertical;mso-layout-flow-alt:bottom-to-top" inset="3.6pt,,3.6pt">
                  <w:txbxContent>
                    <w:p w14:paraId="28BB30F1" w14:textId="77777777" w:rsidR="00CE5E3D" w:rsidRDefault="00CE5E3D" w:rsidP="00CE5E3D">
                      <w:pPr>
                        <w:pStyle w:val="Heading2"/>
                        <w:keepNext/>
                        <w:rPr>
                          <w:rFonts w:ascii="Calibri" w:hAnsi="Calibri"/>
                          <w:lang w:val="en"/>
                        </w:rPr>
                      </w:pPr>
                      <w:r>
                        <w:rPr>
                          <w:rFonts w:ascii="Calibri" w:hAnsi="Calibri"/>
                          <w:lang w:val="en"/>
                        </w:rPr>
                        <w:t>Screening</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33594151" wp14:editId="022B9639">
                <wp:simplePos x="0" y="0"/>
                <wp:positionH relativeFrom="column">
                  <wp:posOffset>342900</wp:posOffset>
                </wp:positionH>
                <wp:positionV relativeFrom="paragraph">
                  <wp:posOffset>811530</wp:posOffset>
                </wp:positionV>
                <wp:extent cx="2228850" cy="682625"/>
                <wp:effectExtent l="0" t="0" r="6350" b="31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682625"/>
                        </a:xfrm>
                        <a:prstGeom prst="rect">
                          <a:avLst/>
                        </a:prstGeom>
                        <a:solidFill>
                          <a:srgbClr val="FFFFFF"/>
                        </a:solidFill>
                        <a:ln w="9525">
                          <a:solidFill>
                            <a:srgbClr val="000000"/>
                          </a:solidFill>
                          <a:miter lim="800000"/>
                          <a:headEnd/>
                          <a:tailEnd/>
                        </a:ln>
                      </wps:spPr>
                      <wps:txbx>
                        <w:txbxContent>
                          <w:p w14:paraId="3051557C" w14:textId="77777777" w:rsidR="00CE5E3D" w:rsidRDefault="00CE5E3D" w:rsidP="00CE5E3D">
                            <w:pPr>
                              <w:jc w:val="center"/>
                              <w:rPr>
                                <w:rFonts w:ascii="Calibri" w:hAnsi="Calibri"/>
                                <w:sz w:val="22"/>
                                <w:szCs w:val="22"/>
                                <w:lang w:val="en"/>
                              </w:rPr>
                            </w:pPr>
                            <w:r>
                              <w:rPr>
                                <w:rFonts w:ascii="Calibri" w:hAnsi="Calibri"/>
                                <w:sz w:val="22"/>
                                <w:szCs w:val="22"/>
                              </w:rPr>
                              <w:t xml:space="preserve">Records identified through Web of Science </w:t>
                            </w:r>
                            <w:r>
                              <w:rPr>
                                <w:rFonts w:ascii="Calibri" w:hAnsi="Calibri"/>
                                <w:sz w:val="22"/>
                                <w:szCs w:val="22"/>
                              </w:rPr>
                              <w:br/>
                              <w:t>(n =  1006 )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94151" id="Rectangle 2" o:spid="_x0000_s1038" style="position:absolute;margin-left:27pt;margin-top:63.9pt;width:175.5pt;height:5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">
                <v:path arrowok="t"/>
                <v:textbox inset=",7.2pt,,7.2pt">
                  <w:txbxContent>
                    <w:p w14:paraId="3051557C" w14:textId="77777777" w:rsidR="00CE5E3D" w:rsidRDefault="00CE5E3D" w:rsidP="00CE5E3D">
                      <w:pPr>
                        <w:jc w:val="center"/>
                        <w:rPr>
                          <w:rFonts w:ascii="Calibri" w:hAnsi="Calibri"/>
                          <w:sz w:val="22"/>
                          <w:szCs w:val="22"/>
                          <w:lang w:val="en"/>
                        </w:rPr>
                      </w:pPr>
                      <w:r>
                        <w:rPr>
                          <w:rFonts w:ascii="Calibri" w:hAnsi="Calibri"/>
                          <w:sz w:val="22"/>
                          <w:szCs w:val="22"/>
                        </w:rPr>
                        <w:t xml:space="preserve">Records identified through Web of Science </w:t>
                      </w:r>
                      <w:r>
                        <w:rPr>
                          <w:rFonts w:ascii="Calibri" w:hAnsi="Calibri"/>
                          <w:sz w:val="22"/>
                          <w:szCs w:val="22"/>
                        </w:rPr>
                        <w:br/>
                        <w:t>(n =  1006 )</w:t>
                      </w:r>
                    </w:p>
                  </w:txbxContent>
                </v:textbox>
              </v:rect>
            </w:pict>
          </mc:Fallback>
        </mc:AlternateContent>
      </w:r>
    </w:p>
    <w:p w14:paraId="4F49934C" w14:textId="77777777"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A4B07C" w14:textId="77777777" w:rsidR="001F514B" w:rsidRDefault="001F514B" w:rsidP="00C5123B">
      <w:r>
        <w:separator/>
      </w:r>
    </w:p>
  </w:endnote>
  <w:endnote w:type="continuationSeparator" w:id="0">
    <w:p w14:paraId="7EED1600" w14:textId="77777777" w:rsidR="001F514B" w:rsidRDefault="001F514B"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C32A21" w14:textId="77777777" w:rsidR="001F514B" w:rsidRDefault="001F514B" w:rsidP="00C5123B">
      <w:r>
        <w:separator/>
      </w:r>
    </w:p>
  </w:footnote>
  <w:footnote w:type="continuationSeparator" w:id="0">
    <w:p w14:paraId="0F8CC6F4" w14:textId="77777777" w:rsidR="001F514B" w:rsidRDefault="001F514B" w:rsidP="00C51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F0218" w14:textId="77777777" w:rsidR="00932DB1" w:rsidRPr="00B748E3" w:rsidRDefault="00932DB1" w:rsidP="00932DB1">
    <w:pPr>
      <w:spacing w:line="360" w:lineRule="auto"/>
      <w:jc w:val="right"/>
      <w:rPr>
        <w:rFonts w:ascii="Times New Roman" w:hAnsi="Times New Roman" w:cs="Times New Roman"/>
        <w:lang w:val="en-CA"/>
      </w:rPr>
    </w:pPr>
    <w:r w:rsidRPr="00B748E3">
      <w:rPr>
        <w:rFonts w:ascii="Times New Roman" w:hAnsi="Times New Roman" w:cs="Times New Roman"/>
        <w:lang w:val="en-CA"/>
      </w:rPr>
      <w:t>Em Lim</w:t>
    </w:r>
  </w:p>
  <w:p w14:paraId="4B2012DB" w14:textId="77777777" w:rsidR="00932DB1" w:rsidRPr="00B748E3" w:rsidRDefault="00932DB1" w:rsidP="00932DB1">
    <w:pPr>
      <w:spacing w:line="360" w:lineRule="auto"/>
      <w:jc w:val="right"/>
      <w:rPr>
        <w:rFonts w:ascii="Times New Roman" w:hAnsi="Times New Roman" w:cs="Times New Roman"/>
        <w:lang w:val="en-CA"/>
      </w:rPr>
    </w:pPr>
    <w:r w:rsidRPr="00E80FB1">
      <w:rPr>
        <w:rFonts w:ascii="Times New Roman" w:hAnsi="Times New Roman" w:cs="Times New Roman"/>
        <w:lang w:val="en-CA"/>
      </w:rPr>
      <w:t>301434873</w:t>
    </w:r>
  </w:p>
  <w:p w14:paraId="288047FB" w14:textId="77777777" w:rsidR="00932DB1" w:rsidRPr="00B748E3" w:rsidRDefault="00932DB1" w:rsidP="00932DB1">
    <w:pPr>
      <w:spacing w:line="360" w:lineRule="auto"/>
      <w:jc w:val="right"/>
      <w:rPr>
        <w:rFonts w:ascii="Times New Roman" w:hAnsi="Times New Roman" w:cs="Times New Roman"/>
        <w:lang w:val="en-CA"/>
      </w:rPr>
    </w:pPr>
    <w:r w:rsidRPr="00B748E3">
      <w:rPr>
        <w:rFonts w:ascii="Times New Roman" w:hAnsi="Times New Roman" w:cs="Times New Roman"/>
        <w:lang w:val="en-CA"/>
      </w:rPr>
      <w:t>Directed Readings BISC 890</w:t>
    </w:r>
  </w:p>
  <w:p w14:paraId="05DE3222" w14:textId="77777777" w:rsidR="00932DB1" w:rsidRDefault="00932D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35C2"/>
    <w:rsid w:val="000368E0"/>
    <w:rsid w:val="00090008"/>
    <w:rsid w:val="000D389D"/>
    <w:rsid w:val="001039E0"/>
    <w:rsid w:val="00140638"/>
    <w:rsid w:val="001430E3"/>
    <w:rsid w:val="001438DD"/>
    <w:rsid w:val="001509B4"/>
    <w:rsid w:val="00163860"/>
    <w:rsid w:val="0019580B"/>
    <w:rsid w:val="001C0E84"/>
    <w:rsid w:val="001C1331"/>
    <w:rsid w:val="001C473C"/>
    <w:rsid w:val="001C546F"/>
    <w:rsid w:val="001F514B"/>
    <w:rsid w:val="00200640"/>
    <w:rsid w:val="0020538A"/>
    <w:rsid w:val="002054EC"/>
    <w:rsid w:val="00212B39"/>
    <w:rsid w:val="00244413"/>
    <w:rsid w:val="00250755"/>
    <w:rsid w:val="00262F87"/>
    <w:rsid w:val="00272EE3"/>
    <w:rsid w:val="0028519A"/>
    <w:rsid w:val="002D3816"/>
    <w:rsid w:val="00312ACB"/>
    <w:rsid w:val="00364D60"/>
    <w:rsid w:val="00394894"/>
    <w:rsid w:val="003A29CA"/>
    <w:rsid w:val="003D7403"/>
    <w:rsid w:val="00432A88"/>
    <w:rsid w:val="00463839"/>
    <w:rsid w:val="00470685"/>
    <w:rsid w:val="00472977"/>
    <w:rsid w:val="004811EE"/>
    <w:rsid w:val="004E69C8"/>
    <w:rsid w:val="004F7961"/>
    <w:rsid w:val="00523D2E"/>
    <w:rsid w:val="0052618F"/>
    <w:rsid w:val="00563494"/>
    <w:rsid w:val="00563F28"/>
    <w:rsid w:val="005814BD"/>
    <w:rsid w:val="00583782"/>
    <w:rsid w:val="005D2978"/>
    <w:rsid w:val="005F380A"/>
    <w:rsid w:val="0061497D"/>
    <w:rsid w:val="00626F90"/>
    <w:rsid w:val="00647BC6"/>
    <w:rsid w:val="00696A7B"/>
    <w:rsid w:val="006A03DF"/>
    <w:rsid w:val="006A2C8D"/>
    <w:rsid w:val="00706957"/>
    <w:rsid w:val="00790CC8"/>
    <w:rsid w:val="00792DA2"/>
    <w:rsid w:val="007C73CA"/>
    <w:rsid w:val="00817E60"/>
    <w:rsid w:val="0084590D"/>
    <w:rsid w:val="00864B7E"/>
    <w:rsid w:val="008B5AEA"/>
    <w:rsid w:val="008B6630"/>
    <w:rsid w:val="008F7310"/>
    <w:rsid w:val="00922C2B"/>
    <w:rsid w:val="00932DB1"/>
    <w:rsid w:val="009366CC"/>
    <w:rsid w:val="009562A3"/>
    <w:rsid w:val="00982C03"/>
    <w:rsid w:val="00991DD5"/>
    <w:rsid w:val="009B12A9"/>
    <w:rsid w:val="009B5BF5"/>
    <w:rsid w:val="009C2911"/>
    <w:rsid w:val="009C2971"/>
    <w:rsid w:val="00A10494"/>
    <w:rsid w:val="00A51B2F"/>
    <w:rsid w:val="00A60B0D"/>
    <w:rsid w:val="00AA0D89"/>
    <w:rsid w:val="00AC46C7"/>
    <w:rsid w:val="00AD66D9"/>
    <w:rsid w:val="00AE2CF0"/>
    <w:rsid w:val="00AE6659"/>
    <w:rsid w:val="00B13C80"/>
    <w:rsid w:val="00B67702"/>
    <w:rsid w:val="00B748E3"/>
    <w:rsid w:val="00B944A0"/>
    <w:rsid w:val="00BB2433"/>
    <w:rsid w:val="00BC0A04"/>
    <w:rsid w:val="00C2024C"/>
    <w:rsid w:val="00C300D4"/>
    <w:rsid w:val="00C5123B"/>
    <w:rsid w:val="00C91408"/>
    <w:rsid w:val="00C97FEF"/>
    <w:rsid w:val="00CB69EC"/>
    <w:rsid w:val="00CE5E3D"/>
    <w:rsid w:val="00D1627A"/>
    <w:rsid w:val="00D35FDD"/>
    <w:rsid w:val="00D37B45"/>
    <w:rsid w:val="00D61619"/>
    <w:rsid w:val="00D622A8"/>
    <w:rsid w:val="00DB065D"/>
    <w:rsid w:val="00DE150E"/>
    <w:rsid w:val="00DE23FA"/>
    <w:rsid w:val="00DF1A9E"/>
    <w:rsid w:val="00E0624E"/>
    <w:rsid w:val="00E42532"/>
    <w:rsid w:val="00E622C0"/>
    <w:rsid w:val="00E80FB1"/>
    <w:rsid w:val="00EB30F5"/>
    <w:rsid w:val="00ED4745"/>
    <w:rsid w:val="00F00740"/>
    <w:rsid w:val="00F340C3"/>
    <w:rsid w:val="00F5124D"/>
    <w:rsid w:val="00F71C05"/>
    <w:rsid w:val="00FB7F83"/>
    <w:rsid w:val="00FE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semiHidden/>
    <w:unhideWhenUsed/>
    <w:rsid w:val="00A60B0D"/>
    <w:rPr>
      <w:sz w:val="20"/>
      <w:szCs w:val="20"/>
    </w:rPr>
  </w:style>
  <w:style w:type="character" w:customStyle="1" w:styleId="CommentTextChar">
    <w:name w:val="Comment Text Char"/>
    <w:basedOn w:val="DefaultParagraphFont"/>
    <w:link w:val="CommentText"/>
    <w:uiPriority w:val="99"/>
    <w:semiHidden/>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8310</Words>
  <Characters>47367</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2</cp:revision>
  <dcterms:created xsi:type="dcterms:W3CDTF">2020-08-24T15:41:00Z</dcterms:created>
  <dcterms:modified xsi:type="dcterms:W3CDTF">2020-08-24T15:41:00Z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id="9zabU1pR"/&gt;&lt;style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