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DE91D7" w14:textId="5653AEA4" w:rsidR="00E91D15" w:rsidRPr="00E91D15" w:rsidRDefault="00E91D15" w:rsidP="00866375">
      <w:pPr>
        <w:spacing w:line="360" w:lineRule="auto"/>
        <w:rPr>
          <w:rFonts w:ascii="Times New Roman" w:eastAsia="Times New Roman" w:hAnsi="Times New Roman" w:cs="Times New Roman"/>
          <w:b/>
          <w:lang w:val="en-CA"/>
        </w:rPr>
      </w:pPr>
      <w:r w:rsidRPr="00E91D15">
        <w:rPr>
          <w:rFonts w:ascii="Times New Roman" w:eastAsia="Times New Roman" w:hAnsi="Times New Roman" w:cs="Times New Roman"/>
          <w:b/>
          <w:lang w:val="en-CA"/>
        </w:rPr>
        <w:t>Supporting information</w:t>
      </w:r>
      <w:r>
        <w:rPr>
          <w:rFonts w:ascii="Times New Roman" w:eastAsia="Times New Roman" w:hAnsi="Times New Roman" w:cs="Times New Roman"/>
          <w:b/>
          <w:lang w:val="en-CA"/>
        </w:rPr>
        <w:t xml:space="preserve"> 2</w:t>
      </w:r>
    </w:p>
    <w:p w14:paraId="468D9B94" w14:textId="77777777" w:rsidR="00E91D15" w:rsidRPr="00E91D15" w:rsidRDefault="00E91D15" w:rsidP="00866375">
      <w:pPr>
        <w:spacing w:line="360" w:lineRule="auto"/>
        <w:rPr>
          <w:rFonts w:ascii="Times New Roman" w:eastAsia="Times New Roman" w:hAnsi="Times New Roman" w:cs="Times New Roman"/>
          <w:b/>
          <w:lang w:val="en-CA"/>
        </w:rPr>
      </w:pPr>
    </w:p>
    <w:p w14:paraId="419658A1" w14:textId="77777777" w:rsidR="00E91D15" w:rsidRPr="00E91D15" w:rsidRDefault="00E91D15" w:rsidP="00866375">
      <w:pPr>
        <w:spacing w:line="360" w:lineRule="auto"/>
        <w:rPr>
          <w:rFonts w:ascii="Times New Roman" w:eastAsia="Times New Roman" w:hAnsi="Times New Roman" w:cs="Times New Roman"/>
          <w:b/>
          <w:lang w:val="en-CA"/>
        </w:rPr>
      </w:pPr>
      <w:r w:rsidRPr="00E91D15">
        <w:rPr>
          <w:rFonts w:ascii="Times New Roman" w:eastAsia="Times New Roman" w:hAnsi="Times New Roman" w:cs="Times New Roman"/>
          <w:b/>
          <w:lang w:val="en-CA"/>
        </w:rPr>
        <w:t xml:space="preserve">Article title: </w:t>
      </w:r>
    </w:p>
    <w:p w14:paraId="3FD2E67D" w14:textId="77777777" w:rsidR="00E91D15" w:rsidRPr="00E91D15" w:rsidRDefault="00E91D15" w:rsidP="00866375">
      <w:pPr>
        <w:spacing w:line="360" w:lineRule="auto"/>
        <w:rPr>
          <w:rFonts w:ascii="Times New Roman" w:eastAsia="Times New Roman" w:hAnsi="Times New Roman" w:cs="Times New Roman"/>
          <w:color w:val="000000"/>
          <w:lang w:val="en-CA"/>
        </w:rPr>
      </w:pPr>
      <w:r w:rsidRPr="00E91D15">
        <w:rPr>
          <w:rFonts w:ascii="Times New Roman" w:eastAsia="Times New Roman" w:hAnsi="Times New Roman" w:cs="Times New Roman"/>
          <w:color w:val="000000"/>
          <w:lang w:val="en-CA"/>
        </w:rPr>
        <w:t>Consumer-mediated nutrient cycling in marine environments: a global meta-analysis</w:t>
      </w:r>
    </w:p>
    <w:p w14:paraId="18E126A0" w14:textId="77777777" w:rsidR="00E91D15" w:rsidRPr="00E91D15" w:rsidRDefault="00E91D15" w:rsidP="00866375">
      <w:pPr>
        <w:spacing w:line="360" w:lineRule="auto"/>
        <w:rPr>
          <w:rFonts w:ascii="Times New Roman" w:eastAsia="Times New Roman" w:hAnsi="Times New Roman" w:cs="Times New Roman"/>
          <w:b/>
          <w:lang w:val="en-CA"/>
        </w:rPr>
      </w:pPr>
    </w:p>
    <w:p w14:paraId="10937A1B" w14:textId="77777777" w:rsidR="00E91D15" w:rsidRPr="00E91D15" w:rsidRDefault="00E91D15" w:rsidP="00866375">
      <w:pPr>
        <w:spacing w:line="360" w:lineRule="auto"/>
        <w:rPr>
          <w:rFonts w:ascii="Times New Roman" w:eastAsia="Times New Roman" w:hAnsi="Times New Roman" w:cs="Times New Roman"/>
          <w:b/>
          <w:lang w:val="en-CA"/>
        </w:rPr>
      </w:pPr>
      <w:r w:rsidRPr="00E91D15">
        <w:rPr>
          <w:rFonts w:ascii="Times New Roman" w:eastAsia="Times New Roman" w:hAnsi="Times New Roman" w:cs="Times New Roman"/>
          <w:b/>
          <w:lang w:val="en-CA"/>
        </w:rPr>
        <w:t xml:space="preserve">Journal: </w:t>
      </w:r>
    </w:p>
    <w:p w14:paraId="04C01735" w14:textId="77777777" w:rsidR="00E91D15" w:rsidRPr="00E91D15" w:rsidRDefault="00E91D15" w:rsidP="00866375">
      <w:pPr>
        <w:spacing w:line="360" w:lineRule="auto"/>
        <w:rPr>
          <w:rFonts w:ascii="Times New Roman" w:eastAsia="Times New Roman" w:hAnsi="Times New Roman" w:cs="Times New Roman"/>
          <w:lang w:val="en-CA"/>
        </w:rPr>
      </w:pPr>
      <w:r w:rsidRPr="00E91D15">
        <w:rPr>
          <w:rFonts w:ascii="Times New Roman" w:eastAsia="Times New Roman" w:hAnsi="Times New Roman" w:cs="Times New Roman"/>
          <w:lang w:val="en-CA"/>
        </w:rPr>
        <w:t>Global Ecology and Biogeography</w:t>
      </w:r>
    </w:p>
    <w:p w14:paraId="584704F9" w14:textId="77777777" w:rsidR="00E91D15" w:rsidRPr="00E91D15" w:rsidRDefault="00E91D15" w:rsidP="00866375">
      <w:pPr>
        <w:spacing w:line="360" w:lineRule="auto"/>
        <w:rPr>
          <w:rFonts w:ascii="Times New Roman" w:eastAsia="Times New Roman" w:hAnsi="Times New Roman" w:cs="Times New Roman"/>
          <w:b/>
          <w:lang w:val="en-CA"/>
        </w:rPr>
      </w:pPr>
    </w:p>
    <w:p w14:paraId="7D6FB776" w14:textId="77777777" w:rsidR="00866375" w:rsidRPr="00866375" w:rsidRDefault="00866375" w:rsidP="00866375">
      <w:pPr>
        <w:spacing w:line="360" w:lineRule="auto"/>
        <w:rPr>
          <w:rFonts w:ascii="Times New Roman" w:hAnsi="Times New Roman" w:cs="Times New Roman"/>
          <w:color w:val="000000"/>
          <w:lang w:val="en-US"/>
        </w:rPr>
      </w:pPr>
      <w:r w:rsidRPr="00866375">
        <w:rPr>
          <w:rFonts w:ascii="Times New Roman" w:hAnsi="Times New Roman" w:cs="Times New Roman"/>
          <w:b/>
          <w:bCs/>
          <w:color w:val="000000"/>
          <w:lang w:val="en-US"/>
        </w:rPr>
        <w:t>Authors:</w:t>
      </w:r>
    </w:p>
    <w:p w14:paraId="41DE2234" w14:textId="77777777" w:rsidR="00866375" w:rsidRPr="00866375" w:rsidRDefault="00866375" w:rsidP="00866375">
      <w:pPr>
        <w:spacing w:line="360" w:lineRule="auto"/>
        <w:rPr>
          <w:rFonts w:ascii="Times New Roman" w:hAnsi="Times New Roman" w:cs="Times New Roman"/>
          <w:color w:val="000000"/>
          <w:vertAlign w:val="superscript"/>
          <w:lang w:val="en-US"/>
        </w:rPr>
      </w:pPr>
      <w:r w:rsidRPr="00866375">
        <w:rPr>
          <w:rFonts w:ascii="Times New Roman" w:hAnsi="Times New Roman" w:cs="Times New Roman"/>
          <w:color w:val="000000"/>
          <w:lang w:val="en-US"/>
        </w:rPr>
        <w:t>Em G Lim</w:t>
      </w:r>
      <w:r w:rsidRPr="00866375">
        <w:rPr>
          <w:rFonts w:ascii="Times New Roman" w:hAnsi="Times New Roman" w:cs="Times New Roman"/>
          <w:color w:val="000000"/>
          <w:vertAlign w:val="superscript"/>
          <w:lang w:val="en-US"/>
        </w:rPr>
        <w:t>1§</w:t>
      </w:r>
      <w:r w:rsidRPr="00866375">
        <w:rPr>
          <w:rFonts w:ascii="Times New Roman" w:hAnsi="Times New Roman" w:cs="Times New Roman"/>
          <w:color w:val="000000"/>
          <w:lang w:val="en-US"/>
        </w:rPr>
        <w:t xml:space="preserve"> and Isabelle M Côté</w:t>
      </w:r>
      <w:r w:rsidRPr="00866375">
        <w:rPr>
          <w:rFonts w:ascii="Times New Roman" w:hAnsi="Times New Roman" w:cs="Times New Roman"/>
          <w:color w:val="000000"/>
          <w:vertAlign w:val="superscript"/>
          <w:lang w:val="en-US"/>
        </w:rPr>
        <w:t>1</w:t>
      </w:r>
    </w:p>
    <w:p w14:paraId="01D2F3CB" w14:textId="77777777" w:rsidR="00866375" w:rsidRPr="00866375" w:rsidRDefault="00866375" w:rsidP="00866375">
      <w:pPr>
        <w:spacing w:line="360" w:lineRule="auto"/>
        <w:jc w:val="center"/>
        <w:rPr>
          <w:rFonts w:ascii="Times New Roman" w:eastAsia="Times New Roman" w:hAnsi="Times New Roman" w:cs="Times New Roman"/>
          <w:color w:val="000000"/>
          <w:lang w:val="en-CA"/>
        </w:rPr>
      </w:pPr>
    </w:p>
    <w:p w14:paraId="14DF707D" w14:textId="77777777" w:rsidR="00866375" w:rsidRPr="00866375" w:rsidRDefault="00866375" w:rsidP="00866375">
      <w:pPr>
        <w:spacing w:line="360" w:lineRule="auto"/>
        <w:rPr>
          <w:rFonts w:ascii="Times New Roman" w:hAnsi="Times New Roman" w:cs="Times New Roman"/>
          <w:b/>
          <w:bCs/>
          <w:color w:val="000000"/>
          <w:lang w:val="en-CA"/>
        </w:rPr>
      </w:pPr>
      <w:r w:rsidRPr="00866375">
        <w:rPr>
          <w:rFonts w:ascii="Times New Roman" w:hAnsi="Times New Roman" w:cs="Times New Roman"/>
          <w:b/>
          <w:bCs/>
          <w:color w:val="000000"/>
          <w:lang w:val="en-CA"/>
        </w:rPr>
        <w:t>Affiliations</w:t>
      </w:r>
    </w:p>
    <w:p w14:paraId="5AEB38AA" w14:textId="77777777" w:rsidR="00866375" w:rsidRPr="00866375" w:rsidRDefault="00866375" w:rsidP="00866375">
      <w:pPr>
        <w:spacing w:line="360" w:lineRule="auto"/>
        <w:rPr>
          <w:rFonts w:ascii="Times New Roman" w:hAnsi="Times New Roman" w:cs="Times New Roman"/>
          <w:color w:val="000000"/>
          <w:lang w:val="en-CA"/>
        </w:rPr>
      </w:pPr>
      <w:r w:rsidRPr="00866375">
        <w:rPr>
          <w:rFonts w:ascii="Times New Roman" w:hAnsi="Times New Roman" w:cs="Times New Roman"/>
          <w:color w:val="000000"/>
          <w:vertAlign w:val="superscript"/>
          <w:lang w:val="en-CA"/>
        </w:rPr>
        <w:t>1</w:t>
      </w:r>
      <w:r w:rsidRPr="00866375">
        <w:rPr>
          <w:rFonts w:ascii="Times New Roman" w:hAnsi="Times New Roman" w:cs="Times New Roman"/>
          <w:color w:val="000000"/>
          <w:lang w:val="en-CA"/>
        </w:rPr>
        <w:t>Biological Sciences, Simon Fraser University, Vancouver, British Columbia, CAN</w:t>
      </w:r>
    </w:p>
    <w:p w14:paraId="0CE9A6A8" w14:textId="77777777" w:rsidR="00866375" w:rsidRPr="00866375" w:rsidRDefault="00866375" w:rsidP="00866375">
      <w:pPr>
        <w:spacing w:line="360" w:lineRule="auto"/>
        <w:rPr>
          <w:rFonts w:ascii="Times New Roman" w:eastAsia="Times New Roman" w:hAnsi="Times New Roman" w:cs="Times New Roman"/>
          <w:color w:val="000000"/>
          <w:lang w:val="en-CA"/>
        </w:rPr>
      </w:pPr>
    </w:p>
    <w:p w14:paraId="7AAB26C9" w14:textId="77777777" w:rsidR="00866375" w:rsidRPr="00866375" w:rsidRDefault="00866375" w:rsidP="00866375">
      <w:pPr>
        <w:spacing w:line="360" w:lineRule="auto"/>
        <w:rPr>
          <w:rFonts w:ascii="Times New Roman" w:hAnsi="Times New Roman" w:cs="Times New Roman"/>
          <w:b/>
          <w:color w:val="000000"/>
          <w:lang w:val="en-CA"/>
        </w:rPr>
      </w:pPr>
      <w:r w:rsidRPr="00866375">
        <w:rPr>
          <w:rFonts w:ascii="Times New Roman" w:hAnsi="Times New Roman" w:cs="Times New Roman"/>
          <w:color w:val="000000"/>
          <w:vertAlign w:val="superscript"/>
          <w:lang w:val="en-US"/>
        </w:rPr>
        <w:t>§</w:t>
      </w:r>
      <w:r w:rsidRPr="00866375">
        <w:rPr>
          <w:rFonts w:ascii="Times New Roman" w:hAnsi="Times New Roman" w:cs="Times New Roman"/>
          <w:b/>
          <w:color w:val="000000"/>
          <w:lang w:val="en-CA"/>
        </w:rPr>
        <w:t>Corresponding author</w:t>
      </w:r>
    </w:p>
    <w:p w14:paraId="12FBF039" w14:textId="460E6B61" w:rsidR="00866375" w:rsidRPr="00866375" w:rsidRDefault="00866375" w:rsidP="00866375">
      <w:pPr>
        <w:spacing w:line="360" w:lineRule="auto"/>
        <w:rPr>
          <w:rFonts w:ascii="Times New Roman" w:hAnsi="Times New Roman" w:cs="Times New Roman"/>
          <w:color w:val="000000"/>
          <w:lang w:val="en-CA"/>
        </w:rPr>
      </w:pPr>
      <w:r w:rsidRPr="00866375">
        <w:rPr>
          <w:rFonts w:ascii="Times New Roman" w:hAnsi="Times New Roman" w:cs="Times New Roman"/>
          <w:color w:val="000000"/>
          <w:lang w:val="en-CA"/>
        </w:rPr>
        <w:t>Em G</w:t>
      </w:r>
      <w:r>
        <w:rPr>
          <w:rFonts w:ascii="Times New Roman" w:hAnsi="Times New Roman" w:cs="Times New Roman"/>
          <w:color w:val="000000"/>
          <w:lang w:val="en-CA"/>
        </w:rPr>
        <w:t>.</w:t>
      </w:r>
      <w:r w:rsidRPr="00866375">
        <w:rPr>
          <w:rFonts w:ascii="Times New Roman" w:hAnsi="Times New Roman" w:cs="Times New Roman"/>
          <w:color w:val="000000"/>
          <w:lang w:val="en-CA"/>
        </w:rPr>
        <w:t xml:space="preserve"> Lim: em_lim@sfu.ca</w:t>
      </w:r>
      <w:r>
        <w:rPr>
          <w:rFonts w:ascii="Times New Roman" w:hAnsi="Times New Roman" w:cs="Times New Roman"/>
          <w:color w:val="000000"/>
          <w:lang w:val="en-CA"/>
        </w:rPr>
        <w:t>;</w:t>
      </w:r>
      <w:r w:rsidRPr="00866375">
        <w:rPr>
          <w:rFonts w:ascii="Times New Roman" w:hAnsi="Times New Roman" w:cs="Times New Roman"/>
          <w:color w:val="000000"/>
          <w:lang w:val="en-CA"/>
        </w:rPr>
        <w:t xml:space="preserve"> em.lim.phd@gmail.com</w:t>
      </w:r>
    </w:p>
    <w:p w14:paraId="663B7047" w14:textId="77777777" w:rsidR="00866375" w:rsidRPr="00866375" w:rsidRDefault="00866375" w:rsidP="00866375">
      <w:pPr>
        <w:spacing w:line="360" w:lineRule="auto"/>
        <w:rPr>
          <w:rFonts w:ascii="Times New Roman" w:hAnsi="Times New Roman" w:cs="Times New Roman"/>
          <w:color w:val="000000"/>
          <w:lang w:val="en-CA"/>
        </w:rPr>
      </w:pPr>
      <w:r w:rsidRPr="00866375">
        <w:rPr>
          <w:rFonts w:ascii="Times New Roman" w:hAnsi="Times New Roman" w:cs="Times New Roman"/>
          <w:color w:val="000000"/>
          <w:lang w:val="en-CA"/>
        </w:rPr>
        <w:t>Department of Biological Sciences</w:t>
      </w:r>
    </w:p>
    <w:p w14:paraId="114F4F21" w14:textId="77777777" w:rsidR="00866375" w:rsidRPr="00866375" w:rsidRDefault="00866375" w:rsidP="00866375">
      <w:pPr>
        <w:spacing w:line="360" w:lineRule="auto"/>
        <w:rPr>
          <w:rFonts w:ascii="Times New Roman" w:hAnsi="Times New Roman" w:cs="Times New Roman"/>
          <w:color w:val="000000"/>
          <w:lang w:val="en-CA"/>
        </w:rPr>
      </w:pPr>
      <w:r w:rsidRPr="00866375">
        <w:rPr>
          <w:rFonts w:ascii="Times New Roman" w:hAnsi="Times New Roman" w:cs="Times New Roman"/>
          <w:color w:val="000000"/>
          <w:lang w:val="en-CA"/>
        </w:rPr>
        <w:t>Simon Fraser University</w:t>
      </w:r>
    </w:p>
    <w:p w14:paraId="2A9B57B7" w14:textId="77777777" w:rsidR="00866375" w:rsidRPr="00866375" w:rsidRDefault="00866375" w:rsidP="00866375">
      <w:pPr>
        <w:spacing w:line="360" w:lineRule="auto"/>
        <w:rPr>
          <w:rFonts w:ascii="Times New Roman" w:hAnsi="Times New Roman" w:cs="Times New Roman"/>
          <w:color w:val="000000"/>
          <w:lang w:val="en-CA"/>
        </w:rPr>
      </w:pPr>
      <w:r w:rsidRPr="00866375">
        <w:rPr>
          <w:rFonts w:ascii="Times New Roman" w:hAnsi="Times New Roman" w:cs="Times New Roman"/>
          <w:color w:val="000000"/>
          <w:lang w:val="en-CA"/>
        </w:rPr>
        <w:t>8888 University Drive</w:t>
      </w:r>
    </w:p>
    <w:p w14:paraId="2480E033" w14:textId="77777777" w:rsidR="00866375" w:rsidRPr="00866375" w:rsidRDefault="00866375" w:rsidP="00866375">
      <w:pPr>
        <w:spacing w:line="360" w:lineRule="auto"/>
        <w:rPr>
          <w:rFonts w:ascii="Times New Roman" w:hAnsi="Times New Roman" w:cs="Times New Roman"/>
          <w:color w:val="000000"/>
          <w:lang w:val="en-CA"/>
        </w:rPr>
      </w:pPr>
      <w:r w:rsidRPr="00866375">
        <w:rPr>
          <w:rFonts w:ascii="Times New Roman" w:hAnsi="Times New Roman" w:cs="Times New Roman"/>
          <w:color w:val="000000"/>
          <w:lang w:val="en-CA"/>
        </w:rPr>
        <w:t>Burnaby, BC Canada V5A 1S6</w:t>
      </w:r>
    </w:p>
    <w:p w14:paraId="34F062D7" w14:textId="77777777" w:rsidR="00E91D15" w:rsidRPr="00E91D15" w:rsidRDefault="00E91D15" w:rsidP="00866375">
      <w:pPr>
        <w:spacing w:line="360" w:lineRule="auto"/>
        <w:rPr>
          <w:rFonts w:ascii="Times New Roman" w:eastAsia="Times New Roman" w:hAnsi="Times New Roman" w:cs="Times New Roman"/>
          <w:lang w:val="en-CA"/>
        </w:rPr>
      </w:pPr>
    </w:p>
    <w:p w14:paraId="050C988B" w14:textId="77777777" w:rsidR="00E91D15" w:rsidRPr="00E91D15" w:rsidRDefault="00E91D15" w:rsidP="00866375">
      <w:pPr>
        <w:spacing w:line="360" w:lineRule="auto"/>
        <w:rPr>
          <w:rFonts w:ascii="Times New Roman" w:eastAsia="Times New Roman" w:hAnsi="Times New Roman" w:cs="Times New Roman"/>
          <w:lang w:val="en-CA"/>
        </w:rPr>
      </w:pPr>
    </w:p>
    <w:p w14:paraId="558F7DA7" w14:textId="5C45718E" w:rsidR="00E91D15" w:rsidRPr="00E91D15" w:rsidRDefault="00E91D15">
      <w:pPr>
        <w:rPr>
          <w:rFonts w:ascii="Times New Roman" w:eastAsia="Times New Roman" w:hAnsi="Times New Roman" w:cs="Times New Roman"/>
          <w:b/>
          <w:lang w:val="en-CA"/>
        </w:rPr>
      </w:pPr>
      <w:r w:rsidRPr="00E91D15">
        <w:rPr>
          <w:rFonts w:ascii="Times New Roman" w:eastAsia="Times New Roman" w:hAnsi="Times New Roman" w:cs="Times New Roman"/>
          <w:b/>
          <w:lang w:val="en-CA"/>
        </w:rPr>
        <w:br w:type="page"/>
      </w:r>
    </w:p>
    <w:p w14:paraId="74CC43D9" w14:textId="6F42D3DC" w:rsidR="00634CE3" w:rsidRPr="00266AF9" w:rsidRDefault="00266AF9" w:rsidP="00634CE3">
      <w:pPr>
        <w:spacing w:line="480" w:lineRule="auto"/>
        <w:rPr>
          <w:rFonts w:ascii="Times New Roman" w:eastAsia="Times New Roman" w:hAnsi="Times New Roman" w:cs="Times New Roman"/>
          <w:color w:val="000000" w:themeColor="text1"/>
          <w:u w:val="single"/>
        </w:rPr>
      </w:pPr>
      <w:r w:rsidRPr="00266AF9">
        <w:rPr>
          <w:rFonts w:ascii="Times New Roman" w:eastAsia="Times New Roman" w:hAnsi="Times New Roman" w:cs="Times New Roman"/>
          <w:color w:val="000000" w:themeColor="text1"/>
          <w:u w:val="single"/>
        </w:rPr>
        <w:lastRenderedPageBreak/>
        <w:t>Background phosphorus results</w:t>
      </w:r>
    </w:p>
    <w:p w14:paraId="034B64D6" w14:textId="12A1712A" w:rsidR="00DD1010" w:rsidRDefault="00113067" w:rsidP="00634CE3">
      <w:pPr>
        <w:spacing w:line="480" w:lineRule="auto"/>
      </w:pPr>
      <w:r>
        <w:rPr>
          <w:rFonts w:ascii="Times New Roman" w:eastAsia="Times New Roman" w:hAnsi="Times New Roman" w:cs="Times New Roman"/>
          <w:color w:val="000000" w:themeColor="text1"/>
        </w:rPr>
        <w:t xml:space="preserve">13 </w:t>
      </w:r>
      <w:r w:rsidR="003378A2">
        <w:rPr>
          <w:rFonts w:ascii="Times New Roman" w:eastAsia="Times New Roman" w:hAnsi="Times New Roman" w:cs="Times New Roman"/>
          <w:color w:val="000000" w:themeColor="text1"/>
        </w:rPr>
        <w:t xml:space="preserve">out of 43 </w:t>
      </w:r>
      <w:r>
        <w:rPr>
          <w:rFonts w:ascii="Times New Roman" w:eastAsia="Times New Roman" w:hAnsi="Times New Roman" w:cs="Times New Roman"/>
          <w:color w:val="000000" w:themeColor="text1"/>
        </w:rPr>
        <w:t xml:space="preserve">studies reported background </w:t>
      </w:r>
      <w:r w:rsidR="00BB79A0">
        <w:rPr>
          <w:rFonts w:ascii="Times New Roman" w:eastAsia="Times New Roman" w:hAnsi="Times New Roman" w:cs="Times New Roman"/>
          <w:color w:val="000000" w:themeColor="text1"/>
        </w:rPr>
        <w:t>phosphorus (P)</w:t>
      </w:r>
      <w:r>
        <w:rPr>
          <w:rFonts w:ascii="Times New Roman" w:eastAsia="Times New Roman" w:hAnsi="Times New Roman" w:cs="Times New Roman"/>
          <w:color w:val="000000" w:themeColor="text1"/>
        </w:rPr>
        <w:t xml:space="preserve"> concentrations, which contributed 77 effect sizes</w:t>
      </w:r>
      <w:r w:rsidR="00AA641B">
        <w:rPr>
          <w:rFonts w:ascii="Times New Roman" w:eastAsia="Times New Roman" w:hAnsi="Times New Roman" w:cs="Times New Roman"/>
          <w:color w:val="000000" w:themeColor="text1"/>
        </w:rPr>
        <w:t xml:space="preserve"> (~30% of studies and effect sizes)</w:t>
      </w:r>
      <w:r>
        <w:rPr>
          <w:rFonts w:ascii="Times New Roman" w:eastAsia="Times New Roman" w:hAnsi="Times New Roman" w:cs="Times New Roman"/>
          <w:color w:val="000000" w:themeColor="text1"/>
        </w:rPr>
        <w:t xml:space="preserve">. These were not distributed evenly between primary producer groups. </w:t>
      </w:r>
      <w:r w:rsidR="00AA641B">
        <w:rPr>
          <w:rFonts w:ascii="Times New Roman" w:eastAsia="Times New Roman" w:hAnsi="Times New Roman" w:cs="Times New Roman"/>
          <w:color w:val="000000" w:themeColor="text1"/>
        </w:rPr>
        <w:t xml:space="preserve">Endosymbionts (effect sizes = 5, number of studies = 1), corals (effect sizes = 3, studies = 2), and algae (effect sizes = 5, studies = 3) were poorly represented. Seagrass (effect sizes = 16, studies = 4) were slightly better represented, but </w:t>
      </w:r>
      <w:proofErr w:type="gramStart"/>
      <w:r w:rsidR="00AA641B">
        <w:rPr>
          <w:rFonts w:ascii="Times New Roman" w:eastAsia="Times New Roman" w:hAnsi="Times New Roman" w:cs="Times New Roman"/>
          <w:color w:val="000000" w:themeColor="text1"/>
        </w:rPr>
        <w:t>the majority of</w:t>
      </w:r>
      <w:proofErr w:type="gramEnd"/>
      <w:r w:rsidR="00AA641B">
        <w:rPr>
          <w:rFonts w:ascii="Times New Roman" w:eastAsia="Times New Roman" w:hAnsi="Times New Roman" w:cs="Times New Roman"/>
          <w:color w:val="000000" w:themeColor="text1"/>
        </w:rPr>
        <w:t xml:space="preserve"> </w:t>
      </w:r>
      <w:r w:rsidR="00BB79A0">
        <w:rPr>
          <w:rFonts w:ascii="Times New Roman" w:eastAsia="Times New Roman" w:hAnsi="Times New Roman" w:cs="Times New Roman"/>
          <w:color w:val="000000" w:themeColor="text1"/>
        </w:rPr>
        <w:t xml:space="preserve">studies that reported P concentration focused on </w:t>
      </w:r>
      <w:r w:rsidR="00AA641B">
        <w:rPr>
          <w:rFonts w:ascii="Times New Roman" w:eastAsia="Times New Roman" w:hAnsi="Times New Roman" w:cs="Times New Roman"/>
          <w:color w:val="000000" w:themeColor="text1"/>
        </w:rPr>
        <w:t xml:space="preserve">phytoplankton (effect sizes = 48, studies = 6). </w:t>
      </w:r>
      <w:r w:rsidR="006912BB">
        <w:rPr>
          <w:rFonts w:ascii="Times New Roman" w:eastAsia="Times New Roman" w:hAnsi="Times New Roman" w:cs="Times New Roman"/>
          <w:color w:val="000000" w:themeColor="text1"/>
        </w:rPr>
        <w:t>Due to the very limited replication within most primary producer groups, the leverage (</w:t>
      </w:r>
      <w:r w:rsidR="00E46A02">
        <w:rPr>
          <w:rFonts w:ascii="Times New Roman" w:eastAsia="Times New Roman" w:hAnsi="Times New Roman" w:cs="Times New Roman"/>
          <w:color w:val="000000" w:themeColor="text1"/>
        </w:rPr>
        <w:t>C</w:t>
      </w:r>
      <w:r w:rsidR="006912BB">
        <w:rPr>
          <w:rFonts w:ascii="Times New Roman" w:eastAsia="Times New Roman" w:hAnsi="Times New Roman" w:cs="Times New Roman"/>
          <w:color w:val="000000" w:themeColor="text1"/>
        </w:rPr>
        <w:t xml:space="preserve">ook’s distance) for </w:t>
      </w:r>
      <w:proofErr w:type="gramStart"/>
      <w:r w:rsidR="006912BB">
        <w:rPr>
          <w:rFonts w:ascii="Times New Roman" w:eastAsia="Times New Roman" w:hAnsi="Times New Roman" w:cs="Times New Roman"/>
          <w:color w:val="000000" w:themeColor="text1"/>
        </w:rPr>
        <w:t>the majority of</w:t>
      </w:r>
      <w:proofErr w:type="gramEnd"/>
      <w:r w:rsidR="006912BB">
        <w:rPr>
          <w:rFonts w:ascii="Times New Roman" w:eastAsia="Times New Roman" w:hAnsi="Times New Roman" w:cs="Times New Roman"/>
          <w:color w:val="000000" w:themeColor="text1"/>
        </w:rPr>
        <w:t xml:space="preserve"> studies was very high (C</w:t>
      </w:r>
      <w:r w:rsidR="006912BB">
        <w:rPr>
          <w:rFonts w:ascii="Times New Roman" w:eastAsia="Times New Roman" w:hAnsi="Times New Roman" w:cs="Times New Roman"/>
          <w:color w:val="000000" w:themeColor="text1"/>
          <w:vertAlign w:val="subscript"/>
        </w:rPr>
        <w:t>k</w:t>
      </w:r>
      <w:r w:rsidR="006912BB">
        <w:rPr>
          <w:rFonts w:ascii="Times New Roman" w:eastAsia="Times New Roman" w:hAnsi="Times New Roman" w:cs="Times New Roman"/>
          <w:color w:val="000000" w:themeColor="text1"/>
        </w:rPr>
        <w:t xml:space="preserve"> &gt; 5). Therefore, we only report these results for transparency, but urge readers to interpret these results with extreme caution.</w:t>
      </w:r>
      <w:r>
        <w:t xml:space="preserve"> </w:t>
      </w:r>
    </w:p>
    <w:p w14:paraId="3381B8F5" w14:textId="62A74054" w:rsidR="00E91D15" w:rsidRPr="00DD1010" w:rsidRDefault="00DD1010" w:rsidP="00DD1010">
      <w:r>
        <w:br w:type="page"/>
      </w:r>
    </w:p>
    <w:p w14:paraId="4D301924" w14:textId="77777777" w:rsidR="00E91D15" w:rsidRDefault="00E91D15" w:rsidP="00E91D15">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14:ligatures w14:val="standardContextual"/>
        </w:rPr>
        <w:lastRenderedPageBreak/>
        <w:drawing>
          <wp:inline distT="0" distB="0" distL="0" distR="0" wp14:anchorId="6BB89EF8" wp14:editId="0753DB8B">
            <wp:extent cx="5943463" cy="3717290"/>
            <wp:effectExtent l="0" t="0" r="635" b="3810"/>
            <wp:docPr id="179021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11998"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463" cy="3717290"/>
                    </a:xfrm>
                    <a:prstGeom prst="rect">
                      <a:avLst/>
                    </a:prstGeom>
                  </pic:spPr>
                </pic:pic>
              </a:graphicData>
            </a:graphic>
          </wp:inline>
        </w:drawing>
      </w:r>
    </w:p>
    <w:p w14:paraId="4108B495" w14:textId="66916B43" w:rsidR="00E91D15" w:rsidRPr="00E91D15" w:rsidRDefault="00E91D15" w:rsidP="00E91D15">
      <w:pPr>
        <w:spacing w:line="276" w:lineRule="auto"/>
        <w:rPr>
          <w:rFonts w:ascii="Times New Roman" w:eastAsia="Times New Roman" w:hAnsi="Times New Roman" w:cs="Times New Roman"/>
          <w:color w:val="000000"/>
          <w:lang w:val="en-CA"/>
        </w:rPr>
      </w:pPr>
      <w:r w:rsidRPr="00E91D15">
        <w:rPr>
          <w:rFonts w:ascii="Times New Roman" w:eastAsia="Times New Roman" w:hAnsi="Times New Roman" w:cs="Times New Roman"/>
          <w:b/>
          <w:bCs/>
          <w:color w:val="000000" w:themeColor="text1"/>
        </w:rPr>
        <w:t>Figure S</w:t>
      </w:r>
      <w:r w:rsidR="00F90A0F">
        <w:rPr>
          <w:rFonts w:ascii="Times New Roman" w:eastAsia="Times New Roman" w:hAnsi="Times New Roman" w:cs="Times New Roman"/>
          <w:b/>
          <w:bCs/>
          <w:color w:val="000000" w:themeColor="text1"/>
        </w:rPr>
        <w:t>2.</w:t>
      </w:r>
      <w:r w:rsidRPr="00E91D15">
        <w:rPr>
          <w:rFonts w:ascii="Times New Roman" w:eastAsia="Times New Roman" w:hAnsi="Times New Roman" w:cs="Times New Roman"/>
          <w:b/>
          <w:bCs/>
          <w:color w:val="000000" w:themeColor="text1"/>
        </w:rPr>
        <w:t>1.</w:t>
      </w:r>
      <w:r>
        <w:rPr>
          <w:rFonts w:ascii="Times New Roman" w:eastAsia="Times New Roman" w:hAnsi="Times New Roman" w:cs="Times New Roman"/>
          <w:color w:val="000000" w:themeColor="text1"/>
        </w:rPr>
        <w:t xml:space="preserve"> </w:t>
      </w:r>
      <w:r w:rsidRPr="00E91D15">
        <w:rPr>
          <w:rFonts w:ascii="Times New Roman" w:eastAsia="Times New Roman" w:hAnsi="Times New Roman" w:cs="Times New Roman"/>
          <w:color w:val="000000"/>
          <w:lang w:val="en-CA"/>
        </w:rPr>
        <w:t xml:space="preserve">Results of the meta-regression model including </w:t>
      </w:r>
      <w:r>
        <w:rPr>
          <w:rFonts w:ascii="Times New Roman" w:eastAsia="Times New Roman" w:hAnsi="Times New Roman" w:cs="Times New Roman"/>
          <w:color w:val="000000"/>
          <w:lang w:val="en-CA"/>
        </w:rPr>
        <w:t xml:space="preserve">background </w:t>
      </w:r>
      <w:r w:rsidR="001E4D68">
        <w:rPr>
          <w:rFonts w:ascii="Times New Roman" w:eastAsia="Times New Roman" w:hAnsi="Times New Roman" w:cs="Times New Roman"/>
          <w:color w:val="000000"/>
          <w:lang w:val="en-CA"/>
        </w:rPr>
        <w:t>phosphorus</w:t>
      </w:r>
      <w:r w:rsidRPr="00E91D15">
        <w:rPr>
          <w:rFonts w:ascii="Times New Roman" w:eastAsia="Times New Roman" w:hAnsi="Times New Roman" w:cs="Times New Roman"/>
          <w:color w:val="000000"/>
          <w:lang w:val="en-CA"/>
        </w:rPr>
        <w:t xml:space="preserve"> </w:t>
      </w:r>
      <w:r w:rsidR="00B23BEC">
        <w:rPr>
          <w:rFonts w:ascii="Times New Roman" w:eastAsia="Times New Roman" w:hAnsi="Times New Roman" w:cs="Times New Roman"/>
          <w:color w:val="000000"/>
          <w:lang w:val="en-CA"/>
        </w:rPr>
        <w:t xml:space="preserve">and primary producer group </w:t>
      </w:r>
      <w:r w:rsidRPr="00E91D15">
        <w:rPr>
          <w:rFonts w:ascii="Times New Roman" w:eastAsia="Times New Roman" w:hAnsi="Times New Roman" w:cs="Times New Roman"/>
          <w:color w:val="000000"/>
          <w:lang w:val="en-CA"/>
        </w:rPr>
        <w:t>as moderator</w:t>
      </w:r>
      <w:r w:rsidR="00B23BEC">
        <w:rPr>
          <w:rFonts w:ascii="Times New Roman" w:eastAsia="Times New Roman" w:hAnsi="Times New Roman" w:cs="Times New Roman"/>
          <w:color w:val="000000"/>
          <w:lang w:val="en-CA"/>
        </w:rPr>
        <w:t>s</w:t>
      </w:r>
      <w:r w:rsidRPr="00E91D15">
        <w:rPr>
          <w:rFonts w:ascii="Times New Roman" w:eastAsia="Times New Roman" w:hAnsi="Times New Roman" w:cs="Times New Roman"/>
          <w:color w:val="000000"/>
          <w:lang w:val="en-CA"/>
        </w:rPr>
        <w:t xml:space="preserve">. Effect of </w:t>
      </w:r>
      <w:r w:rsidR="00B23BEC">
        <w:rPr>
          <w:rFonts w:ascii="Times New Roman" w:eastAsia="Times New Roman" w:hAnsi="Times New Roman" w:cs="Times New Roman"/>
          <w:color w:val="000000"/>
          <w:lang w:val="en-CA"/>
        </w:rPr>
        <w:t>phosphorus</w:t>
      </w:r>
      <w:r w:rsidR="00B23BEC" w:rsidRPr="00E91D15">
        <w:rPr>
          <w:rFonts w:ascii="Times New Roman" w:eastAsia="Times New Roman" w:hAnsi="Times New Roman" w:cs="Times New Roman"/>
          <w:color w:val="000000"/>
          <w:lang w:val="en-CA"/>
        </w:rPr>
        <w:t xml:space="preserve"> </w:t>
      </w:r>
      <w:r w:rsidRPr="00E91D15">
        <w:rPr>
          <w:rFonts w:ascii="Times New Roman" w:eastAsia="Times New Roman" w:hAnsi="Times New Roman" w:cs="Times New Roman"/>
          <w:color w:val="000000"/>
          <w:lang w:val="en-CA"/>
        </w:rPr>
        <w:t xml:space="preserve">on the response of seagrass (purple), phytoplankton (blue), endosymbionts (teal), coral (green), and algae (yellow) to nutrient provisioning by animals shown as model-generated predictions across </w:t>
      </w:r>
      <w:r w:rsidR="00B23BEC">
        <w:rPr>
          <w:rFonts w:ascii="Times New Roman" w:eastAsia="Times New Roman" w:hAnsi="Times New Roman" w:cs="Times New Roman"/>
          <w:color w:val="000000"/>
          <w:lang w:val="en-CA"/>
        </w:rPr>
        <w:t>reported phosphorus</w:t>
      </w:r>
      <w:r w:rsidRPr="00E91D15">
        <w:rPr>
          <w:rFonts w:ascii="Times New Roman" w:eastAsia="Times New Roman" w:hAnsi="Times New Roman" w:cs="Times New Roman"/>
          <w:color w:val="000000"/>
          <w:lang w:val="en-CA"/>
        </w:rPr>
        <w:t xml:space="preserve"> ranges for each producer group, with raw effect sizes plotted as filled dots.</w:t>
      </w:r>
    </w:p>
    <w:p w14:paraId="49415DCF" w14:textId="455BCE53" w:rsidR="00DD1010" w:rsidRDefault="00DD101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54E9C813" w14:textId="77777777" w:rsidR="00F90A0F" w:rsidRDefault="00F90A0F" w:rsidP="00F90A0F">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14:ligatures w14:val="standardContextual"/>
        </w:rPr>
        <w:lastRenderedPageBreak/>
        <w:drawing>
          <wp:inline distT="0" distB="0" distL="0" distR="0" wp14:anchorId="419BA6E5" wp14:editId="0B5E7D88">
            <wp:extent cx="2194560" cy="2194560"/>
            <wp:effectExtent l="0" t="0" r="2540" b="2540"/>
            <wp:docPr id="1821880910" name="Picture 3"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0910" name="Picture 3" descr="A graph of a function&#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94560" cy="2194560"/>
                    </a:xfrm>
                    <a:prstGeom prst="rect">
                      <a:avLst/>
                    </a:prstGeom>
                  </pic:spPr>
                </pic:pic>
              </a:graphicData>
            </a:graphic>
          </wp:inline>
        </w:drawing>
      </w:r>
    </w:p>
    <w:p w14:paraId="5969CAA3" w14:textId="77BF7258" w:rsidR="00B23BEC" w:rsidRPr="00E91D15" w:rsidRDefault="00F90A0F" w:rsidP="00B23BEC">
      <w:pPr>
        <w:spacing w:line="276" w:lineRule="auto"/>
        <w:rPr>
          <w:rFonts w:ascii="Times New Roman" w:eastAsia="Times New Roman" w:hAnsi="Times New Roman" w:cs="Times New Roman"/>
          <w:color w:val="000000"/>
          <w:lang w:val="en-CA"/>
        </w:rPr>
      </w:pPr>
      <w:r w:rsidRPr="00B23BEC">
        <w:rPr>
          <w:rFonts w:ascii="Times New Roman" w:eastAsia="Times New Roman" w:hAnsi="Times New Roman" w:cs="Times New Roman"/>
          <w:b/>
          <w:bCs/>
          <w:color w:val="000000" w:themeColor="text1"/>
        </w:rPr>
        <w:t>Figure S2.2.</w:t>
      </w:r>
      <w:r>
        <w:rPr>
          <w:rFonts w:ascii="Times New Roman" w:eastAsia="Times New Roman" w:hAnsi="Times New Roman" w:cs="Times New Roman"/>
          <w:color w:val="000000" w:themeColor="text1"/>
        </w:rPr>
        <w:t xml:space="preserve"> </w:t>
      </w:r>
      <w:r w:rsidR="00B23BEC" w:rsidRPr="00E91D15">
        <w:rPr>
          <w:rFonts w:ascii="Times New Roman" w:eastAsia="Times New Roman" w:hAnsi="Times New Roman" w:cs="Times New Roman"/>
          <w:color w:val="000000"/>
          <w:lang w:val="en-CA"/>
        </w:rPr>
        <w:t xml:space="preserve">Results of the meta-regression model including </w:t>
      </w:r>
      <w:r w:rsidR="00B23BEC">
        <w:rPr>
          <w:rFonts w:ascii="Times New Roman" w:eastAsia="Times New Roman" w:hAnsi="Times New Roman" w:cs="Times New Roman"/>
          <w:color w:val="000000"/>
          <w:lang w:val="en-CA"/>
        </w:rPr>
        <w:t>background phosphorus</w:t>
      </w:r>
      <w:r w:rsidR="00B23BEC" w:rsidRPr="00E91D15">
        <w:rPr>
          <w:rFonts w:ascii="Times New Roman" w:eastAsia="Times New Roman" w:hAnsi="Times New Roman" w:cs="Times New Roman"/>
          <w:color w:val="000000"/>
          <w:lang w:val="en-CA"/>
        </w:rPr>
        <w:t xml:space="preserve"> as </w:t>
      </w:r>
      <w:r w:rsidR="00B23BEC">
        <w:rPr>
          <w:rFonts w:ascii="Times New Roman" w:eastAsia="Times New Roman" w:hAnsi="Times New Roman" w:cs="Times New Roman"/>
          <w:color w:val="000000"/>
          <w:lang w:val="en-CA"/>
        </w:rPr>
        <w:t xml:space="preserve">a </w:t>
      </w:r>
      <w:r w:rsidR="00B23BEC" w:rsidRPr="00E91D15">
        <w:rPr>
          <w:rFonts w:ascii="Times New Roman" w:eastAsia="Times New Roman" w:hAnsi="Times New Roman" w:cs="Times New Roman"/>
          <w:color w:val="000000"/>
          <w:lang w:val="en-CA"/>
        </w:rPr>
        <w:t>continuous moderator</w:t>
      </w:r>
      <w:r w:rsidR="00B23BEC">
        <w:rPr>
          <w:rFonts w:ascii="Times New Roman" w:eastAsia="Times New Roman" w:hAnsi="Times New Roman" w:cs="Times New Roman"/>
          <w:color w:val="000000"/>
          <w:lang w:val="en-CA"/>
        </w:rPr>
        <w:t xml:space="preserve">, restricted </w:t>
      </w:r>
      <w:r w:rsidR="00B23BEC" w:rsidRPr="00DD1010">
        <w:rPr>
          <w:rFonts w:ascii="Times New Roman" w:eastAsia="Times New Roman" w:hAnsi="Times New Roman" w:cs="Times New Roman"/>
          <w:b/>
          <w:bCs/>
          <w:color w:val="000000"/>
          <w:lang w:val="en-CA"/>
        </w:rPr>
        <w:t>only to phytoplankton studies</w:t>
      </w:r>
      <w:r w:rsidR="00B23BEC" w:rsidRPr="00E91D15">
        <w:rPr>
          <w:rFonts w:ascii="Times New Roman" w:eastAsia="Times New Roman" w:hAnsi="Times New Roman" w:cs="Times New Roman"/>
          <w:color w:val="000000"/>
          <w:lang w:val="en-CA"/>
        </w:rPr>
        <w:t xml:space="preserve">. Effect of </w:t>
      </w:r>
      <w:r w:rsidR="00B23BEC">
        <w:rPr>
          <w:rFonts w:ascii="Times New Roman" w:eastAsia="Times New Roman" w:hAnsi="Times New Roman" w:cs="Times New Roman"/>
          <w:color w:val="000000"/>
          <w:lang w:val="en-CA"/>
        </w:rPr>
        <w:t>phosphorus</w:t>
      </w:r>
      <w:r w:rsidR="00B23BEC" w:rsidRPr="00E91D15">
        <w:rPr>
          <w:rFonts w:ascii="Times New Roman" w:eastAsia="Times New Roman" w:hAnsi="Times New Roman" w:cs="Times New Roman"/>
          <w:color w:val="000000"/>
          <w:lang w:val="en-CA"/>
        </w:rPr>
        <w:t xml:space="preserve"> on the response of phytoplankton to nutrient provisioning by animals shown as model-generated predictions, with raw effect sizes plotted as filled dots.</w:t>
      </w:r>
    </w:p>
    <w:p w14:paraId="5FBA4E39" w14:textId="77777777" w:rsidR="00E46A02" w:rsidRPr="00E46A02" w:rsidRDefault="00E46A02" w:rsidP="00E46A02">
      <w:pPr>
        <w:spacing w:line="276" w:lineRule="auto"/>
        <w:rPr>
          <w:rFonts w:ascii="Times New Roman" w:eastAsia="Times New Roman" w:hAnsi="Times New Roman" w:cs="Times New Roman"/>
          <w:b/>
          <w:bCs/>
          <w:lang w:val="en-CA"/>
        </w:rPr>
      </w:pPr>
    </w:p>
    <w:p w14:paraId="6580C27B" w14:textId="77777777" w:rsidR="00DD1010" w:rsidRDefault="00DD1010" w:rsidP="00E46A02">
      <w:pPr>
        <w:spacing w:line="276" w:lineRule="auto"/>
        <w:rPr>
          <w:rFonts w:ascii="Times New Roman" w:eastAsia="Times New Roman" w:hAnsi="Times New Roman" w:cs="Times New Roman"/>
          <w:b/>
          <w:bCs/>
          <w:lang w:val="en-CA"/>
        </w:rPr>
      </w:pPr>
    </w:p>
    <w:p w14:paraId="1A46B76E" w14:textId="77777777" w:rsidR="00DD1010" w:rsidRDefault="00DD1010" w:rsidP="00E46A02">
      <w:pPr>
        <w:spacing w:line="276" w:lineRule="auto"/>
        <w:rPr>
          <w:rFonts w:ascii="Times New Roman" w:eastAsia="Times New Roman" w:hAnsi="Times New Roman" w:cs="Times New Roman"/>
          <w:b/>
          <w:bCs/>
          <w:lang w:val="en-CA"/>
        </w:rPr>
      </w:pPr>
    </w:p>
    <w:p w14:paraId="0957CB55" w14:textId="17B1C7B2" w:rsidR="00E46A02" w:rsidRPr="00E46A02" w:rsidRDefault="00E46A02" w:rsidP="00E46A02">
      <w:pPr>
        <w:spacing w:line="276" w:lineRule="auto"/>
        <w:rPr>
          <w:rFonts w:ascii="Times New Roman" w:eastAsia="Times New Roman" w:hAnsi="Times New Roman" w:cs="Times New Roman"/>
          <w:lang w:val="en-CA"/>
        </w:rPr>
      </w:pPr>
      <w:r w:rsidRPr="00E46A02">
        <w:rPr>
          <w:rFonts w:ascii="Times New Roman" w:eastAsia="Times New Roman" w:hAnsi="Times New Roman" w:cs="Times New Roman"/>
          <w:b/>
          <w:bCs/>
          <w:lang w:val="en-CA"/>
        </w:rPr>
        <w:t>Table S</w:t>
      </w:r>
      <w:r w:rsidR="00F90A0F">
        <w:rPr>
          <w:rFonts w:ascii="Times New Roman" w:eastAsia="Times New Roman" w:hAnsi="Times New Roman" w:cs="Times New Roman"/>
          <w:b/>
          <w:bCs/>
          <w:lang w:val="en-CA"/>
        </w:rPr>
        <w:t>2.</w:t>
      </w:r>
      <w:r w:rsidR="00634CE3">
        <w:rPr>
          <w:rFonts w:ascii="Times New Roman" w:eastAsia="Times New Roman" w:hAnsi="Times New Roman" w:cs="Times New Roman"/>
          <w:b/>
          <w:bCs/>
          <w:lang w:val="en-CA"/>
        </w:rPr>
        <w:t>1</w:t>
      </w:r>
      <w:r w:rsidRPr="00E46A02">
        <w:rPr>
          <w:rFonts w:ascii="Times New Roman" w:eastAsia="Times New Roman" w:hAnsi="Times New Roman" w:cs="Times New Roman"/>
          <w:b/>
          <w:bCs/>
          <w:lang w:val="en-CA"/>
        </w:rPr>
        <w:t xml:space="preserve">. </w:t>
      </w:r>
      <w:r w:rsidRPr="00E46A02">
        <w:rPr>
          <w:rFonts w:ascii="Times New Roman" w:eastAsia="Times New Roman" w:hAnsi="Times New Roman" w:cs="Times New Roman"/>
          <w:lang w:val="en-CA"/>
        </w:rPr>
        <w:t xml:space="preserve">Results of the </w:t>
      </w:r>
      <w:r w:rsidR="000265E0" w:rsidRPr="00E46A02">
        <w:rPr>
          <w:rFonts w:ascii="Times New Roman" w:eastAsia="Times New Roman" w:hAnsi="Times New Roman" w:cs="Times New Roman"/>
          <w:lang w:val="en-CA"/>
        </w:rPr>
        <w:t>three-level mixed-effects meta-regression model</w:t>
      </w:r>
      <w:r w:rsidR="000265E0" w:rsidRPr="00713455">
        <w:rPr>
          <w:rFonts w:ascii="Times New Roman" w:eastAsia="Times New Roman" w:hAnsi="Times New Roman" w:cs="Times New Roman"/>
          <w:lang w:val="en-CA"/>
        </w:rPr>
        <w:t xml:space="preserve"> </w:t>
      </w:r>
      <w:r w:rsidRPr="00E46A02">
        <w:rPr>
          <w:rFonts w:ascii="Times New Roman" w:eastAsia="Times New Roman" w:hAnsi="Times New Roman" w:cs="Times New Roman"/>
          <w:lang w:val="en-CA"/>
        </w:rPr>
        <w:t xml:space="preserve">of primary producer responses to consumer-mediated nutrient provisioning with </w:t>
      </w:r>
      <w:r w:rsidRPr="00713455">
        <w:rPr>
          <w:rFonts w:ascii="Times New Roman" w:eastAsia="Times New Roman" w:hAnsi="Times New Roman" w:cs="Times New Roman"/>
          <w:lang w:val="en-CA"/>
        </w:rPr>
        <w:t>background phosphorus</w:t>
      </w:r>
      <w:r w:rsidRPr="00E46A02">
        <w:rPr>
          <w:rFonts w:ascii="Times New Roman" w:eastAsia="Times New Roman" w:hAnsi="Times New Roman" w:cs="Times New Roman"/>
          <w:lang w:val="en-CA"/>
        </w:rPr>
        <w:t xml:space="preserve"> (</w:t>
      </w:r>
      <w:r w:rsidR="000265E0" w:rsidRPr="00713455">
        <w:rPr>
          <w:rFonts w:ascii="Times New Roman" w:eastAsia="Times New Roman" w:hAnsi="Times New Roman" w:cs="Times New Roman"/>
          <w:lang w:val="en-CA"/>
        </w:rPr>
        <w:t>scaled and centered</w:t>
      </w:r>
      <w:r w:rsidRPr="00E46A02">
        <w:rPr>
          <w:rFonts w:ascii="Times New Roman" w:eastAsia="Times New Roman" w:hAnsi="Times New Roman" w:cs="Times New Roman"/>
          <w:lang w:val="en-CA"/>
        </w:rPr>
        <w:t xml:space="preserve">) as a continuous moderator. </w:t>
      </w:r>
      <w:r w:rsidR="000265E0" w:rsidRPr="00E46A02">
        <w:rPr>
          <w:rFonts w:ascii="Times New Roman" w:eastAsia="Times New Roman" w:hAnsi="Times New Roman" w:cs="Times New Roman"/>
          <w:lang w:val="en-CA"/>
        </w:rPr>
        <w:t>For the primary producer groups, the estimate and p-value represent a comparison to the “control” level, i.e. algae.</w:t>
      </w:r>
      <w:r w:rsidR="000265E0" w:rsidRPr="00713455">
        <w:rPr>
          <w:rFonts w:ascii="Times New Roman" w:eastAsia="Times New Roman" w:hAnsi="Times New Roman" w:cs="Times New Roman"/>
          <w:lang w:val="en-CA"/>
        </w:rPr>
        <w:t xml:space="preserve"> All effect sizes for endosymbionts came from one study and therefore had identical background phosphate concentrations, so the model is unable to generate an interaction term, because no slope can be estimated across a single predictor value.</w:t>
      </w:r>
    </w:p>
    <w:tbl>
      <w:tblPr>
        <w:tblStyle w:val="Nikola1"/>
        <w:tblW w:w="9360" w:type="dxa"/>
        <w:tblLook w:val="04A0" w:firstRow="1" w:lastRow="0" w:firstColumn="1" w:lastColumn="0" w:noHBand="0" w:noVBand="1"/>
      </w:tblPr>
      <w:tblGrid>
        <w:gridCol w:w="2990"/>
        <w:gridCol w:w="1274"/>
        <w:gridCol w:w="1274"/>
        <w:gridCol w:w="1274"/>
        <w:gridCol w:w="1274"/>
        <w:gridCol w:w="1274"/>
      </w:tblGrid>
      <w:tr w:rsidR="00E46A02" w:rsidRPr="00E46A02" w14:paraId="106AFDAB" w14:textId="77777777" w:rsidTr="0033256D">
        <w:trPr>
          <w:cnfStyle w:val="100000000000" w:firstRow="1" w:lastRow="0" w:firstColumn="0" w:lastColumn="0" w:oddVBand="0" w:evenVBand="0" w:oddHBand="0" w:evenHBand="0" w:firstRowFirstColumn="0" w:firstRowLastColumn="0" w:lastRowFirstColumn="0" w:lastRowLastColumn="0"/>
          <w:trHeight w:val="320"/>
        </w:trPr>
        <w:tc>
          <w:tcPr>
            <w:tcW w:w="2990" w:type="dxa"/>
            <w:noWrap/>
            <w:hideMark/>
          </w:tcPr>
          <w:p w14:paraId="08204191" w14:textId="77777777" w:rsidR="00E46A02" w:rsidRPr="00E46A02" w:rsidRDefault="00E46A02" w:rsidP="00E46A02">
            <w:pPr>
              <w:rPr>
                <w:rFonts w:ascii="Times New Roman" w:eastAsia="Times New Roman" w:hAnsi="Times New Roman" w:cs="Times New Roman"/>
                <w:color w:val="000000"/>
                <w:lang w:val="en-CA"/>
              </w:rPr>
            </w:pPr>
          </w:p>
        </w:tc>
        <w:tc>
          <w:tcPr>
            <w:tcW w:w="1274" w:type="dxa"/>
            <w:noWrap/>
            <w:hideMark/>
          </w:tcPr>
          <w:p w14:paraId="5880084E" w14:textId="77777777" w:rsidR="00E46A02" w:rsidRPr="00E46A02" w:rsidRDefault="00E46A02" w:rsidP="00E46A02">
            <w:pPr>
              <w:rPr>
                <w:rFonts w:ascii="Times New Roman" w:eastAsia="Times New Roman" w:hAnsi="Times New Roman" w:cs="Times New Roman"/>
                <w:b/>
                <w:bCs/>
                <w:color w:val="000000"/>
                <w:lang w:val="en-CA"/>
              </w:rPr>
            </w:pPr>
            <w:r w:rsidRPr="00E46A02">
              <w:rPr>
                <w:rFonts w:ascii="Times New Roman" w:eastAsia="Times New Roman" w:hAnsi="Times New Roman" w:cs="Times New Roman"/>
                <w:b/>
                <w:bCs/>
                <w:color w:val="000000"/>
                <w:lang w:val="en-CA"/>
              </w:rPr>
              <w:t>estimate</w:t>
            </w:r>
          </w:p>
        </w:tc>
        <w:tc>
          <w:tcPr>
            <w:tcW w:w="1274" w:type="dxa"/>
            <w:noWrap/>
            <w:hideMark/>
          </w:tcPr>
          <w:p w14:paraId="42CB6DC1" w14:textId="77777777" w:rsidR="00E46A02" w:rsidRPr="00E46A02" w:rsidRDefault="00E46A02" w:rsidP="00E46A02">
            <w:pPr>
              <w:rPr>
                <w:rFonts w:ascii="Times New Roman" w:eastAsia="Times New Roman" w:hAnsi="Times New Roman" w:cs="Times New Roman"/>
                <w:b/>
                <w:bCs/>
                <w:color w:val="000000"/>
                <w:lang w:val="en-CA"/>
              </w:rPr>
            </w:pPr>
            <w:r w:rsidRPr="00E46A02">
              <w:rPr>
                <w:rFonts w:ascii="Times New Roman" w:eastAsia="Times New Roman" w:hAnsi="Times New Roman" w:cs="Times New Roman"/>
                <w:b/>
                <w:bCs/>
                <w:color w:val="000000"/>
                <w:lang w:val="en-CA"/>
              </w:rPr>
              <w:t>SE</w:t>
            </w:r>
          </w:p>
        </w:tc>
        <w:tc>
          <w:tcPr>
            <w:tcW w:w="1274" w:type="dxa"/>
            <w:noWrap/>
            <w:hideMark/>
          </w:tcPr>
          <w:p w14:paraId="113E61A7" w14:textId="77777777" w:rsidR="00E46A02" w:rsidRPr="00E46A02" w:rsidRDefault="00E46A02" w:rsidP="00E46A02">
            <w:pPr>
              <w:rPr>
                <w:rFonts w:ascii="Times New Roman" w:eastAsia="Times New Roman" w:hAnsi="Times New Roman" w:cs="Times New Roman"/>
                <w:b/>
                <w:bCs/>
                <w:color w:val="000000"/>
                <w:lang w:val="en-CA"/>
              </w:rPr>
            </w:pPr>
            <w:r w:rsidRPr="00E46A02">
              <w:rPr>
                <w:rFonts w:ascii="Times New Roman" w:eastAsia="Times New Roman" w:hAnsi="Times New Roman" w:cs="Times New Roman"/>
                <w:b/>
                <w:bCs/>
                <w:color w:val="000000"/>
                <w:lang w:val="en-CA"/>
              </w:rPr>
              <w:t>t-value</w:t>
            </w:r>
          </w:p>
        </w:tc>
        <w:tc>
          <w:tcPr>
            <w:tcW w:w="1274" w:type="dxa"/>
            <w:noWrap/>
            <w:hideMark/>
          </w:tcPr>
          <w:p w14:paraId="213503A9" w14:textId="77777777" w:rsidR="00E46A02" w:rsidRPr="00E46A02" w:rsidRDefault="00E46A02" w:rsidP="00E46A02">
            <w:pPr>
              <w:rPr>
                <w:rFonts w:ascii="Times New Roman" w:eastAsia="Times New Roman" w:hAnsi="Times New Roman" w:cs="Times New Roman"/>
                <w:b/>
                <w:bCs/>
                <w:color w:val="000000"/>
                <w:lang w:val="en-CA"/>
              </w:rPr>
            </w:pPr>
            <w:proofErr w:type="spellStart"/>
            <w:r w:rsidRPr="00E46A02">
              <w:rPr>
                <w:rFonts w:ascii="Times New Roman" w:eastAsia="Times New Roman" w:hAnsi="Times New Roman" w:cs="Times New Roman"/>
                <w:b/>
                <w:bCs/>
                <w:color w:val="000000"/>
                <w:lang w:val="en-CA"/>
              </w:rPr>
              <w:t>df</w:t>
            </w:r>
            <w:proofErr w:type="spellEnd"/>
          </w:p>
        </w:tc>
        <w:tc>
          <w:tcPr>
            <w:tcW w:w="1274" w:type="dxa"/>
            <w:noWrap/>
            <w:hideMark/>
          </w:tcPr>
          <w:p w14:paraId="09DA2285" w14:textId="77777777" w:rsidR="00E46A02" w:rsidRPr="00E46A02" w:rsidRDefault="00E46A02" w:rsidP="00E46A02">
            <w:pPr>
              <w:rPr>
                <w:rFonts w:ascii="Times New Roman" w:eastAsia="Times New Roman" w:hAnsi="Times New Roman" w:cs="Times New Roman"/>
                <w:b/>
                <w:bCs/>
                <w:color w:val="000000"/>
                <w:lang w:val="en-CA"/>
              </w:rPr>
            </w:pPr>
            <w:r w:rsidRPr="00E46A02">
              <w:rPr>
                <w:rFonts w:ascii="Times New Roman" w:eastAsia="Times New Roman" w:hAnsi="Times New Roman" w:cs="Times New Roman"/>
                <w:b/>
                <w:bCs/>
                <w:color w:val="000000"/>
                <w:lang w:val="en-CA"/>
              </w:rPr>
              <w:t>p-value</w:t>
            </w:r>
          </w:p>
        </w:tc>
      </w:tr>
      <w:tr w:rsidR="00634CE3" w:rsidRPr="00E46A02" w14:paraId="73725D22" w14:textId="77777777" w:rsidTr="0033256D">
        <w:trPr>
          <w:trHeight w:val="320"/>
        </w:trPr>
        <w:tc>
          <w:tcPr>
            <w:tcW w:w="2990" w:type="dxa"/>
            <w:noWrap/>
            <w:vAlign w:val="bottom"/>
            <w:hideMark/>
          </w:tcPr>
          <w:p w14:paraId="7392492F" w14:textId="77777777" w:rsidR="00634CE3" w:rsidRPr="00E46A02" w:rsidRDefault="00634CE3" w:rsidP="00634CE3">
            <w:pPr>
              <w:jc w:val="left"/>
              <w:rPr>
                <w:rFonts w:ascii="Times New Roman" w:eastAsia="Times New Roman" w:hAnsi="Times New Roman" w:cs="Times New Roman"/>
                <w:color w:val="000000"/>
                <w:lang w:val="en-CA"/>
              </w:rPr>
            </w:pPr>
            <w:r w:rsidRPr="00E46A02">
              <w:rPr>
                <w:rFonts w:ascii="Times New Roman" w:eastAsia="Times New Roman" w:hAnsi="Times New Roman" w:cs="Times New Roman"/>
                <w:color w:val="000000"/>
                <w:lang w:val="en-CA"/>
              </w:rPr>
              <w:t>Intercept</w:t>
            </w:r>
          </w:p>
        </w:tc>
        <w:tc>
          <w:tcPr>
            <w:tcW w:w="1274" w:type="dxa"/>
            <w:noWrap/>
            <w:vAlign w:val="top"/>
            <w:hideMark/>
          </w:tcPr>
          <w:p w14:paraId="4E0E7587" w14:textId="6AD2148E"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0.1</w:t>
            </w:r>
            <w:r w:rsidR="00DD1010">
              <w:rPr>
                <w:rFonts w:ascii="Times New Roman" w:hAnsi="Times New Roman" w:cs="Times New Roman"/>
              </w:rPr>
              <w:t>0</w:t>
            </w:r>
          </w:p>
        </w:tc>
        <w:tc>
          <w:tcPr>
            <w:tcW w:w="1274" w:type="dxa"/>
            <w:noWrap/>
            <w:vAlign w:val="top"/>
            <w:hideMark/>
          </w:tcPr>
          <w:p w14:paraId="1BBF93A3" w14:textId="6B681C93"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0.25</w:t>
            </w:r>
          </w:p>
        </w:tc>
        <w:tc>
          <w:tcPr>
            <w:tcW w:w="1274" w:type="dxa"/>
            <w:noWrap/>
            <w:vAlign w:val="top"/>
            <w:hideMark/>
          </w:tcPr>
          <w:p w14:paraId="1F8F94A8" w14:textId="3B5520E4"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0.42</w:t>
            </w:r>
          </w:p>
        </w:tc>
        <w:tc>
          <w:tcPr>
            <w:tcW w:w="1274" w:type="dxa"/>
            <w:noWrap/>
            <w:vAlign w:val="top"/>
            <w:hideMark/>
          </w:tcPr>
          <w:p w14:paraId="6246AC99" w14:textId="44FE1DA5"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68</w:t>
            </w:r>
          </w:p>
        </w:tc>
        <w:tc>
          <w:tcPr>
            <w:tcW w:w="1274" w:type="dxa"/>
            <w:noWrap/>
            <w:vAlign w:val="top"/>
            <w:hideMark/>
          </w:tcPr>
          <w:p w14:paraId="4C5852EE" w14:textId="76D5C7B6"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0.68</w:t>
            </w:r>
          </w:p>
        </w:tc>
      </w:tr>
      <w:tr w:rsidR="00634CE3" w:rsidRPr="00E46A02" w14:paraId="221A1B93" w14:textId="77777777" w:rsidTr="0033256D">
        <w:trPr>
          <w:trHeight w:val="320"/>
        </w:trPr>
        <w:tc>
          <w:tcPr>
            <w:tcW w:w="2990" w:type="dxa"/>
            <w:noWrap/>
            <w:vAlign w:val="bottom"/>
            <w:hideMark/>
          </w:tcPr>
          <w:p w14:paraId="056BD80B" w14:textId="430E7AE5" w:rsidR="00634CE3" w:rsidRPr="00E46A02" w:rsidRDefault="00634CE3" w:rsidP="00634CE3">
            <w:pPr>
              <w:jc w:val="left"/>
              <w:rPr>
                <w:rFonts w:ascii="Times New Roman" w:eastAsia="Times New Roman" w:hAnsi="Times New Roman" w:cs="Times New Roman"/>
                <w:color w:val="000000"/>
                <w:lang w:val="en-CA"/>
              </w:rPr>
            </w:pPr>
            <w:r w:rsidRPr="00713455">
              <w:rPr>
                <w:rFonts w:ascii="Times New Roman" w:eastAsia="Times New Roman" w:hAnsi="Times New Roman" w:cs="Times New Roman"/>
                <w:color w:val="000000"/>
                <w:lang w:val="en-CA"/>
              </w:rPr>
              <w:t>Phosphorus</w:t>
            </w:r>
          </w:p>
        </w:tc>
        <w:tc>
          <w:tcPr>
            <w:tcW w:w="1274" w:type="dxa"/>
            <w:noWrap/>
            <w:vAlign w:val="top"/>
            <w:hideMark/>
          </w:tcPr>
          <w:p w14:paraId="154BC6AF" w14:textId="0D05726C"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0.77</w:t>
            </w:r>
          </w:p>
        </w:tc>
        <w:tc>
          <w:tcPr>
            <w:tcW w:w="1274" w:type="dxa"/>
            <w:noWrap/>
            <w:vAlign w:val="top"/>
            <w:hideMark/>
          </w:tcPr>
          <w:p w14:paraId="1711F341" w14:textId="0C211996"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0.23</w:t>
            </w:r>
          </w:p>
        </w:tc>
        <w:tc>
          <w:tcPr>
            <w:tcW w:w="1274" w:type="dxa"/>
            <w:noWrap/>
            <w:vAlign w:val="top"/>
            <w:hideMark/>
          </w:tcPr>
          <w:p w14:paraId="26ADC9A0" w14:textId="4C7C214E"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3.37</w:t>
            </w:r>
          </w:p>
        </w:tc>
        <w:tc>
          <w:tcPr>
            <w:tcW w:w="1274" w:type="dxa"/>
            <w:noWrap/>
            <w:vAlign w:val="top"/>
            <w:hideMark/>
          </w:tcPr>
          <w:p w14:paraId="741CBDC3" w14:textId="670AA980"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68</w:t>
            </w:r>
          </w:p>
        </w:tc>
        <w:tc>
          <w:tcPr>
            <w:tcW w:w="1274" w:type="dxa"/>
            <w:noWrap/>
            <w:vAlign w:val="top"/>
            <w:hideMark/>
          </w:tcPr>
          <w:p w14:paraId="0DA8DC5A" w14:textId="19ECF0C6"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0.001</w:t>
            </w:r>
          </w:p>
        </w:tc>
      </w:tr>
      <w:tr w:rsidR="00634CE3" w:rsidRPr="00E46A02" w14:paraId="7E48A9A0" w14:textId="77777777" w:rsidTr="0033256D">
        <w:trPr>
          <w:trHeight w:val="320"/>
        </w:trPr>
        <w:tc>
          <w:tcPr>
            <w:tcW w:w="2990" w:type="dxa"/>
            <w:noWrap/>
            <w:hideMark/>
          </w:tcPr>
          <w:p w14:paraId="5EA096B0" w14:textId="77777777" w:rsidR="00634CE3" w:rsidRPr="00E46A02" w:rsidRDefault="00634CE3" w:rsidP="00634CE3">
            <w:pPr>
              <w:jc w:val="left"/>
              <w:rPr>
                <w:rFonts w:ascii="Times New Roman" w:eastAsia="Times New Roman" w:hAnsi="Times New Roman" w:cs="Times New Roman"/>
                <w:color w:val="000000"/>
                <w:lang w:val="en-CA"/>
              </w:rPr>
            </w:pPr>
            <w:r w:rsidRPr="00E46A02">
              <w:rPr>
                <w:rFonts w:ascii="Times New Roman" w:eastAsia="Times New Roman" w:hAnsi="Times New Roman" w:cs="Times New Roman"/>
                <w:color w:val="000000"/>
                <w:lang w:val="en-CA"/>
              </w:rPr>
              <w:t>Coral</w:t>
            </w:r>
          </w:p>
        </w:tc>
        <w:tc>
          <w:tcPr>
            <w:tcW w:w="1274" w:type="dxa"/>
            <w:noWrap/>
            <w:vAlign w:val="top"/>
            <w:hideMark/>
          </w:tcPr>
          <w:p w14:paraId="51C1D84B" w14:textId="1B54E025"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1.6</w:t>
            </w:r>
          </w:p>
        </w:tc>
        <w:tc>
          <w:tcPr>
            <w:tcW w:w="1274" w:type="dxa"/>
            <w:noWrap/>
            <w:vAlign w:val="top"/>
            <w:hideMark/>
          </w:tcPr>
          <w:p w14:paraId="1493A6D7" w14:textId="69247FB5"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0.95</w:t>
            </w:r>
          </w:p>
        </w:tc>
        <w:tc>
          <w:tcPr>
            <w:tcW w:w="1274" w:type="dxa"/>
            <w:noWrap/>
            <w:vAlign w:val="top"/>
            <w:hideMark/>
          </w:tcPr>
          <w:p w14:paraId="7F7447AA" w14:textId="2BE69867"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1.69</w:t>
            </w:r>
          </w:p>
        </w:tc>
        <w:tc>
          <w:tcPr>
            <w:tcW w:w="1274" w:type="dxa"/>
            <w:noWrap/>
            <w:vAlign w:val="top"/>
            <w:hideMark/>
          </w:tcPr>
          <w:p w14:paraId="2AEE427D" w14:textId="45AC5052"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68</w:t>
            </w:r>
          </w:p>
        </w:tc>
        <w:tc>
          <w:tcPr>
            <w:tcW w:w="1274" w:type="dxa"/>
            <w:noWrap/>
            <w:vAlign w:val="top"/>
            <w:hideMark/>
          </w:tcPr>
          <w:p w14:paraId="1179874F" w14:textId="6A57765A"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0.10</w:t>
            </w:r>
          </w:p>
        </w:tc>
      </w:tr>
      <w:tr w:rsidR="00634CE3" w:rsidRPr="00E46A02" w14:paraId="3B8AF803" w14:textId="77777777" w:rsidTr="0033256D">
        <w:trPr>
          <w:trHeight w:val="320"/>
        </w:trPr>
        <w:tc>
          <w:tcPr>
            <w:tcW w:w="2990" w:type="dxa"/>
            <w:noWrap/>
            <w:hideMark/>
          </w:tcPr>
          <w:p w14:paraId="44A06DB7" w14:textId="77777777" w:rsidR="00634CE3" w:rsidRPr="00E46A02" w:rsidRDefault="00634CE3" w:rsidP="00634CE3">
            <w:pPr>
              <w:jc w:val="left"/>
              <w:rPr>
                <w:rFonts w:ascii="Times New Roman" w:eastAsia="Times New Roman" w:hAnsi="Times New Roman" w:cs="Times New Roman"/>
                <w:color w:val="000000"/>
                <w:lang w:val="en-CA"/>
              </w:rPr>
            </w:pPr>
            <w:r w:rsidRPr="00E46A02">
              <w:rPr>
                <w:rFonts w:ascii="Times New Roman" w:eastAsia="Times New Roman" w:hAnsi="Times New Roman" w:cs="Times New Roman"/>
                <w:color w:val="000000"/>
                <w:lang w:val="en-CA"/>
              </w:rPr>
              <w:t>Endo</w:t>
            </w:r>
          </w:p>
        </w:tc>
        <w:tc>
          <w:tcPr>
            <w:tcW w:w="1274" w:type="dxa"/>
            <w:noWrap/>
            <w:vAlign w:val="top"/>
            <w:hideMark/>
          </w:tcPr>
          <w:p w14:paraId="599DD26E" w14:textId="7D69CB6B"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0.57</w:t>
            </w:r>
          </w:p>
        </w:tc>
        <w:tc>
          <w:tcPr>
            <w:tcW w:w="1274" w:type="dxa"/>
            <w:noWrap/>
            <w:vAlign w:val="top"/>
            <w:hideMark/>
          </w:tcPr>
          <w:p w14:paraId="169EB4B5" w14:textId="4C3D4E83"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0.44</w:t>
            </w:r>
          </w:p>
        </w:tc>
        <w:tc>
          <w:tcPr>
            <w:tcW w:w="1274" w:type="dxa"/>
            <w:noWrap/>
            <w:vAlign w:val="top"/>
            <w:hideMark/>
          </w:tcPr>
          <w:p w14:paraId="61874910" w14:textId="186B7B9B"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1.3</w:t>
            </w:r>
            <w:r w:rsidR="00DD1010">
              <w:rPr>
                <w:rFonts w:ascii="Times New Roman" w:hAnsi="Times New Roman" w:cs="Times New Roman"/>
              </w:rPr>
              <w:t>0</w:t>
            </w:r>
          </w:p>
        </w:tc>
        <w:tc>
          <w:tcPr>
            <w:tcW w:w="1274" w:type="dxa"/>
            <w:noWrap/>
            <w:vAlign w:val="top"/>
            <w:hideMark/>
          </w:tcPr>
          <w:p w14:paraId="1E0AC554" w14:textId="067F56F9"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68</w:t>
            </w:r>
          </w:p>
        </w:tc>
        <w:tc>
          <w:tcPr>
            <w:tcW w:w="1274" w:type="dxa"/>
            <w:noWrap/>
            <w:vAlign w:val="top"/>
            <w:hideMark/>
          </w:tcPr>
          <w:p w14:paraId="1E40EB2E" w14:textId="38643BA7"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0.20</w:t>
            </w:r>
          </w:p>
        </w:tc>
      </w:tr>
      <w:tr w:rsidR="00634CE3" w:rsidRPr="00E46A02" w14:paraId="204D925F" w14:textId="77777777" w:rsidTr="0033256D">
        <w:trPr>
          <w:trHeight w:val="320"/>
        </w:trPr>
        <w:tc>
          <w:tcPr>
            <w:tcW w:w="2990" w:type="dxa"/>
            <w:noWrap/>
            <w:hideMark/>
          </w:tcPr>
          <w:p w14:paraId="5D595CAF" w14:textId="77777777" w:rsidR="00634CE3" w:rsidRPr="00E46A02" w:rsidRDefault="00634CE3" w:rsidP="00634CE3">
            <w:pPr>
              <w:jc w:val="left"/>
              <w:rPr>
                <w:rFonts w:ascii="Times New Roman" w:eastAsia="Times New Roman" w:hAnsi="Times New Roman" w:cs="Times New Roman"/>
                <w:color w:val="000000"/>
                <w:lang w:val="en-CA"/>
              </w:rPr>
            </w:pPr>
            <w:r w:rsidRPr="00E46A02">
              <w:rPr>
                <w:rFonts w:ascii="Times New Roman" w:eastAsia="Times New Roman" w:hAnsi="Times New Roman" w:cs="Times New Roman"/>
                <w:color w:val="000000"/>
                <w:lang w:val="en-CA"/>
              </w:rPr>
              <w:t>Phyto</w:t>
            </w:r>
          </w:p>
        </w:tc>
        <w:tc>
          <w:tcPr>
            <w:tcW w:w="1274" w:type="dxa"/>
            <w:noWrap/>
            <w:vAlign w:val="top"/>
            <w:hideMark/>
          </w:tcPr>
          <w:p w14:paraId="48459E5C" w14:textId="4537CECE"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0.04</w:t>
            </w:r>
          </w:p>
        </w:tc>
        <w:tc>
          <w:tcPr>
            <w:tcW w:w="1274" w:type="dxa"/>
            <w:noWrap/>
            <w:vAlign w:val="top"/>
            <w:hideMark/>
          </w:tcPr>
          <w:p w14:paraId="31D901C5" w14:textId="33E6640A"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0.29</w:t>
            </w:r>
          </w:p>
        </w:tc>
        <w:tc>
          <w:tcPr>
            <w:tcW w:w="1274" w:type="dxa"/>
            <w:noWrap/>
            <w:vAlign w:val="top"/>
            <w:hideMark/>
          </w:tcPr>
          <w:p w14:paraId="6D25ADF1" w14:textId="039194A7"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0.14</w:t>
            </w:r>
          </w:p>
        </w:tc>
        <w:tc>
          <w:tcPr>
            <w:tcW w:w="1274" w:type="dxa"/>
            <w:noWrap/>
            <w:vAlign w:val="top"/>
            <w:hideMark/>
          </w:tcPr>
          <w:p w14:paraId="598EEC69" w14:textId="42EEBA64"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68</w:t>
            </w:r>
          </w:p>
        </w:tc>
        <w:tc>
          <w:tcPr>
            <w:tcW w:w="1274" w:type="dxa"/>
            <w:noWrap/>
            <w:vAlign w:val="top"/>
            <w:hideMark/>
          </w:tcPr>
          <w:p w14:paraId="5B106DB5" w14:textId="2A934CD4"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0.89</w:t>
            </w:r>
          </w:p>
        </w:tc>
      </w:tr>
      <w:tr w:rsidR="00634CE3" w:rsidRPr="00E46A02" w14:paraId="335B209C" w14:textId="77777777" w:rsidTr="0033256D">
        <w:trPr>
          <w:trHeight w:val="320"/>
        </w:trPr>
        <w:tc>
          <w:tcPr>
            <w:tcW w:w="2990" w:type="dxa"/>
            <w:noWrap/>
            <w:hideMark/>
          </w:tcPr>
          <w:p w14:paraId="5AF50347" w14:textId="77777777" w:rsidR="00634CE3" w:rsidRPr="00E46A02" w:rsidRDefault="00634CE3" w:rsidP="00634CE3">
            <w:pPr>
              <w:jc w:val="left"/>
              <w:rPr>
                <w:rFonts w:ascii="Times New Roman" w:eastAsia="Times New Roman" w:hAnsi="Times New Roman" w:cs="Times New Roman"/>
                <w:color w:val="000000"/>
                <w:lang w:val="en-CA"/>
              </w:rPr>
            </w:pPr>
            <w:r w:rsidRPr="00E46A02">
              <w:rPr>
                <w:rFonts w:ascii="Times New Roman" w:eastAsia="Times New Roman" w:hAnsi="Times New Roman" w:cs="Times New Roman"/>
                <w:color w:val="000000"/>
                <w:lang w:val="en-CA"/>
              </w:rPr>
              <w:t>Seagrass</w:t>
            </w:r>
          </w:p>
        </w:tc>
        <w:tc>
          <w:tcPr>
            <w:tcW w:w="1274" w:type="dxa"/>
            <w:noWrap/>
            <w:vAlign w:val="top"/>
            <w:hideMark/>
          </w:tcPr>
          <w:p w14:paraId="048BA08D" w14:textId="7A23DA88"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1.15</w:t>
            </w:r>
          </w:p>
        </w:tc>
        <w:tc>
          <w:tcPr>
            <w:tcW w:w="1274" w:type="dxa"/>
            <w:noWrap/>
            <w:vAlign w:val="top"/>
            <w:hideMark/>
          </w:tcPr>
          <w:p w14:paraId="7B9AE7F5" w14:textId="6B478182"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0.86</w:t>
            </w:r>
          </w:p>
        </w:tc>
        <w:tc>
          <w:tcPr>
            <w:tcW w:w="1274" w:type="dxa"/>
            <w:noWrap/>
            <w:vAlign w:val="top"/>
            <w:hideMark/>
          </w:tcPr>
          <w:p w14:paraId="00C19EB0" w14:textId="098248AF"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1.33</w:t>
            </w:r>
          </w:p>
        </w:tc>
        <w:tc>
          <w:tcPr>
            <w:tcW w:w="1274" w:type="dxa"/>
            <w:noWrap/>
            <w:vAlign w:val="top"/>
            <w:hideMark/>
          </w:tcPr>
          <w:p w14:paraId="1EF18302" w14:textId="1E65FECD"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68</w:t>
            </w:r>
          </w:p>
        </w:tc>
        <w:tc>
          <w:tcPr>
            <w:tcW w:w="1274" w:type="dxa"/>
            <w:noWrap/>
            <w:vAlign w:val="top"/>
            <w:hideMark/>
          </w:tcPr>
          <w:p w14:paraId="323B98A1" w14:textId="1B61C733"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0.19</w:t>
            </w:r>
          </w:p>
        </w:tc>
      </w:tr>
      <w:tr w:rsidR="00634CE3" w:rsidRPr="00E46A02" w14:paraId="3E4865AB" w14:textId="77777777" w:rsidTr="0033256D">
        <w:trPr>
          <w:trHeight w:val="320"/>
        </w:trPr>
        <w:tc>
          <w:tcPr>
            <w:tcW w:w="2990" w:type="dxa"/>
            <w:noWrap/>
            <w:vAlign w:val="bottom"/>
            <w:hideMark/>
          </w:tcPr>
          <w:p w14:paraId="49FEC0C6" w14:textId="567DAD61" w:rsidR="00634CE3" w:rsidRPr="00E46A02" w:rsidRDefault="00634CE3" w:rsidP="00634CE3">
            <w:pPr>
              <w:jc w:val="left"/>
              <w:rPr>
                <w:rFonts w:ascii="Times New Roman" w:eastAsia="Times New Roman" w:hAnsi="Times New Roman" w:cs="Times New Roman"/>
                <w:color w:val="000000"/>
                <w:lang w:val="en-CA"/>
              </w:rPr>
            </w:pPr>
            <w:r w:rsidRPr="00713455">
              <w:rPr>
                <w:rFonts w:ascii="Times New Roman" w:eastAsia="Times New Roman" w:hAnsi="Times New Roman" w:cs="Times New Roman"/>
                <w:color w:val="000000"/>
                <w:lang w:val="en-CA"/>
              </w:rPr>
              <w:t>Phosphorus</w:t>
            </w:r>
            <w:r w:rsidRPr="00E46A02">
              <w:rPr>
                <w:rFonts w:ascii="Times New Roman" w:eastAsia="Times New Roman" w:hAnsi="Times New Roman" w:cs="Times New Roman"/>
                <w:color w:val="000000"/>
                <w:lang w:val="en-CA"/>
              </w:rPr>
              <w:t>: Coral</w:t>
            </w:r>
          </w:p>
        </w:tc>
        <w:tc>
          <w:tcPr>
            <w:tcW w:w="1274" w:type="dxa"/>
            <w:noWrap/>
            <w:vAlign w:val="top"/>
            <w:hideMark/>
          </w:tcPr>
          <w:p w14:paraId="4D3641AF" w14:textId="1EE95245"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1.64</w:t>
            </w:r>
          </w:p>
        </w:tc>
        <w:tc>
          <w:tcPr>
            <w:tcW w:w="1274" w:type="dxa"/>
            <w:noWrap/>
            <w:vAlign w:val="top"/>
            <w:hideMark/>
          </w:tcPr>
          <w:p w14:paraId="3582BF53" w14:textId="16975D8E"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2.25</w:t>
            </w:r>
          </w:p>
        </w:tc>
        <w:tc>
          <w:tcPr>
            <w:tcW w:w="1274" w:type="dxa"/>
            <w:noWrap/>
            <w:vAlign w:val="top"/>
            <w:hideMark/>
          </w:tcPr>
          <w:p w14:paraId="73F2AA71" w14:textId="60C2F023"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0.73</w:t>
            </w:r>
          </w:p>
        </w:tc>
        <w:tc>
          <w:tcPr>
            <w:tcW w:w="1274" w:type="dxa"/>
            <w:noWrap/>
            <w:vAlign w:val="top"/>
            <w:hideMark/>
          </w:tcPr>
          <w:p w14:paraId="3F81A258" w14:textId="196E489E"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68</w:t>
            </w:r>
          </w:p>
        </w:tc>
        <w:tc>
          <w:tcPr>
            <w:tcW w:w="1274" w:type="dxa"/>
            <w:noWrap/>
            <w:vAlign w:val="top"/>
            <w:hideMark/>
          </w:tcPr>
          <w:p w14:paraId="6B3DD605" w14:textId="7807CF2F"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0.47</w:t>
            </w:r>
          </w:p>
        </w:tc>
      </w:tr>
      <w:tr w:rsidR="00634CE3" w:rsidRPr="00E46A02" w14:paraId="3C58FBC5" w14:textId="77777777" w:rsidTr="0033256D">
        <w:trPr>
          <w:trHeight w:val="320"/>
        </w:trPr>
        <w:tc>
          <w:tcPr>
            <w:tcW w:w="2990" w:type="dxa"/>
            <w:noWrap/>
            <w:vAlign w:val="bottom"/>
            <w:hideMark/>
          </w:tcPr>
          <w:p w14:paraId="2F09EB2B" w14:textId="1E963D9A" w:rsidR="00634CE3" w:rsidRPr="00E46A02" w:rsidRDefault="00634CE3" w:rsidP="00634CE3">
            <w:pPr>
              <w:jc w:val="left"/>
              <w:rPr>
                <w:rFonts w:ascii="Times New Roman" w:eastAsia="Times New Roman" w:hAnsi="Times New Roman" w:cs="Times New Roman"/>
                <w:color w:val="000000"/>
                <w:vertAlign w:val="superscript"/>
                <w:lang w:val="en-CA"/>
              </w:rPr>
            </w:pPr>
            <w:r w:rsidRPr="00713455">
              <w:rPr>
                <w:rFonts w:ascii="Times New Roman" w:eastAsia="Times New Roman" w:hAnsi="Times New Roman" w:cs="Times New Roman"/>
                <w:color w:val="000000"/>
                <w:lang w:val="en-CA"/>
              </w:rPr>
              <w:t>Phosphorus</w:t>
            </w:r>
            <w:r w:rsidRPr="00E46A02">
              <w:rPr>
                <w:rFonts w:ascii="Times New Roman" w:eastAsia="Times New Roman" w:hAnsi="Times New Roman" w:cs="Times New Roman"/>
                <w:color w:val="000000"/>
                <w:lang w:val="en-CA"/>
              </w:rPr>
              <w:t>: Phyto</w:t>
            </w:r>
          </w:p>
        </w:tc>
        <w:tc>
          <w:tcPr>
            <w:tcW w:w="1274" w:type="dxa"/>
            <w:noWrap/>
            <w:vAlign w:val="top"/>
            <w:hideMark/>
          </w:tcPr>
          <w:p w14:paraId="2A8F8ED0" w14:textId="5AA8E18F"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-0.69</w:t>
            </w:r>
          </w:p>
        </w:tc>
        <w:tc>
          <w:tcPr>
            <w:tcW w:w="1274" w:type="dxa"/>
            <w:noWrap/>
            <w:vAlign w:val="top"/>
            <w:hideMark/>
          </w:tcPr>
          <w:p w14:paraId="60669242" w14:textId="4D313944"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0.24</w:t>
            </w:r>
          </w:p>
        </w:tc>
        <w:tc>
          <w:tcPr>
            <w:tcW w:w="1274" w:type="dxa"/>
            <w:noWrap/>
            <w:vAlign w:val="top"/>
            <w:hideMark/>
          </w:tcPr>
          <w:p w14:paraId="5A05DFDE" w14:textId="5597C19C"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-2.87</w:t>
            </w:r>
          </w:p>
        </w:tc>
        <w:tc>
          <w:tcPr>
            <w:tcW w:w="1274" w:type="dxa"/>
            <w:noWrap/>
            <w:vAlign w:val="top"/>
            <w:hideMark/>
          </w:tcPr>
          <w:p w14:paraId="2E6A2516" w14:textId="16383ADE"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68</w:t>
            </w:r>
          </w:p>
        </w:tc>
        <w:tc>
          <w:tcPr>
            <w:tcW w:w="1274" w:type="dxa"/>
            <w:noWrap/>
            <w:vAlign w:val="top"/>
            <w:hideMark/>
          </w:tcPr>
          <w:p w14:paraId="391D83E0" w14:textId="07D44794" w:rsidR="00634CE3" w:rsidRPr="00E46A02" w:rsidRDefault="00634CE3" w:rsidP="00634CE3">
            <w:pPr>
              <w:rPr>
                <w:rFonts w:ascii="Times New Roman" w:eastAsia="Times New Roman" w:hAnsi="Times New Roman" w:cs="Times New Roman"/>
                <w:color w:val="000000"/>
                <w:lang w:val="en-CA"/>
              </w:rPr>
            </w:pPr>
            <w:r w:rsidRPr="00713455">
              <w:rPr>
                <w:rFonts w:ascii="Times New Roman" w:hAnsi="Times New Roman" w:cs="Times New Roman"/>
              </w:rPr>
              <w:t>0.01</w:t>
            </w:r>
          </w:p>
        </w:tc>
      </w:tr>
      <w:tr w:rsidR="00634CE3" w:rsidRPr="00E46A02" w14:paraId="78283D87" w14:textId="77777777" w:rsidTr="0033256D">
        <w:trPr>
          <w:trHeight w:val="320"/>
        </w:trPr>
        <w:tc>
          <w:tcPr>
            <w:tcW w:w="2990" w:type="dxa"/>
            <w:noWrap/>
            <w:vAlign w:val="bottom"/>
            <w:hideMark/>
          </w:tcPr>
          <w:p w14:paraId="3CBF94C6" w14:textId="3C2BC84C" w:rsidR="00634CE3" w:rsidRPr="00E46A02" w:rsidRDefault="00634CE3" w:rsidP="00634CE3">
            <w:pPr>
              <w:jc w:val="left"/>
              <w:rPr>
                <w:rFonts w:ascii="Times New Roman" w:eastAsia="Times New Roman" w:hAnsi="Times New Roman" w:cs="Times New Roman"/>
                <w:color w:val="000000"/>
                <w:lang w:val="en-CA"/>
              </w:rPr>
            </w:pPr>
            <w:r w:rsidRPr="00634CE3">
              <w:rPr>
                <w:rFonts w:ascii="Times New Roman" w:eastAsia="Times New Roman" w:hAnsi="Times New Roman" w:cs="Times New Roman"/>
                <w:color w:val="000000"/>
                <w:lang w:val="en-CA"/>
              </w:rPr>
              <w:t>Phosphorus</w:t>
            </w:r>
            <w:r w:rsidRPr="00E46A02">
              <w:rPr>
                <w:rFonts w:ascii="Times New Roman" w:eastAsia="Times New Roman" w:hAnsi="Times New Roman" w:cs="Times New Roman"/>
                <w:color w:val="000000"/>
                <w:lang w:val="en-CA"/>
              </w:rPr>
              <w:t>: Seagrass</w:t>
            </w:r>
          </w:p>
        </w:tc>
        <w:tc>
          <w:tcPr>
            <w:tcW w:w="1274" w:type="dxa"/>
            <w:noWrap/>
            <w:vAlign w:val="top"/>
            <w:hideMark/>
          </w:tcPr>
          <w:p w14:paraId="1CBB5276" w14:textId="7A75613F" w:rsidR="00634CE3" w:rsidRPr="00E46A02" w:rsidRDefault="00634CE3" w:rsidP="00634CE3">
            <w:pPr>
              <w:rPr>
                <w:rFonts w:ascii="Times New Roman" w:eastAsia="Times New Roman" w:hAnsi="Times New Roman" w:cs="Times New Roman"/>
                <w:b/>
                <w:bCs/>
                <w:color w:val="000000"/>
                <w:lang w:val="en-CA"/>
              </w:rPr>
            </w:pPr>
            <w:r w:rsidRPr="00634CE3">
              <w:rPr>
                <w:rFonts w:ascii="Times New Roman" w:hAnsi="Times New Roman" w:cs="Times New Roman"/>
              </w:rPr>
              <w:t>1.39</w:t>
            </w:r>
          </w:p>
        </w:tc>
        <w:tc>
          <w:tcPr>
            <w:tcW w:w="1274" w:type="dxa"/>
            <w:noWrap/>
            <w:vAlign w:val="top"/>
            <w:hideMark/>
          </w:tcPr>
          <w:p w14:paraId="59574D3C" w14:textId="71EF1AB1" w:rsidR="00634CE3" w:rsidRPr="00E46A02" w:rsidRDefault="00634CE3" w:rsidP="00634CE3">
            <w:pPr>
              <w:rPr>
                <w:rFonts w:ascii="Times New Roman" w:eastAsia="Times New Roman" w:hAnsi="Times New Roman" w:cs="Times New Roman"/>
                <w:b/>
                <w:bCs/>
                <w:color w:val="000000"/>
                <w:lang w:val="en-CA"/>
              </w:rPr>
            </w:pPr>
            <w:r w:rsidRPr="00634CE3">
              <w:rPr>
                <w:rFonts w:ascii="Times New Roman" w:hAnsi="Times New Roman" w:cs="Times New Roman"/>
              </w:rPr>
              <w:t>1.92</w:t>
            </w:r>
          </w:p>
        </w:tc>
        <w:tc>
          <w:tcPr>
            <w:tcW w:w="1274" w:type="dxa"/>
            <w:noWrap/>
            <w:vAlign w:val="top"/>
            <w:hideMark/>
          </w:tcPr>
          <w:p w14:paraId="053AE4DF" w14:textId="32EF10D8" w:rsidR="00634CE3" w:rsidRPr="00E46A02" w:rsidRDefault="00634CE3" w:rsidP="00634CE3">
            <w:pPr>
              <w:rPr>
                <w:rFonts w:ascii="Times New Roman" w:eastAsia="Times New Roman" w:hAnsi="Times New Roman" w:cs="Times New Roman"/>
                <w:b/>
                <w:bCs/>
                <w:color w:val="000000"/>
                <w:lang w:val="en-CA"/>
              </w:rPr>
            </w:pPr>
            <w:r w:rsidRPr="00634CE3">
              <w:rPr>
                <w:rFonts w:ascii="Times New Roman" w:hAnsi="Times New Roman" w:cs="Times New Roman"/>
              </w:rPr>
              <w:t>0.73</w:t>
            </w:r>
          </w:p>
        </w:tc>
        <w:tc>
          <w:tcPr>
            <w:tcW w:w="1274" w:type="dxa"/>
            <w:noWrap/>
            <w:vAlign w:val="top"/>
            <w:hideMark/>
          </w:tcPr>
          <w:p w14:paraId="3F6AEBF8" w14:textId="1C11DF1E" w:rsidR="00634CE3" w:rsidRPr="00E46A02" w:rsidRDefault="00634CE3" w:rsidP="00634CE3">
            <w:pPr>
              <w:rPr>
                <w:rFonts w:ascii="Times New Roman" w:eastAsia="Times New Roman" w:hAnsi="Times New Roman" w:cs="Times New Roman"/>
                <w:b/>
                <w:bCs/>
                <w:color w:val="000000"/>
                <w:lang w:val="en-CA"/>
              </w:rPr>
            </w:pPr>
            <w:r w:rsidRPr="00634CE3">
              <w:rPr>
                <w:rFonts w:ascii="Times New Roman" w:hAnsi="Times New Roman" w:cs="Times New Roman"/>
              </w:rPr>
              <w:t>68</w:t>
            </w:r>
          </w:p>
        </w:tc>
        <w:tc>
          <w:tcPr>
            <w:tcW w:w="1274" w:type="dxa"/>
            <w:noWrap/>
            <w:vAlign w:val="top"/>
            <w:hideMark/>
          </w:tcPr>
          <w:p w14:paraId="03EB6256" w14:textId="1BCA6608" w:rsidR="00634CE3" w:rsidRPr="00E46A02" w:rsidRDefault="00634CE3" w:rsidP="00634CE3">
            <w:pPr>
              <w:rPr>
                <w:rFonts w:ascii="Times New Roman" w:eastAsia="Times New Roman" w:hAnsi="Times New Roman" w:cs="Times New Roman"/>
                <w:b/>
                <w:bCs/>
                <w:color w:val="000000"/>
                <w:lang w:val="en-CA"/>
              </w:rPr>
            </w:pPr>
            <w:r w:rsidRPr="00634CE3">
              <w:rPr>
                <w:rFonts w:ascii="Times New Roman" w:hAnsi="Times New Roman" w:cs="Times New Roman"/>
              </w:rPr>
              <w:t>0.47</w:t>
            </w:r>
          </w:p>
        </w:tc>
      </w:tr>
    </w:tbl>
    <w:p w14:paraId="03C52D5D" w14:textId="60236BA4" w:rsidR="00871F9A" w:rsidRDefault="00871F9A">
      <w:pPr>
        <w:rPr>
          <w:rFonts w:ascii="Times New Roman" w:eastAsia="Times New Roman" w:hAnsi="Times New Roman" w:cs="Times New Roman"/>
          <w:b/>
          <w:bCs/>
          <w:lang w:val="en-CA"/>
        </w:rPr>
      </w:pPr>
    </w:p>
    <w:p w14:paraId="3E6A06D4" w14:textId="1FBAC55E" w:rsidR="00871F9A" w:rsidRPr="00E46A02" w:rsidRDefault="00871F9A" w:rsidP="00871F9A">
      <w:pPr>
        <w:spacing w:line="276" w:lineRule="auto"/>
        <w:rPr>
          <w:rFonts w:ascii="Times New Roman" w:eastAsia="Times New Roman" w:hAnsi="Times New Roman" w:cs="Times New Roman"/>
          <w:lang w:val="en-CA"/>
        </w:rPr>
      </w:pPr>
      <w:r w:rsidRPr="00E46A02">
        <w:rPr>
          <w:rFonts w:ascii="Times New Roman" w:eastAsia="Times New Roman" w:hAnsi="Times New Roman" w:cs="Times New Roman"/>
          <w:b/>
          <w:bCs/>
          <w:lang w:val="en-CA"/>
        </w:rPr>
        <w:lastRenderedPageBreak/>
        <w:t>Table S</w:t>
      </w:r>
      <w:r>
        <w:rPr>
          <w:rFonts w:ascii="Times New Roman" w:eastAsia="Times New Roman" w:hAnsi="Times New Roman" w:cs="Times New Roman"/>
          <w:b/>
          <w:bCs/>
          <w:lang w:val="en-CA"/>
        </w:rPr>
        <w:t>2</w:t>
      </w:r>
      <w:r w:rsidR="00363138">
        <w:rPr>
          <w:rFonts w:ascii="Times New Roman" w:eastAsia="Times New Roman" w:hAnsi="Times New Roman" w:cs="Times New Roman"/>
          <w:b/>
          <w:bCs/>
          <w:lang w:val="en-CA"/>
        </w:rPr>
        <w:t>.2</w:t>
      </w:r>
      <w:r w:rsidRPr="00E46A02">
        <w:rPr>
          <w:rFonts w:ascii="Times New Roman" w:eastAsia="Times New Roman" w:hAnsi="Times New Roman" w:cs="Times New Roman"/>
          <w:b/>
          <w:bCs/>
          <w:lang w:val="en-CA"/>
        </w:rPr>
        <w:t xml:space="preserve">. </w:t>
      </w:r>
      <w:r w:rsidRPr="00E46A02">
        <w:rPr>
          <w:rFonts w:ascii="Times New Roman" w:eastAsia="Times New Roman" w:hAnsi="Times New Roman" w:cs="Times New Roman"/>
          <w:lang w:val="en-CA"/>
        </w:rPr>
        <w:t>Results of the three-level mixed-effects meta-regression model</w:t>
      </w:r>
      <w:r>
        <w:rPr>
          <w:rFonts w:ascii="Times New Roman" w:eastAsia="Times New Roman" w:hAnsi="Times New Roman" w:cs="Times New Roman"/>
          <w:lang w:val="en-CA"/>
        </w:rPr>
        <w:t xml:space="preserve"> </w:t>
      </w:r>
      <w:r w:rsidRPr="00E46A02">
        <w:rPr>
          <w:rFonts w:ascii="Times New Roman" w:eastAsia="Times New Roman" w:hAnsi="Times New Roman" w:cs="Times New Roman"/>
          <w:lang w:val="en-CA"/>
        </w:rPr>
        <w:t xml:space="preserve">of primary producer responses to consumer-mediated nutrient provisioning with </w:t>
      </w:r>
      <w:r w:rsidRPr="00713455">
        <w:rPr>
          <w:rFonts w:ascii="Times New Roman" w:eastAsia="Times New Roman" w:hAnsi="Times New Roman" w:cs="Times New Roman"/>
          <w:lang w:val="en-CA"/>
        </w:rPr>
        <w:t>background phosphorus</w:t>
      </w:r>
      <w:r w:rsidRPr="00E46A02">
        <w:rPr>
          <w:rFonts w:ascii="Times New Roman" w:eastAsia="Times New Roman" w:hAnsi="Times New Roman" w:cs="Times New Roman"/>
          <w:lang w:val="en-CA"/>
        </w:rPr>
        <w:t xml:space="preserve"> (</w:t>
      </w:r>
      <w:r>
        <w:rPr>
          <w:rFonts w:ascii="Times New Roman" w:eastAsia="Times New Roman" w:hAnsi="Times New Roman" w:cs="Times New Roman"/>
          <w:lang w:val="en-CA"/>
        </w:rPr>
        <w:t>scaled and centered</w:t>
      </w:r>
      <w:r w:rsidRPr="00E46A02">
        <w:rPr>
          <w:rFonts w:ascii="Times New Roman" w:eastAsia="Times New Roman" w:hAnsi="Times New Roman" w:cs="Times New Roman"/>
          <w:lang w:val="en-CA"/>
        </w:rPr>
        <w:t xml:space="preserve">) as </w:t>
      </w:r>
      <w:r>
        <w:rPr>
          <w:rFonts w:ascii="Times New Roman" w:eastAsia="Times New Roman" w:hAnsi="Times New Roman" w:cs="Times New Roman"/>
          <w:lang w:val="en-CA"/>
        </w:rPr>
        <w:t>the only</w:t>
      </w:r>
      <w:r w:rsidRPr="00E46A02">
        <w:rPr>
          <w:rFonts w:ascii="Times New Roman" w:eastAsia="Times New Roman" w:hAnsi="Times New Roman" w:cs="Times New Roman"/>
          <w:lang w:val="en-CA"/>
        </w:rPr>
        <w:t xml:space="preserve"> moderator. </w:t>
      </w:r>
    </w:p>
    <w:tbl>
      <w:tblPr>
        <w:tblStyle w:val="Nikola1"/>
        <w:tblW w:w="9360" w:type="dxa"/>
        <w:tblLook w:val="04A0" w:firstRow="1" w:lastRow="0" w:firstColumn="1" w:lastColumn="0" w:noHBand="0" w:noVBand="1"/>
      </w:tblPr>
      <w:tblGrid>
        <w:gridCol w:w="2990"/>
        <w:gridCol w:w="1274"/>
        <w:gridCol w:w="1274"/>
        <w:gridCol w:w="1274"/>
        <w:gridCol w:w="1274"/>
        <w:gridCol w:w="1274"/>
      </w:tblGrid>
      <w:tr w:rsidR="00871F9A" w:rsidRPr="00E46A02" w14:paraId="619CCA0F" w14:textId="77777777" w:rsidTr="0033256D">
        <w:trPr>
          <w:cnfStyle w:val="100000000000" w:firstRow="1" w:lastRow="0" w:firstColumn="0" w:lastColumn="0" w:oddVBand="0" w:evenVBand="0" w:oddHBand="0" w:evenHBand="0" w:firstRowFirstColumn="0" w:firstRowLastColumn="0" w:lastRowFirstColumn="0" w:lastRowLastColumn="0"/>
          <w:trHeight w:val="320"/>
        </w:trPr>
        <w:tc>
          <w:tcPr>
            <w:tcW w:w="2990" w:type="dxa"/>
            <w:noWrap/>
            <w:hideMark/>
          </w:tcPr>
          <w:p w14:paraId="0494B5C8" w14:textId="77777777" w:rsidR="00871F9A" w:rsidRPr="00E46A02" w:rsidRDefault="00871F9A" w:rsidP="0033256D">
            <w:pPr>
              <w:rPr>
                <w:rFonts w:ascii="Times New Roman" w:eastAsia="Times New Roman" w:hAnsi="Times New Roman" w:cs="Times New Roman"/>
                <w:color w:val="000000"/>
                <w:lang w:val="en-CA"/>
              </w:rPr>
            </w:pPr>
          </w:p>
        </w:tc>
        <w:tc>
          <w:tcPr>
            <w:tcW w:w="1274" w:type="dxa"/>
            <w:noWrap/>
            <w:hideMark/>
          </w:tcPr>
          <w:p w14:paraId="580E6710" w14:textId="77777777" w:rsidR="00871F9A" w:rsidRPr="00E46A02" w:rsidRDefault="00871F9A" w:rsidP="0033256D">
            <w:pPr>
              <w:rPr>
                <w:rFonts w:ascii="Times New Roman" w:eastAsia="Times New Roman" w:hAnsi="Times New Roman" w:cs="Times New Roman"/>
                <w:b/>
                <w:bCs/>
                <w:color w:val="000000"/>
                <w:lang w:val="en-CA"/>
              </w:rPr>
            </w:pPr>
            <w:r w:rsidRPr="00E46A02">
              <w:rPr>
                <w:rFonts w:ascii="Times New Roman" w:eastAsia="Times New Roman" w:hAnsi="Times New Roman" w:cs="Times New Roman"/>
                <w:b/>
                <w:bCs/>
                <w:color w:val="000000"/>
                <w:lang w:val="en-CA"/>
              </w:rPr>
              <w:t>estimate</w:t>
            </w:r>
          </w:p>
        </w:tc>
        <w:tc>
          <w:tcPr>
            <w:tcW w:w="1274" w:type="dxa"/>
            <w:noWrap/>
            <w:hideMark/>
          </w:tcPr>
          <w:p w14:paraId="3B94AD80" w14:textId="77777777" w:rsidR="00871F9A" w:rsidRPr="00E46A02" w:rsidRDefault="00871F9A" w:rsidP="0033256D">
            <w:pPr>
              <w:rPr>
                <w:rFonts w:ascii="Times New Roman" w:eastAsia="Times New Roman" w:hAnsi="Times New Roman" w:cs="Times New Roman"/>
                <w:b/>
                <w:bCs/>
                <w:color w:val="000000"/>
                <w:lang w:val="en-CA"/>
              </w:rPr>
            </w:pPr>
            <w:r w:rsidRPr="00E46A02">
              <w:rPr>
                <w:rFonts w:ascii="Times New Roman" w:eastAsia="Times New Roman" w:hAnsi="Times New Roman" w:cs="Times New Roman"/>
                <w:b/>
                <w:bCs/>
                <w:color w:val="000000"/>
                <w:lang w:val="en-CA"/>
              </w:rPr>
              <w:t>SE</w:t>
            </w:r>
          </w:p>
        </w:tc>
        <w:tc>
          <w:tcPr>
            <w:tcW w:w="1274" w:type="dxa"/>
            <w:noWrap/>
            <w:hideMark/>
          </w:tcPr>
          <w:p w14:paraId="51D0D56D" w14:textId="77777777" w:rsidR="00871F9A" w:rsidRPr="00E46A02" w:rsidRDefault="00871F9A" w:rsidP="0033256D">
            <w:pPr>
              <w:rPr>
                <w:rFonts w:ascii="Times New Roman" w:eastAsia="Times New Roman" w:hAnsi="Times New Roman" w:cs="Times New Roman"/>
                <w:b/>
                <w:bCs/>
                <w:color w:val="000000"/>
                <w:lang w:val="en-CA"/>
              </w:rPr>
            </w:pPr>
            <w:r w:rsidRPr="00E46A02">
              <w:rPr>
                <w:rFonts w:ascii="Times New Roman" w:eastAsia="Times New Roman" w:hAnsi="Times New Roman" w:cs="Times New Roman"/>
                <w:b/>
                <w:bCs/>
                <w:color w:val="000000"/>
                <w:lang w:val="en-CA"/>
              </w:rPr>
              <w:t>t-value</w:t>
            </w:r>
          </w:p>
        </w:tc>
        <w:tc>
          <w:tcPr>
            <w:tcW w:w="1274" w:type="dxa"/>
            <w:noWrap/>
            <w:hideMark/>
          </w:tcPr>
          <w:p w14:paraId="53988CD7" w14:textId="77777777" w:rsidR="00871F9A" w:rsidRPr="00E46A02" w:rsidRDefault="00871F9A" w:rsidP="0033256D">
            <w:pPr>
              <w:rPr>
                <w:rFonts w:ascii="Times New Roman" w:eastAsia="Times New Roman" w:hAnsi="Times New Roman" w:cs="Times New Roman"/>
                <w:b/>
                <w:bCs/>
                <w:color w:val="000000"/>
                <w:lang w:val="en-CA"/>
              </w:rPr>
            </w:pPr>
            <w:proofErr w:type="spellStart"/>
            <w:r w:rsidRPr="00E46A02">
              <w:rPr>
                <w:rFonts w:ascii="Times New Roman" w:eastAsia="Times New Roman" w:hAnsi="Times New Roman" w:cs="Times New Roman"/>
                <w:b/>
                <w:bCs/>
                <w:color w:val="000000"/>
                <w:lang w:val="en-CA"/>
              </w:rPr>
              <w:t>df</w:t>
            </w:r>
            <w:proofErr w:type="spellEnd"/>
          </w:p>
        </w:tc>
        <w:tc>
          <w:tcPr>
            <w:tcW w:w="1274" w:type="dxa"/>
            <w:noWrap/>
            <w:hideMark/>
          </w:tcPr>
          <w:p w14:paraId="1E5FF092" w14:textId="77777777" w:rsidR="00871F9A" w:rsidRPr="00E46A02" w:rsidRDefault="00871F9A" w:rsidP="0033256D">
            <w:pPr>
              <w:rPr>
                <w:rFonts w:ascii="Times New Roman" w:eastAsia="Times New Roman" w:hAnsi="Times New Roman" w:cs="Times New Roman"/>
                <w:b/>
                <w:bCs/>
                <w:color w:val="000000"/>
                <w:lang w:val="en-CA"/>
              </w:rPr>
            </w:pPr>
            <w:r w:rsidRPr="00E46A02">
              <w:rPr>
                <w:rFonts w:ascii="Times New Roman" w:eastAsia="Times New Roman" w:hAnsi="Times New Roman" w:cs="Times New Roman"/>
                <w:b/>
                <w:bCs/>
                <w:color w:val="000000"/>
                <w:lang w:val="en-CA"/>
              </w:rPr>
              <w:t>p-value</w:t>
            </w:r>
          </w:p>
        </w:tc>
      </w:tr>
      <w:tr w:rsidR="00871F9A" w:rsidRPr="00E46A02" w14:paraId="54F91002" w14:textId="77777777" w:rsidTr="0033256D">
        <w:trPr>
          <w:trHeight w:val="320"/>
        </w:trPr>
        <w:tc>
          <w:tcPr>
            <w:tcW w:w="2990" w:type="dxa"/>
            <w:noWrap/>
            <w:vAlign w:val="bottom"/>
            <w:hideMark/>
          </w:tcPr>
          <w:p w14:paraId="5700840E" w14:textId="77777777" w:rsidR="00871F9A" w:rsidRPr="00E46A02" w:rsidRDefault="00871F9A" w:rsidP="00871F9A">
            <w:pPr>
              <w:jc w:val="left"/>
              <w:rPr>
                <w:rFonts w:ascii="Times New Roman" w:eastAsia="Times New Roman" w:hAnsi="Times New Roman" w:cs="Times New Roman"/>
                <w:color w:val="000000"/>
                <w:lang w:val="en-CA"/>
              </w:rPr>
            </w:pPr>
            <w:r w:rsidRPr="00E46A02">
              <w:rPr>
                <w:rFonts w:ascii="Times New Roman" w:eastAsia="Times New Roman" w:hAnsi="Times New Roman" w:cs="Times New Roman"/>
                <w:color w:val="000000"/>
                <w:lang w:val="en-CA"/>
              </w:rPr>
              <w:t>Intercept</w:t>
            </w:r>
          </w:p>
        </w:tc>
        <w:tc>
          <w:tcPr>
            <w:tcW w:w="1274" w:type="dxa"/>
            <w:noWrap/>
            <w:vAlign w:val="top"/>
            <w:hideMark/>
          </w:tcPr>
          <w:p w14:paraId="49D6E86C" w14:textId="3A481E56" w:rsidR="00871F9A" w:rsidRPr="00E46A02" w:rsidRDefault="00871F9A" w:rsidP="00871F9A">
            <w:pPr>
              <w:rPr>
                <w:rFonts w:ascii="Times New Roman" w:eastAsia="Times New Roman" w:hAnsi="Times New Roman" w:cs="Times New Roman"/>
                <w:color w:val="000000"/>
                <w:lang w:val="en-CA"/>
              </w:rPr>
            </w:pPr>
            <w:r w:rsidRPr="00713455">
              <w:rPr>
                <w:rFonts w:ascii="Times New Roman" w:hAnsi="Times New Roman" w:cs="Times New Roman"/>
              </w:rPr>
              <w:t>0.31</w:t>
            </w:r>
          </w:p>
        </w:tc>
        <w:tc>
          <w:tcPr>
            <w:tcW w:w="1274" w:type="dxa"/>
            <w:noWrap/>
            <w:vAlign w:val="top"/>
            <w:hideMark/>
          </w:tcPr>
          <w:p w14:paraId="549F612F" w14:textId="25FB684C" w:rsidR="00871F9A" w:rsidRPr="00E46A02" w:rsidRDefault="00871F9A" w:rsidP="00871F9A">
            <w:pPr>
              <w:rPr>
                <w:rFonts w:ascii="Times New Roman" w:eastAsia="Times New Roman" w:hAnsi="Times New Roman" w:cs="Times New Roman"/>
                <w:color w:val="000000"/>
                <w:lang w:val="en-CA"/>
              </w:rPr>
            </w:pPr>
            <w:r w:rsidRPr="00713455">
              <w:rPr>
                <w:rFonts w:ascii="Times New Roman" w:hAnsi="Times New Roman" w:cs="Times New Roman"/>
              </w:rPr>
              <w:t>0.12</w:t>
            </w:r>
          </w:p>
        </w:tc>
        <w:tc>
          <w:tcPr>
            <w:tcW w:w="1274" w:type="dxa"/>
            <w:noWrap/>
            <w:vAlign w:val="top"/>
            <w:hideMark/>
          </w:tcPr>
          <w:p w14:paraId="01601BC6" w14:textId="0FBFBA21" w:rsidR="00871F9A" w:rsidRPr="00E46A02" w:rsidRDefault="00871F9A" w:rsidP="00871F9A">
            <w:pPr>
              <w:rPr>
                <w:rFonts w:ascii="Times New Roman" w:eastAsia="Times New Roman" w:hAnsi="Times New Roman" w:cs="Times New Roman"/>
                <w:color w:val="000000"/>
                <w:lang w:val="en-CA"/>
              </w:rPr>
            </w:pPr>
            <w:r w:rsidRPr="00713455">
              <w:rPr>
                <w:rFonts w:ascii="Times New Roman" w:hAnsi="Times New Roman" w:cs="Times New Roman"/>
              </w:rPr>
              <w:t>2.5</w:t>
            </w:r>
          </w:p>
        </w:tc>
        <w:tc>
          <w:tcPr>
            <w:tcW w:w="1274" w:type="dxa"/>
            <w:noWrap/>
            <w:vAlign w:val="top"/>
            <w:hideMark/>
          </w:tcPr>
          <w:p w14:paraId="5F162A48" w14:textId="3EBE2374" w:rsidR="00871F9A" w:rsidRPr="00E46A02" w:rsidRDefault="00871F9A" w:rsidP="00871F9A">
            <w:pPr>
              <w:rPr>
                <w:rFonts w:ascii="Times New Roman" w:eastAsia="Times New Roman" w:hAnsi="Times New Roman" w:cs="Times New Roman"/>
                <w:color w:val="000000"/>
                <w:lang w:val="en-CA"/>
              </w:rPr>
            </w:pPr>
            <w:r w:rsidRPr="00713455">
              <w:rPr>
                <w:rFonts w:ascii="Times New Roman" w:hAnsi="Times New Roman" w:cs="Times New Roman"/>
              </w:rPr>
              <w:t>75</w:t>
            </w:r>
          </w:p>
        </w:tc>
        <w:tc>
          <w:tcPr>
            <w:tcW w:w="1274" w:type="dxa"/>
            <w:noWrap/>
            <w:vAlign w:val="top"/>
            <w:hideMark/>
          </w:tcPr>
          <w:p w14:paraId="70610491" w14:textId="33A8867E" w:rsidR="00871F9A" w:rsidRPr="00E46A02" w:rsidRDefault="00871F9A" w:rsidP="00871F9A">
            <w:pPr>
              <w:rPr>
                <w:rFonts w:ascii="Times New Roman" w:eastAsia="Times New Roman" w:hAnsi="Times New Roman" w:cs="Times New Roman"/>
                <w:color w:val="000000"/>
                <w:lang w:val="en-CA"/>
              </w:rPr>
            </w:pPr>
            <w:r w:rsidRPr="00713455">
              <w:rPr>
                <w:rFonts w:ascii="Times New Roman" w:hAnsi="Times New Roman" w:cs="Times New Roman"/>
              </w:rPr>
              <w:t>0.01</w:t>
            </w:r>
          </w:p>
        </w:tc>
      </w:tr>
      <w:tr w:rsidR="00871F9A" w:rsidRPr="00E46A02" w14:paraId="5F35C891" w14:textId="77777777" w:rsidTr="0033256D">
        <w:trPr>
          <w:trHeight w:val="320"/>
        </w:trPr>
        <w:tc>
          <w:tcPr>
            <w:tcW w:w="2990" w:type="dxa"/>
            <w:noWrap/>
            <w:vAlign w:val="bottom"/>
            <w:hideMark/>
          </w:tcPr>
          <w:p w14:paraId="71E7F4C4" w14:textId="77777777" w:rsidR="00871F9A" w:rsidRPr="00E46A02" w:rsidRDefault="00871F9A" w:rsidP="00871F9A">
            <w:pPr>
              <w:jc w:val="left"/>
              <w:rPr>
                <w:rFonts w:ascii="Times New Roman" w:eastAsia="Times New Roman" w:hAnsi="Times New Roman" w:cs="Times New Roman"/>
                <w:color w:val="000000"/>
                <w:lang w:val="en-CA"/>
              </w:rPr>
            </w:pPr>
            <w:r w:rsidRPr="00713455">
              <w:rPr>
                <w:rFonts w:ascii="Times New Roman" w:eastAsia="Times New Roman" w:hAnsi="Times New Roman" w:cs="Times New Roman"/>
                <w:color w:val="000000"/>
                <w:lang w:val="en-CA"/>
              </w:rPr>
              <w:t>Phosphorus</w:t>
            </w:r>
          </w:p>
        </w:tc>
        <w:tc>
          <w:tcPr>
            <w:tcW w:w="1274" w:type="dxa"/>
            <w:noWrap/>
            <w:vAlign w:val="top"/>
            <w:hideMark/>
          </w:tcPr>
          <w:p w14:paraId="6AA5ED73" w14:textId="1E258F4C" w:rsidR="00871F9A" w:rsidRPr="00E46A02" w:rsidRDefault="00871F9A" w:rsidP="00871F9A">
            <w:pPr>
              <w:rPr>
                <w:rFonts w:ascii="Times New Roman" w:eastAsia="Times New Roman" w:hAnsi="Times New Roman" w:cs="Times New Roman"/>
                <w:color w:val="000000"/>
                <w:lang w:val="en-CA"/>
              </w:rPr>
            </w:pPr>
            <w:r w:rsidRPr="00713455">
              <w:rPr>
                <w:rFonts w:ascii="Times New Roman" w:hAnsi="Times New Roman" w:cs="Times New Roman"/>
              </w:rPr>
              <w:t>0.14</w:t>
            </w:r>
          </w:p>
        </w:tc>
        <w:tc>
          <w:tcPr>
            <w:tcW w:w="1274" w:type="dxa"/>
            <w:noWrap/>
            <w:vAlign w:val="top"/>
            <w:hideMark/>
          </w:tcPr>
          <w:p w14:paraId="7A934458" w14:textId="20BA5818" w:rsidR="00871F9A" w:rsidRPr="00E46A02" w:rsidRDefault="00871F9A" w:rsidP="00871F9A">
            <w:pPr>
              <w:rPr>
                <w:rFonts w:ascii="Times New Roman" w:eastAsia="Times New Roman" w:hAnsi="Times New Roman" w:cs="Times New Roman"/>
                <w:color w:val="000000"/>
                <w:lang w:val="en-CA"/>
              </w:rPr>
            </w:pPr>
            <w:r w:rsidRPr="00713455">
              <w:rPr>
                <w:rFonts w:ascii="Times New Roman" w:hAnsi="Times New Roman" w:cs="Times New Roman"/>
              </w:rPr>
              <w:t>0.08</w:t>
            </w:r>
          </w:p>
        </w:tc>
        <w:tc>
          <w:tcPr>
            <w:tcW w:w="1274" w:type="dxa"/>
            <w:noWrap/>
            <w:vAlign w:val="top"/>
            <w:hideMark/>
          </w:tcPr>
          <w:p w14:paraId="7EB1CF90" w14:textId="493B7C13" w:rsidR="00871F9A" w:rsidRPr="00E46A02" w:rsidRDefault="00871F9A" w:rsidP="00871F9A">
            <w:pPr>
              <w:rPr>
                <w:rFonts w:ascii="Times New Roman" w:eastAsia="Times New Roman" w:hAnsi="Times New Roman" w:cs="Times New Roman"/>
                <w:color w:val="000000"/>
                <w:lang w:val="en-CA"/>
              </w:rPr>
            </w:pPr>
            <w:r w:rsidRPr="00713455">
              <w:rPr>
                <w:rFonts w:ascii="Times New Roman" w:hAnsi="Times New Roman" w:cs="Times New Roman"/>
              </w:rPr>
              <w:t>1.83</w:t>
            </w:r>
          </w:p>
        </w:tc>
        <w:tc>
          <w:tcPr>
            <w:tcW w:w="1274" w:type="dxa"/>
            <w:noWrap/>
            <w:vAlign w:val="top"/>
            <w:hideMark/>
          </w:tcPr>
          <w:p w14:paraId="0674C13A" w14:textId="35A86CBE" w:rsidR="00871F9A" w:rsidRPr="00E46A02" w:rsidRDefault="00871F9A" w:rsidP="00871F9A">
            <w:pPr>
              <w:rPr>
                <w:rFonts w:ascii="Times New Roman" w:eastAsia="Times New Roman" w:hAnsi="Times New Roman" w:cs="Times New Roman"/>
                <w:color w:val="000000"/>
                <w:lang w:val="en-CA"/>
              </w:rPr>
            </w:pPr>
            <w:r w:rsidRPr="00713455">
              <w:rPr>
                <w:rFonts w:ascii="Times New Roman" w:hAnsi="Times New Roman" w:cs="Times New Roman"/>
              </w:rPr>
              <w:t>75</w:t>
            </w:r>
          </w:p>
        </w:tc>
        <w:tc>
          <w:tcPr>
            <w:tcW w:w="1274" w:type="dxa"/>
            <w:noWrap/>
            <w:vAlign w:val="top"/>
            <w:hideMark/>
          </w:tcPr>
          <w:p w14:paraId="48256F90" w14:textId="290D7DAF" w:rsidR="00871F9A" w:rsidRPr="00E46A02" w:rsidRDefault="00871F9A" w:rsidP="00871F9A">
            <w:pPr>
              <w:rPr>
                <w:rFonts w:ascii="Times New Roman" w:eastAsia="Times New Roman" w:hAnsi="Times New Roman" w:cs="Times New Roman"/>
                <w:color w:val="000000"/>
                <w:lang w:val="en-CA"/>
              </w:rPr>
            </w:pPr>
            <w:r w:rsidRPr="00713455">
              <w:rPr>
                <w:rFonts w:ascii="Times New Roman" w:hAnsi="Times New Roman" w:cs="Times New Roman"/>
              </w:rPr>
              <w:t>0.07</w:t>
            </w:r>
          </w:p>
        </w:tc>
      </w:tr>
    </w:tbl>
    <w:p w14:paraId="6E61BB51" w14:textId="77777777" w:rsidR="00E46A02" w:rsidRPr="00E46A02" w:rsidRDefault="00E46A02" w:rsidP="00E46A02">
      <w:pPr>
        <w:spacing w:line="360" w:lineRule="auto"/>
        <w:rPr>
          <w:rFonts w:ascii="Times New Roman" w:eastAsia="Times New Roman" w:hAnsi="Times New Roman" w:cs="Times New Roman"/>
          <w:b/>
          <w:bCs/>
          <w:lang w:val="en-CA"/>
        </w:rPr>
      </w:pPr>
    </w:p>
    <w:sectPr w:rsidR="00E46A02" w:rsidRPr="00E46A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67"/>
    <w:rsid w:val="000073FE"/>
    <w:rsid w:val="000265E0"/>
    <w:rsid w:val="000A21DE"/>
    <w:rsid w:val="000E6542"/>
    <w:rsid w:val="00113067"/>
    <w:rsid w:val="001A32B1"/>
    <w:rsid w:val="001E4D68"/>
    <w:rsid w:val="00215863"/>
    <w:rsid w:val="00266AF9"/>
    <w:rsid w:val="00291048"/>
    <w:rsid w:val="003378A2"/>
    <w:rsid w:val="00363138"/>
    <w:rsid w:val="003637B3"/>
    <w:rsid w:val="0042230F"/>
    <w:rsid w:val="00437C90"/>
    <w:rsid w:val="00461423"/>
    <w:rsid w:val="004E45B4"/>
    <w:rsid w:val="00612E2C"/>
    <w:rsid w:val="00634CE3"/>
    <w:rsid w:val="006678C5"/>
    <w:rsid w:val="006912BB"/>
    <w:rsid w:val="006D7EC6"/>
    <w:rsid w:val="00713455"/>
    <w:rsid w:val="007A6D43"/>
    <w:rsid w:val="007C56DC"/>
    <w:rsid w:val="00866375"/>
    <w:rsid w:val="00871F9A"/>
    <w:rsid w:val="0087240F"/>
    <w:rsid w:val="0093003E"/>
    <w:rsid w:val="009C54D2"/>
    <w:rsid w:val="00A15ED4"/>
    <w:rsid w:val="00AA641B"/>
    <w:rsid w:val="00B236E9"/>
    <w:rsid w:val="00B23BEC"/>
    <w:rsid w:val="00B3331A"/>
    <w:rsid w:val="00BB79A0"/>
    <w:rsid w:val="00C05F63"/>
    <w:rsid w:val="00C134AC"/>
    <w:rsid w:val="00C910A4"/>
    <w:rsid w:val="00CE7142"/>
    <w:rsid w:val="00D127F7"/>
    <w:rsid w:val="00D80968"/>
    <w:rsid w:val="00DD1010"/>
    <w:rsid w:val="00E06244"/>
    <w:rsid w:val="00E12A70"/>
    <w:rsid w:val="00E46A02"/>
    <w:rsid w:val="00E5110B"/>
    <w:rsid w:val="00E56F7F"/>
    <w:rsid w:val="00E66950"/>
    <w:rsid w:val="00E91D15"/>
    <w:rsid w:val="00F41A94"/>
    <w:rsid w:val="00F71618"/>
    <w:rsid w:val="00F764C5"/>
    <w:rsid w:val="00F90A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83ED0D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067"/>
    <w:rPr>
      <w:rFonts w:ascii="Calibri" w:eastAsia="Calibri" w:hAnsi="Calibri" w:cs="Calibri"/>
      <w:kern w:val="0"/>
      <w:lang w:val="en"/>
      <w14:ligatures w14:val="none"/>
    </w:rPr>
  </w:style>
  <w:style w:type="paragraph" w:styleId="Heading1">
    <w:name w:val="heading 1"/>
    <w:basedOn w:val="Normal"/>
    <w:next w:val="Normal"/>
    <w:link w:val="Heading1Char"/>
    <w:uiPriority w:val="9"/>
    <w:qFormat/>
    <w:rsid w:val="00113067"/>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semiHidden/>
    <w:unhideWhenUsed/>
    <w:qFormat/>
    <w:rsid w:val="00113067"/>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113067"/>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113067"/>
    <w:pPr>
      <w:keepNext/>
      <w:keepLines/>
      <w:spacing w:before="80" w:after="40"/>
      <w:outlineLvl w:val="3"/>
    </w:pPr>
    <w:rPr>
      <w:rFonts w:asciiTheme="minorHAnsi" w:eastAsiaTheme="majorEastAsia" w:hAnsiTheme="minorHAnsi" w:cstheme="majorBidi"/>
      <w:i/>
      <w:iCs/>
      <w:color w:val="0F4761" w:themeColor="accent1" w:themeShade="BF"/>
      <w:kern w:val="2"/>
      <w:lang w:val="en-CA"/>
      <w14:ligatures w14:val="standardContextual"/>
    </w:rPr>
  </w:style>
  <w:style w:type="paragraph" w:styleId="Heading5">
    <w:name w:val="heading 5"/>
    <w:basedOn w:val="Normal"/>
    <w:next w:val="Normal"/>
    <w:link w:val="Heading5Char"/>
    <w:uiPriority w:val="9"/>
    <w:semiHidden/>
    <w:unhideWhenUsed/>
    <w:qFormat/>
    <w:rsid w:val="00113067"/>
    <w:pPr>
      <w:keepNext/>
      <w:keepLines/>
      <w:spacing w:before="80" w:after="40"/>
      <w:outlineLvl w:val="4"/>
    </w:pPr>
    <w:rPr>
      <w:rFonts w:asciiTheme="minorHAnsi" w:eastAsiaTheme="majorEastAsia" w:hAnsiTheme="minorHAnsi" w:cstheme="majorBidi"/>
      <w:color w:val="0F4761" w:themeColor="accent1" w:themeShade="BF"/>
      <w:kern w:val="2"/>
      <w:lang w:val="en-CA"/>
      <w14:ligatures w14:val="standardContextual"/>
    </w:rPr>
  </w:style>
  <w:style w:type="paragraph" w:styleId="Heading6">
    <w:name w:val="heading 6"/>
    <w:basedOn w:val="Normal"/>
    <w:next w:val="Normal"/>
    <w:link w:val="Heading6Char"/>
    <w:uiPriority w:val="9"/>
    <w:semiHidden/>
    <w:unhideWhenUsed/>
    <w:qFormat/>
    <w:rsid w:val="00113067"/>
    <w:pPr>
      <w:keepNext/>
      <w:keepLines/>
      <w:spacing w:before="40"/>
      <w:outlineLvl w:val="5"/>
    </w:pPr>
    <w:rPr>
      <w:rFonts w:asciiTheme="minorHAnsi" w:eastAsiaTheme="majorEastAsia" w:hAnsiTheme="minorHAnsi" w:cstheme="majorBidi"/>
      <w:i/>
      <w:iCs/>
      <w:color w:val="595959" w:themeColor="text1" w:themeTint="A6"/>
      <w:kern w:val="2"/>
      <w:lang w:val="en-CA"/>
      <w14:ligatures w14:val="standardContextual"/>
    </w:rPr>
  </w:style>
  <w:style w:type="paragraph" w:styleId="Heading7">
    <w:name w:val="heading 7"/>
    <w:basedOn w:val="Normal"/>
    <w:next w:val="Normal"/>
    <w:link w:val="Heading7Char"/>
    <w:uiPriority w:val="9"/>
    <w:semiHidden/>
    <w:unhideWhenUsed/>
    <w:qFormat/>
    <w:rsid w:val="00113067"/>
    <w:pPr>
      <w:keepNext/>
      <w:keepLines/>
      <w:spacing w:before="40"/>
      <w:outlineLvl w:val="6"/>
    </w:pPr>
    <w:rPr>
      <w:rFonts w:asciiTheme="minorHAnsi" w:eastAsiaTheme="majorEastAsia" w:hAnsiTheme="minorHAnsi" w:cstheme="majorBidi"/>
      <w:color w:val="595959" w:themeColor="text1" w:themeTint="A6"/>
      <w:kern w:val="2"/>
      <w:lang w:val="en-CA"/>
      <w14:ligatures w14:val="standardContextual"/>
    </w:rPr>
  </w:style>
  <w:style w:type="paragraph" w:styleId="Heading8">
    <w:name w:val="heading 8"/>
    <w:basedOn w:val="Normal"/>
    <w:next w:val="Normal"/>
    <w:link w:val="Heading8Char"/>
    <w:uiPriority w:val="9"/>
    <w:semiHidden/>
    <w:unhideWhenUsed/>
    <w:qFormat/>
    <w:rsid w:val="00113067"/>
    <w:pPr>
      <w:keepNext/>
      <w:keepLines/>
      <w:outlineLvl w:val="7"/>
    </w:pPr>
    <w:rPr>
      <w:rFonts w:asciiTheme="minorHAnsi" w:eastAsiaTheme="majorEastAsia" w:hAnsiTheme="minorHAnsi" w:cstheme="majorBidi"/>
      <w:i/>
      <w:iCs/>
      <w:color w:val="272727" w:themeColor="text1" w:themeTint="D8"/>
      <w:kern w:val="2"/>
      <w:lang w:val="en-CA"/>
      <w14:ligatures w14:val="standardContextual"/>
    </w:rPr>
  </w:style>
  <w:style w:type="paragraph" w:styleId="Heading9">
    <w:name w:val="heading 9"/>
    <w:basedOn w:val="Normal"/>
    <w:next w:val="Normal"/>
    <w:link w:val="Heading9Char"/>
    <w:uiPriority w:val="9"/>
    <w:semiHidden/>
    <w:unhideWhenUsed/>
    <w:qFormat/>
    <w:rsid w:val="00113067"/>
    <w:pPr>
      <w:keepNext/>
      <w:keepLines/>
      <w:outlineLvl w:val="8"/>
    </w:pPr>
    <w:rPr>
      <w:rFonts w:asciiTheme="minorHAnsi" w:eastAsiaTheme="majorEastAsia" w:hAnsiTheme="minorHAnsi" w:cstheme="majorBidi"/>
      <w:color w:val="272727" w:themeColor="text1" w:themeTint="D8"/>
      <w:kern w:val="2"/>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ikola">
    <w:name w:val="Nikola"/>
    <w:basedOn w:val="TableNormal"/>
    <w:uiPriority w:val="99"/>
    <w:rsid w:val="00F71618"/>
    <w:pPr>
      <w:jc w:val="center"/>
    </w:pPr>
    <w:rPr>
      <w:kern w:val="0"/>
      <w14:ligatures w14:val="none"/>
    </w:rPr>
    <w:tblPr>
      <w:tblBorders>
        <w:top w:val="single" w:sz="4" w:space="0" w:color="auto"/>
        <w:bottom w:val="single" w:sz="4" w:space="0" w:color="auto"/>
      </w:tblBorders>
      <w:tblCellMar>
        <w:top w:w="34" w:type="dxa"/>
        <w:left w:w="170" w:type="dxa"/>
        <w:bottom w:w="34" w:type="dxa"/>
        <w:right w:w="170" w:type="dxa"/>
      </w:tblCellMar>
    </w:tblPr>
    <w:tcPr>
      <w:vAlign w:val="center"/>
    </w:tcPr>
    <w:tblStylePr w:type="firstRow">
      <w:pPr>
        <w:jc w:val="center"/>
      </w:pPr>
      <w:tblPr/>
      <w:tcPr>
        <w:tcBorders>
          <w:bottom w:val="single" w:sz="6" w:space="0" w:color="000000"/>
        </w:tcBorders>
      </w:tcPr>
    </w:tblStylePr>
  </w:style>
  <w:style w:type="table" w:customStyle="1" w:styleId="Nikola1">
    <w:name w:val="Nikola1"/>
    <w:basedOn w:val="TableNormal"/>
    <w:uiPriority w:val="99"/>
    <w:rsid w:val="00B236E9"/>
    <w:pPr>
      <w:jc w:val="center"/>
    </w:pPr>
    <w:rPr>
      <w:rFonts w:ascii="Times New Roman" w:hAnsi="Times New Roman" w:cs="Times New Roman (Body CS)"/>
      <w:kern w:val="0"/>
      <w14:ligatures w14:val="none"/>
    </w:rPr>
    <w:tblPr>
      <w:tblBorders>
        <w:top w:val="single" w:sz="4" w:space="0" w:color="auto"/>
        <w:bottom w:val="single" w:sz="4" w:space="0" w:color="auto"/>
      </w:tblBorders>
      <w:tblCellMar>
        <w:top w:w="34" w:type="dxa"/>
        <w:left w:w="170" w:type="dxa"/>
        <w:bottom w:w="34" w:type="dxa"/>
        <w:right w:w="170" w:type="dxa"/>
      </w:tblCellMar>
    </w:tblPr>
    <w:tcPr>
      <w:vAlign w:val="center"/>
    </w:tcPr>
    <w:tblStylePr w:type="firstRow">
      <w:pPr>
        <w:jc w:val="center"/>
      </w:pPr>
      <w:tblPr/>
      <w:tcPr>
        <w:tcBorders>
          <w:bottom w:val="single" w:sz="6" w:space="0" w:color="000000"/>
        </w:tcBorders>
      </w:tcPr>
    </w:tblStylePr>
  </w:style>
  <w:style w:type="character" w:customStyle="1" w:styleId="Heading1Char">
    <w:name w:val="Heading 1 Char"/>
    <w:basedOn w:val="DefaultParagraphFont"/>
    <w:link w:val="Heading1"/>
    <w:uiPriority w:val="9"/>
    <w:rsid w:val="00113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067"/>
    <w:rPr>
      <w:rFonts w:eastAsiaTheme="majorEastAsia" w:cstheme="majorBidi"/>
      <w:color w:val="272727" w:themeColor="text1" w:themeTint="D8"/>
    </w:rPr>
  </w:style>
  <w:style w:type="paragraph" w:styleId="Title">
    <w:name w:val="Title"/>
    <w:basedOn w:val="Normal"/>
    <w:next w:val="Normal"/>
    <w:link w:val="TitleChar"/>
    <w:uiPriority w:val="10"/>
    <w:qFormat/>
    <w:rsid w:val="00113067"/>
    <w:pPr>
      <w:spacing w:after="80"/>
      <w:contextualSpacing/>
    </w:pPr>
    <w:rPr>
      <w:rFonts w:asciiTheme="majorHAnsi" w:eastAsiaTheme="majorEastAsia" w:hAnsiTheme="majorHAnsi" w:cstheme="majorBidi"/>
      <w:spacing w:val="-10"/>
      <w:kern w:val="28"/>
      <w:sz w:val="56"/>
      <w:szCs w:val="56"/>
      <w:lang w:val="en-CA"/>
      <w14:ligatures w14:val="standardContextual"/>
    </w:rPr>
  </w:style>
  <w:style w:type="character" w:customStyle="1" w:styleId="TitleChar">
    <w:name w:val="Title Char"/>
    <w:basedOn w:val="DefaultParagraphFont"/>
    <w:link w:val="Title"/>
    <w:uiPriority w:val="10"/>
    <w:rsid w:val="00113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067"/>
    <w:pPr>
      <w:numPr>
        <w:ilvl w:val="1"/>
      </w:numPr>
      <w:spacing w:after="160"/>
    </w:pPr>
    <w:rPr>
      <w:rFonts w:asciiTheme="minorHAnsi" w:eastAsiaTheme="majorEastAsia" w:hAnsiTheme="minorHAnsi"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113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067"/>
    <w:pPr>
      <w:spacing w:before="160" w:after="160"/>
      <w:jc w:val="center"/>
    </w:pPr>
    <w:rPr>
      <w:rFonts w:asciiTheme="minorHAnsi" w:eastAsiaTheme="minorHAnsi" w:hAnsiTheme="minorHAnsi" w:cstheme="minorBidi"/>
      <w:i/>
      <w:iCs/>
      <w:color w:val="404040" w:themeColor="text1" w:themeTint="BF"/>
      <w:kern w:val="2"/>
      <w:lang w:val="en-CA"/>
      <w14:ligatures w14:val="standardContextual"/>
    </w:rPr>
  </w:style>
  <w:style w:type="character" w:customStyle="1" w:styleId="QuoteChar">
    <w:name w:val="Quote Char"/>
    <w:basedOn w:val="DefaultParagraphFont"/>
    <w:link w:val="Quote"/>
    <w:uiPriority w:val="29"/>
    <w:rsid w:val="00113067"/>
    <w:rPr>
      <w:i/>
      <w:iCs/>
      <w:color w:val="404040" w:themeColor="text1" w:themeTint="BF"/>
    </w:rPr>
  </w:style>
  <w:style w:type="paragraph" w:styleId="ListParagraph">
    <w:name w:val="List Paragraph"/>
    <w:basedOn w:val="Normal"/>
    <w:uiPriority w:val="34"/>
    <w:qFormat/>
    <w:rsid w:val="00113067"/>
    <w:pPr>
      <w:ind w:left="720"/>
      <w:contextualSpacing/>
    </w:pPr>
    <w:rPr>
      <w:rFonts w:asciiTheme="minorHAnsi" w:eastAsiaTheme="minorHAnsi" w:hAnsiTheme="minorHAnsi" w:cstheme="minorBidi"/>
      <w:kern w:val="2"/>
      <w:lang w:val="en-CA"/>
      <w14:ligatures w14:val="standardContextual"/>
    </w:rPr>
  </w:style>
  <w:style w:type="character" w:styleId="IntenseEmphasis">
    <w:name w:val="Intense Emphasis"/>
    <w:basedOn w:val="DefaultParagraphFont"/>
    <w:uiPriority w:val="21"/>
    <w:qFormat/>
    <w:rsid w:val="00113067"/>
    <w:rPr>
      <w:i/>
      <w:iCs/>
      <w:color w:val="0F4761" w:themeColor="accent1" w:themeShade="BF"/>
    </w:rPr>
  </w:style>
  <w:style w:type="paragraph" w:styleId="IntenseQuote">
    <w:name w:val="Intense Quote"/>
    <w:basedOn w:val="Normal"/>
    <w:next w:val="Normal"/>
    <w:link w:val="IntenseQuoteChar"/>
    <w:uiPriority w:val="30"/>
    <w:qFormat/>
    <w:rsid w:val="0011306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CA"/>
      <w14:ligatures w14:val="standardContextual"/>
    </w:rPr>
  </w:style>
  <w:style w:type="character" w:customStyle="1" w:styleId="IntenseQuoteChar">
    <w:name w:val="Intense Quote Char"/>
    <w:basedOn w:val="DefaultParagraphFont"/>
    <w:link w:val="IntenseQuote"/>
    <w:uiPriority w:val="30"/>
    <w:rsid w:val="00113067"/>
    <w:rPr>
      <w:i/>
      <w:iCs/>
      <w:color w:val="0F4761" w:themeColor="accent1" w:themeShade="BF"/>
    </w:rPr>
  </w:style>
  <w:style w:type="character" w:styleId="IntenseReference">
    <w:name w:val="Intense Reference"/>
    <w:basedOn w:val="DefaultParagraphFont"/>
    <w:uiPriority w:val="32"/>
    <w:qFormat/>
    <w:rsid w:val="001130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5</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dcterms:created xsi:type="dcterms:W3CDTF">2026-09-11T18:40:00Z</dcterms:created>
  <dcterms:modified xsi:type="dcterms:W3CDTF">2026-10-20T19:05:00Z</dcterms:modified>
</cp:coreProperties>
</file>