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78D1078E"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commentRangeStart w:id="1"/>
      <w:commentRangeStart w:id="2"/>
      <w:r w:rsidR="00D64188" w:rsidRPr="003F3DBB">
        <w:rPr>
          <w:vertAlign w:val="superscript"/>
        </w:rPr>
        <w:t>,</w:t>
      </w:r>
      <w:r w:rsidR="005014F7">
        <w:rPr>
          <w:vertAlign w:val="superscript"/>
        </w:rPr>
        <w:t>5</w:t>
      </w:r>
      <w:commentRangeEnd w:id="1"/>
      <w:r w:rsidR="00D64188">
        <w:rPr>
          <w:rStyle w:val="CommentReference"/>
        </w:rPr>
        <w:commentReference w:id="1"/>
      </w:r>
      <w:commentRangeEnd w:id="2"/>
      <w:r w:rsidR="00A93AB7">
        <w:rPr>
          <w:rStyle w:val="CommentReference"/>
        </w:rPr>
        <w:commentReference w:id="2"/>
      </w:r>
      <w:r w:rsidRPr="005F1E8D">
        <w:t>, Emily J Leedham</w:t>
      </w:r>
      <w:r w:rsidRPr="005F1E8D">
        <w:rPr>
          <w:vertAlign w:val="superscript"/>
        </w:rPr>
        <w:t>1</w:t>
      </w:r>
      <w:r w:rsidRPr="005F1E8D">
        <w:t>, Bridget Maher</w:t>
      </w:r>
      <w:r w:rsidR="005014F7">
        <w:rPr>
          <w:vertAlign w:val="superscript"/>
        </w:rPr>
        <w:t>3</w:t>
      </w:r>
      <w:r w:rsidRPr="005F1E8D">
        <w:t>, Andrew L Bickell</w:t>
      </w:r>
      <w:r w:rsidR="005014F7">
        <w:rPr>
          <w:vertAlign w:val="superscript"/>
        </w:rPr>
        <w:t>3</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25B6A48E" w14:textId="4B8EB0EC" w:rsidR="008307A0" w:rsidRPr="005F1E8D"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AD39534" w14:textId="598EC85C" w:rsidR="008307A0" w:rsidRPr="005F1E8D" w:rsidRDefault="005014F7" w:rsidP="00CE7337">
      <w:pPr>
        <w:spacing w:line="480" w:lineRule="auto"/>
      </w:pPr>
      <w:r>
        <w:rPr>
          <w:vertAlign w:val="superscript"/>
        </w:rPr>
        <w:t>5</w:t>
      </w:r>
      <w:r w:rsidR="00AC05CD">
        <w:t>University of Alberta</w:t>
      </w:r>
      <w:r w:rsidR="00F773BD">
        <w:t>, Edmonton, Canada</w:t>
      </w:r>
      <w:r w:rsidR="006214D6">
        <w:br/>
        <w:t xml:space="preserve">*Corresponding author: Em Lim, </w:t>
      </w:r>
      <w:commentRangeStart w:id="3"/>
      <w:r w:rsidR="006214D6">
        <w:t>em.g.lim13@gmail.com</w:t>
      </w:r>
      <w:commentRangeEnd w:id="3"/>
      <w:r w:rsidR="00BB3685">
        <w:rPr>
          <w:rStyle w:val="CommentReference"/>
        </w:rPr>
        <w:commentReference w:id="3"/>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149384A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w:t>
      </w:r>
      <w:commentRangeStart w:id="4"/>
      <w:r w:rsidRPr="005F1E8D">
        <w:t xml:space="preserve">and </w:t>
      </w:r>
      <w:commentRangeEnd w:id="4"/>
      <w:r w:rsidR="00A1653F">
        <w:rPr>
          <w:rStyle w:val="CommentReference"/>
        </w:rPr>
        <w:commentReference w:id="4"/>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commentRangeStart w:id="5"/>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CND within temperate marine ecosystems</w:t>
      </w:r>
      <w:commentRangeEnd w:id="5"/>
      <w:r w:rsidR="00BB3685">
        <w:rPr>
          <w:rStyle w:val="CommentReference"/>
        </w:rPr>
        <w:commentReference w:id="5"/>
      </w:r>
      <w:r w:rsidR="00E53B33" w:rsidRPr="00E53B33">
        <w:t xml:space="preserve">, we quantified the </w:t>
      </w:r>
      <w:commentRangeStart w:id="6"/>
      <w:r w:rsidR="00E53B33" w:rsidRPr="00E53B33">
        <w:t xml:space="preserve">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commentRangeEnd w:id="6"/>
      <w:r w:rsidR="00BB3685">
        <w:rPr>
          <w:rStyle w:val="CommentReference"/>
        </w:rPr>
        <w:commentReference w:id="6"/>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7"/>
      <w:r w:rsidRPr="005F1E8D">
        <w:t xml:space="preserve">higher within than </w:t>
      </w:r>
      <w:r w:rsidR="003C6B73">
        <w:t>at the edge of</w:t>
      </w:r>
      <w:r w:rsidR="00B61844" w:rsidRPr="005F1E8D">
        <w:t xml:space="preserve"> </w:t>
      </w:r>
      <w:r w:rsidRPr="005F1E8D">
        <w:t>kelp forests</w:t>
      </w:r>
      <w:r w:rsidR="003C6B73">
        <w:t xml:space="preserve">, </w:t>
      </w:r>
      <w:commentRangeStart w:id="8"/>
      <w:r w:rsidR="003C6B73">
        <w:t>~ 5 m away</w:t>
      </w:r>
      <w:r w:rsidRPr="005F1E8D">
        <w:t xml:space="preserve">, </w:t>
      </w:r>
      <w:commentRangeEnd w:id="7"/>
      <w:commentRangeEnd w:id="8"/>
      <w:r w:rsidR="003D1191">
        <w:rPr>
          <w:rStyle w:val="CommentReference"/>
        </w:rPr>
        <w:commentReference w:id="7"/>
      </w:r>
      <w:r w:rsidR="000B124D">
        <w:rPr>
          <w:rStyle w:val="CommentReference"/>
        </w:rPr>
        <w:commentReference w:id="8"/>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commentRangeStart w:id="9"/>
      <w:r w:rsidR="00E53B33">
        <w:t>Using caging experiments</w:t>
      </w:r>
      <w:commentRangeEnd w:id="9"/>
      <w:r w:rsidR="00BB3685">
        <w:rPr>
          <w:rStyle w:val="CommentReference"/>
        </w:rPr>
        <w:commentReference w:id="9"/>
      </w:r>
      <w:r w:rsidR="00E53B33">
        <w:t>,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r w:rsidR="00EE37C2">
        <w:rPr>
          <w:iCs/>
        </w:rPr>
        <w:t>one</w:t>
      </w:r>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4B5592">
        <w:t xml:space="preserve">Therefore, </w:t>
      </w:r>
      <w:r w:rsidR="00DD00A1">
        <w:t>c</w:t>
      </w:r>
      <w:r w:rsidR="004B5592">
        <w:t>onsumer-mediated nutrient dynamics could</w:t>
      </w:r>
      <w:r w:rsidR="00B527B0">
        <w:t xml:space="preserve"> drive spatial variation in primary productivity at a </w:t>
      </w:r>
      <w:commentRangeStart w:id="10"/>
      <w:r w:rsidR="00B527B0">
        <w:t>range of scale</w:t>
      </w:r>
      <w:r w:rsidR="001E1BD6">
        <w:t>s</w:t>
      </w:r>
      <w:r w:rsidR="00B527B0">
        <w:t xml:space="preserve"> </w:t>
      </w:r>
      <w:commentRangeEnd w:id="10"/>
      <w:r w:rsidR="00BB3685">
        <w:rPr>
          <w:rStyle w:val="CommentReference"/>
        </w:rPr>
        <w:commentReference w:id="10"/>
      </w:r>
      <w:r w:rsidR="00B527B0">
        <w:t xml:space="preserve">in a way previously thought </w:t>
      </w:r>
      <w:commentRangeStart w:id="11"/>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11"/>
      <w:r w:rsidR="00B94A0D">
        <w:rPr>
          <w:rStyle w:val="CommentReference"/>
        </w:rPr>
        <w:commentReference w:id="11"/>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12"/>
      <w:commentRangeStart w:id="13"/>
      <w:r w:rsidR="00F76C68" w:rsidRPr="005F1E8D">
        <w:rPr>
          <w:b/>
        </w:rPr>
        <w:lastRenderedPageBreak/>
        <w:t>Introduction</w:t>
      </w:r>
      <w:commentRangeEnd w:id="12"/>
      <w:r w:rsidR="000C4E84">
        <w:rPr>
          <w:rStyle w:val="CommentReference"/>
        </w:rPr>
        <w:commentReference w:id="12"/>
      </w:r>
      <w:commentRangeEnd w:id="13"/>
      <w:r w:rsidR="003B6CDF">
        <w:rPr>
          <w:rStyle w:val="CommentReference"/>
        </w:rPr>
        <w:commentReference w:id="13"/>
      </w:r>
    </w:p>
    <w:p w14:paraId="79E1ED54" w14:textId="70324614"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C11E26">
        <w:rPr>
          <w:color w:val="000000"/>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14"/>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14"/>
      <w:r w:rsidR="003D1191">
        <w:rPr>
          <w:rStyle w:val="CommentReference"/>
        </w:rPr>
        <w:commentReference w:id="14"/>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C40F8D">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across scales remains </w:t>
      </w:r>
      <w:commentRangeStart w:id="15"/>
      <w:r>
        <w:rPr>
          <w:color w:val="000000"/>
        </w:rPr>
        <w:t>unclear</w:t>
      </w:r>
      <w:commentRangeEnd w:id="15"/>
      <w:r w:rsidR="00BB3685">
        <w:rPr>
          <w:rStyle w:val="CommentReference"/>
        </w:rPr>
        <w:commentReference w:id="15"/>
      </w:r>
      <w:r>
        <w:rPr>
          <w:color w:val="000000"/>
        </w:rPr>
        <w:t xml:space="preserve">. </w:t>
      </w:r>
      <w:commentRangeStart w:id="16"/>
      <w:r w:rsidR="00DC4A52" w:rsidRPr="005F1E8D">
        <w:rPr>
          <w:color w:val="000000"/>
        </w:rPr>
        <w:t>Therefore, identifying the scale</w:t>
      </w:r>
      <w:r w:rsidR="002216A4">
        <w:rPr>
          <w:color w:val="000000"/>
        </w:rPr>
        <w:t>s</w:t>
      </w:r>
      <w:r w:rsidR="00DC4A52" w:rsidRPr="005F1E8D">
        <w:rPr>
          <w:color w:val="000000"/>
        </w:rPr>
        <w:t xml:space="preserve"> </w:t>
      </w:r>
      <w:commentRangeEnd w:id="16"/>
      <w:r w:rsidR="00BB3685">
        <w:rPr>
          <w:rStyle w:val="CommentReference"/>
        </w:rPr>
        <w:commentReference w:id="16"/>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3F810089"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 xml:space="preserve">(Layman et al., </w:t>
      </w:r>
      <w:r w:rsidR="00761A9D" w:rsidRPr="005F1E8D">
        <w:rPr>
          <w:noProof/>
          <w:color w:val="000000"/>
        </w:rPr>
        <w:lastRenderedPageBreak/>
        <w:t>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commentRangeStart w:id="17"/>
      <w:r w:rsidR="00676581" w:rsidRPr="005F1E8D">
        <w:rPr>
          <w:color w:val="000000"/>
        </w:rPr>
        <w:t>substantially</w:t>
      </w:r>
      <w:r w:rsidR="00066613" w:rsidRPr="005F1E8D">
        <w:rPr>
          <w:color w:val="000000"/>
        </w:rPr>
        <w:t xml:space="preserve"> </w:t>
      </w:r>
      <w:commentRangeEnd w:id="17"/>
      <w:r w:rsidR="00BB3685">
        <w:rPr>
          <w:rStyle w:val="CommentReference"/>
        </w:rPr>
        <w:commentReference w:id="17"/>
      </w:r>
      <w:r w:rsidR="00066613" w:rsidRPr="005F1E8D">
        <w:rPr>
          <w:color w:val="000000"/>
        </w:rPr>
        <w:t>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31ECB9C0"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w:t>
      </w:r>
      <w:commentRangeStart w:id="18"/>
      <w:r w:rsidR="00B874D2" w:rsidRPr="005F1E8D">
        <w:rPr>
          <w:color w:val="000000"/>
        </w:rPr>
        <w:t>currents</w:t>
      </w:r>
      <w:commentRangeEnd w:id="18"/>
      <w:r w:rsidR="00BB3685">
        <w:rPr>
          <w:rStyle w:val="CommentReference"/>
        </w:rPr>
        <w:commentReference w:id="18"/>
      </w:r>
      <w:r w:rsidR="00B874D2" w:rsidRPr="005F1E8D">
        <w:rPr>
          <w:color w:val="000000"/>
        </w:rPr>
        <w:t xml:space="preserve">,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19"/>
      <w:r w:rsidR="00E53B33" w:rsidRPr="00E53B33">
        <w:rPr>
          <w:color w:val="000000"/>
        </w:rPr>
        <w:t>For example</w:t>
      </w:r>
      <w:commentRangeEnd w:id="19"/>
      <w:r w:rsidR="001D5081">
        <w:rPr>
          <w:rStyle w:val="CommentReference"/>
        </w:rPr>
        <w:commentReference w:id="19"/>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mussel</w:t>
      </w:r>
      <w:r w:rsidR="00DD00A1">
        <w:rPr>
          <w:color w:val="000000"/>
        </w:rPr>
        <w:t xml:space="preserve"> beds</w:t>
      </w:r>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w:t>
      </w:r>
      <w:r w:rsidR="00E53B33" w:rsidRPr="00E53B33">
        <w:rPr>
          <w:color w:val="000000"/>
        </w:rPr>
        <w:lastRenderedPageBreak/>
        <w:t xml:space="preserve">increasing the concentration of </w:t>
      </w:r>
      <w:r w:rsidR="008319DF" w:rsidRPr="00E53B33">
        <w:rPr>
          <w:color w:val="000000"/>
        </w:rPr>
        <w:t>nitrogen</w:t>
      </w:r>
      <w:r w:rsidR="00E53B33" w:rsidRPr="00E53B33">
        <w:rPr>
          <w:color w:val="000000"/>
        </w:rPr>
        <w:t xml:space="preserve">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w:t>
      </w:r>
      <w:r w:rsidR="008319DF">
        <w:rPr>
          <w:color w:val="000000"/>
        </w:rPr>
        <w:t>nitrogen</w:t>
      </w:r>
      <w:r w:rsidR="008319DF" w:rsidRPr="005F1E8D">
        <w:rPr>
          <w:color w:val="000000"/>
        </w:rPr>
        <w:t xml:space="preserve"> </w:t>
      </w:r>
      <w:r w:rsidR="00FA0E9B" w:rsidRPr="005F1E8D">
        <w:rPr>
          <w:color w:val="000000"/>
        </w:rPr>
        <w:t xml:space="preserve">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14F4DA03"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r w:rsidR="00F50DBA">
        <w:rPr>
          <w:color w:val="000000"/>
        </w:rPr>
        <w:t xml:space="preserve"> </w:t>
      </w:r>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752F86">
        <w:rPr>
          <w:color w:val="000000"/>
        </w:rPr>
        <w:t>high</w:t>
      </w:r>
      <w:r w:rsidR="00752F86" w:rsidRPr="00E53B33">
        <w:rPr>
          <w:color w:val="000000"/>
        </w:rPr>
        <w:t xml:space="preserve"> </w:t>
      </w:r>
      <w:r w:rsidR="00E53B33" w:rsidRPr="00E53B33">
        <w:rPr>
          <w:color w:val="000000"/>
        </w:rPr>
        <w:t>biomass and biodiversity</w:t>
      </w:r>
      <w:r w:rsidR="00101C2F">
        <w:rPr>
          <w:color w:val="000000"/>
        </w:rPr>
        <w:t xml:space="preserve"> of </w:t>
      </w:r>
      <w:r w:rsidR="001059C8">
        <w:rPr>
          <w:color w:val="000000"/>
        </w:rPr>
        <w:t xml:space="preserve">these </w:t>
      </w:r>
      <w:r w:rsidR="00101C2F">
        <w:rPr>
          <w:color w:val="000000"/>
        </w:rPr>
        <w:t>animals</w:t>
      </w:r>
      <w:r w:rsidR="00E53B33" w:rsidRPr="00E53B33">
        <w:rPr>
          <w:color w:val="000000"/>
        </w:rPr>
        <w:t xml:space="preserve">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1CF0DC87"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 xml:space="preserve">Canada. This region is located on the traditional territories of the Huu-ay-aht </w:t>
      </w:r>
      <w:ins w:id="20" w:author="Kieran" w:date="2024-10-28T12:59:00Z" w16du:dateUtc="2024-10-28T19:59:00Z">
        <w:r w:rsidR="00D57AB2" w:rsidRPr="005F1E8D">
          <w:rPr>
            <w:color w:val="000000"/>
          </w:rPr>
          <w:t>Nation</w:t>
        </w:r>
      </w:ins>
      <w:del w:id="21" w:author="Kieran" w:date="2024-10-28T12:59:00Z" w16du:dateUtc="2024-10-28T19:59:00Z">
        <w:r w:rsidR="00D57AB2" w:rsidRPr="005F1E8D">
          <w:rPr>
            <w:color w:val="000000"/>
          </w:rPr>
          <w:delText>First Nations</w:delText>
        </w:r>
      </w:del>
      <w:r w:rsidR="00D57AB2" w:rsidRPr="005F1E8D">
        <w:rPr>
          <w:color w:val="000000"/>
        </w:rPr>
        <w:t xml:space="preserve">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w:t>
      </w:r>
      <w:del w:id="22" w:author="Kieran" w:date="2024-10-28T12:59:00Z" w16du:dateUtc="2024-10-28T19:59:00Z">
        <w:r w:rsidR="006214D6">
          <w:rPr>
            <w:color w:val="000000"/>
          </w:rPr>
          <w:delText xml:space="preserve">could </w:delText>
        </w:r>
      </w:del>
      <w:r w:rsidR="006214D6">
        <w:rPr>
          <w:color w:val="000000"/>
        </w:rPr>
        <w:t xml:space="preserve">contribute to variability in resource availability </w:t>
      </w:r>
      <w:r w:rsidR="006214D6">
        <w:rPr>
          <w:color w:val="000000"/>
        </w:rPr>
        <w:lastRenderedPageBreak/>
        <w:t xml:space="preserve">across </w:t>
      </w:r>
      <w:commentRangeStart w:id="23"/>
      <w:r w:rsidR="006214D6">
        <w:rPr>
          <w:color w:val="000000"/>
        </w:rPr>
        <w:t xml:space="preserve">multiple scales. </w:t>
      </w:r>
      <w:commentRangeEnd w:id="23"/>
      <w:r w:rsidR="00BB3685">
        <w:rPr>
          <w:rStyle w:val="CommentReference"/>
        </w:rPr>
        <w:commentReference w:id="23"/>
      </w:r>
      <w:commentRangeStart w:id="24"/>
      <w:proofErr w:type="gramStart"/>
      <w:r w:rsidR="00A213FF" w:rsidRPr="005F1E8D">
        <w:rPr>
          <w:color w:val="000000"/>
        </w:rPr>
        <w:t>Specifically</w:t>
      </w:r>
      <w:commentRangeEnd w:id="24"/>
      <w:proofErr w:type="gramEnd"/>
      <w:r w:rsidR="00BB3685">
        <w:rPr>
          <w:rStyle w:val="CommentReference"/>
        </w:rPr>
        <w:commentReference w:id="24"/>
      </w:r>
      <w:r w:rsidR="00A213FF" w:rsidRPr="005F1E8D">
        <w:rPr>
          <w:color w:val="000000"/>
        </w:rPr>
        <w:t>,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commentRangeStart w:id="25"/>
      <w:r w:rsidR="002624C3">
        <w:rPr>
          <w:color w:val="000000"/>
        </w:rPr>
        <w:t xml:space="preserve">might </w:t>
      </w:r>
      <w:commentRangeEnd w:id="25"/>
      <w:r w:rsidR="00BB3685">
        <w:rPr>
          <w:rStyle w:val="CommentReference"/>
        </w:rPr>
        <w:commentReference w:id="25"/>
      </w:r>
      <w:r w:rsidR="002624C3">
        <w:rPr>
          <w:color w:val="000000"/>
        </w:rPr>
        <w:t xml:space="preserve">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w:t>
      </w:r>
      <w:commentRangeStart w:id="26"/>
      <w:r w:rsidR="00535F8D">
        <w:rPr>
          <w:color w:val="000000"/>
        </w:rPr>
        <w:t xml:space="preserve">find </w:t>
      </w:r>
      <w:commentRangeEnd w:id="26"/>
      <w:r w:rsidR="00BB3685">
        <w:rPr>
          <w:rStyle w:val="CommentReference"/>
        </w:rPr>
        <w:commentReference w:id="26"/>
      </w:r>
      <w:r w:rsidR="00535F8D">
        <w:rPr>
          <w:color w:val="000000"/>
        </w:rPr>
        <w:t xml:space="preserve">some 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A01D2E">
        <w:rPr>
          <w:color w:val="000000"/>
        </w:rPr>
        <w:t xml:space="preserve">in temperate regions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7A65BF">
        <w:rPr>
          <w:color w:val="000000"/>
        </w:rPr>
        <w:t xml:space="preserve">from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28FE9AF6"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document large-scale patterns of kelp response to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commentRangeStart w:id="27"/>
      <w:r w:rsidR="00486C53">
        <w:t xml:space="preserve">comprise </w:t>
      </w:r>
      <w:commentRangeEnd w:id="27"/>
      <w:r w:rsidR="00BB3685">
        <w:rPr>
          <w:rStyle w:val="CommentReference"/>
        </w:rPr>
        <w:commentReference w:id="27"/>
      </w:r>
      <w:r w:rsidR="00B0070F">
        <w:t xml:space="preserve">at least </w:t>
      </w:r>
      <w:r w:rsidR="00486C53">
        <w:t xml:space="preserve">18 </w:t>
      </w:r>
      <w:commentRangeStart w:id="28"/>
      <w:r w:rsidR="00486C53">
        <w:t xml:space="preserve">families </w:t>
      </w:r>
      <w:commentRangeEnd w:id="28"/>
      <w:r w:rsidR="00BB3685">
        <w:rPr>
          <w:rStyle w:val="CommentReference"/>
        </w:rPr>
        <w:commentReference w:id="28"/>
      </w:r>
      <w:r w:rsidR="00486C53">
        <w:t xml:space="preserve">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lastRenderedPageBreak/>
        <w:t>unpubl</w:t>
      </w:r>
      <w:proofErr w:type="spellEnd"/>
      <w:r w:rsidR="006214D6">
        <w:t>.</w:t>
      </w:r>
      <w:r w:rsidR="00824E57">
        <w:t>)</w:t>
      </w:r>
      <w:r w:rsidR="009C41B4" w:rsidRPr="005F1E8D">
        <w:t>.</w:t>
      </w:r>
      <w:r w:rsidR="0026711E" w:rsidRPr="005F1E8D">
        <w:t xml:space="preserve"> </w:t>
      </w:r>
      <w:commentRangeStart w:id="29"/>
      <w:r w:rsidR="006159C2" w:rsidRPr="005F1E8D">
        <w:t>Invertebrate</w:t>
      </w:r>
      <w:r w:rsidR="00796F8D" w:rsidRPr="005F1E8D">
        <w:t xml:space="preserve"> </w:t>
      </w:r>
      <w:r w:rsidR="006159C2" w:rsidRPr="005F1E8D">
        <w:t>assemblages</w:t>
      </w:r>
      <w:r w:rsidR="00B0070F">
        <w:t xml:space="preserve">, </w:t>
      </w:r>
      <w:r w:rsidR="00CB4FFE">
        <w:t xml:space="preserve">which </w:t>
      </w:r>
      <w:r w:rsidR="009C7DB9">
        <w:t>comprise</w:t>
      </w:r>
      <w:r w:rsidR="00B0070F">
        <w:t xml:space="preserve"> over 49 families</w:t>
      </w:r>
      <w:commentRangeEnd w:id="29"/>
      <w:r w:rsidR="00BB3685">
        <w:rPr>
          <w:rStyle w:val="CommentReference"/>
        </w:rPr>
        <w:commentReference w:id="29"/>
      </w:r>
      <w:r w:rsidR="00B0070F">
        <w:t xml:space="preserve">, </w:t>
      </w:r>
      <w:r w:rsidR="00796F8D" w:rsidRPr="005F1E8D">
        <w:t xml:space="preserve">are </w:t>
      </w:r>
      <w:commentRangeStart w:id="30"/>
      <w:r w:rsidR="00796F8D" w:rsidRPr="005F1E8D">
        <w:t>dominated by urchins</w:t>
      </w:r>
      <w:commentRangeEnd w:id="30"/>
      <w:r w:rsidR="00BB3685">
        <w:rPr>
          <w:rStyle w:val="CommentReference"/>
        </w:rPr>
        <w:commentReference w:id="30"/>
      </w:r>
      <w:r w:rsidR="00796F8D" w:rsidRPr="005F1E8D">
        <w:t>,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 xml:space="preserve">Surveys of </w:t>
      </w:r>
      <w:commentRangeStart w:id="31"/>
      <w:r>
        <w:rPr>
          <w:i/>
        </w:rPr>
        <w:t>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commentRangeEnd w:id="31"/>
      <w:r w:rsidR="00BB3685">
        <w:rPr>
          <w:rStyle w:val="CommentReference"/>
        </w:rPr>
        <w:commentReference w:id="31"/>
      </w:r>
      <w:r>
        <w:rPr>
          <w:i/>
        </w:rPr>
        <w:t>variation</w:t>
      </w:r>
    </w:p>
    <w:p w14:paraId="58195507" w14:textId="420BBC0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r w:rsidR="00E83DAB">
        <w:t>mid-</w:t>
      </w:r>
      <w:r w:rsidR="0067503F" w:rsidRPr="0067503F">
        <w:t xml:space="preserve">May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ins w:id="32" w:author="Kieran" w:date="2024-10-28T12:59:00Z" w16du:dateUtc="2024-10-28T19:59:00Z">
        <w:r w:rsidR="00BB3685">
          <w:t>-</w:t>
        </w:r>
      </w:ins>
      <w:del w:id="33" w:author="Kieran" w:date="2024-10-28T12:59:00Z" w16du:dateUtc="2024-10-28T19:59:00Z">
        <w:r w:rsidR="00ED5552" w:rsidRPr="005F1E8D">
          <w:delText xml:space="preserve"> </w:delText>
        </w:r>
      </w:del>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5615F76A"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7268C2" w:rsidRPr="005F1E8D">
        <w:rPr>
          <w:color w:val="000000"/>
        </w:rPr>
        <w:lastRenderedPageBreak/>
        <w:t>(</w:t>
      </w:r>
      <w:r w:rsidR="006214D6">
        <w:rPr>
          <w:color w:val="000000"/>
        </w:rPr>
        <w:t xml:space="preserve">E. G. </w:t>
      </w:r>
      <w:commentRangeStart w:id="34"/>
      <w:commentRangeStart w:id="35"/>
      <w:commentRangeStart w:id="36"/>
      <w:r w:rsidR="007268C2" w:rsidRPr="005F1E8D">
        <w:rPr>
          <w:color w:val="000000"/>
        </w:rPr>
        <w:t xml:space="preserve">Lim </w:t>
      </w:r>
      <w:proofErr w:type="spellStart"/>
      <w:r w:rsidR="007268C2" w:rsidRPr="005F1E8D">
        <w:rPr>
          <w:color w:val="000000"/>
        </w:rPr>
        <w:t>unpubl</w:t>
      </w:r>
      <w:commentRangeEnd w:id="34"/>
      <w:proofErr w:type="spellEnd"/>
      <w:r w:rsidR="006214D6">
        <w:rPr>
          <w:color w:val="000000"/>
        </w:rPr>
        <w:t>.</w:t>
      </w:r>
      <w:r w:rsidR="001D7BE9">
        <w:rPr>
          <w:rStyle w:val="CommentReference"/>
        </w:rPr>
        <w:commentReference w:id="34"/>
      </w:r>
      <w:commentRangeEnd w:id="35"/>
      <w:r w:rsidR="0067503F">
        <w:rPr>
          <w:rStyle w:val="CommentReference"/>
        </w:rPr>
        <w:commentReference w:id="35"/>
      </w:r>
      <w:commentRangeEnd w:id="36"/>
      <w:r w:rsidR="00BB3685">
        <w:rPr>
          <w:rStyle w:val="CommentReference"/>
        </w:rPr>
        <w:commentReference w:id="36"/>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0202C484"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 xml:space="preserve">concentrations </w:t>
      </w:r>
      <w:commentRangeStart w:id="37"/>
      <w:commentRangeStart w:id="38"/>
      <w:commentRangeStart w:id="39"/>
      <w:r w:rsidRPr="005F1E8D">
        <w:t xml:space="preserve">in and around </w:t>
      </w:r>
      <w:commentRangeEnd w:id="37"/>
      <w:r w:rsidR="00BB3685">
        <w:rPr>
          <w:rStyle w:val="CommentReference"/>
        </w:rPr>
        <w:commentReference w:id="37"/>
      </w:r>
      <w:commentRangeEnd w:id="38"/>
      <w:r w:rsidR="00BB3685">
        <w:rPr>
          <w:rStyle w:val="CommentReference"/>
        </w:rPr>
        <w:commentReference w:id="38"/>
      </w:r>
      <w:commentRangeEnd w:id="39"/>
      <w:r w:rsidR="00BB3685">
        <w:rPr>
          <w:rStyle w:val="CommentReference"/>
        </w:rPr>
        <w:commentReference w:id="39"/>
      </w:r>
      <w:r w:rsidRPr="005F1E8D">
        <w:t>kelp forests</w:t>
      </w:r>
      <w:r>
        <w:t xml:space="preserve"> </w:t>
      </w:r>
      <w:r w:rsidR="005F422E">
        <w:t xml:space="preserve">and surveyed the </w:t>
      </w:r>
      <w:commentRangeStart w:id="40"/>
      <w:r w:rsidR="005F422E">
        <w:t xml:space="preserve">neighbouring </w:t>
      </w:r>
      <w:commentRangeEnd w:id="40"/>
      <w:r w:rsidR="00BB3685">
        <w:rPr>
          <w:rStyle w:val="CommentReference"/>
        </w:rPr>
        <w:commentReference w:id="40"/>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w:t>
      </w:r>
      <w:commentRangeStart w:id="41"/>
      <w:r w:rsidR="009E35D0" w:rsidRPr="005F1E8D">
        <w:t>dominated by</w:t>
      </w:r>
      <w:commentRangeEnd w:id="41"/>
      <w:r w:rsidR="00BB3685">
        <w:rPr>
          <w:rStyle w:val="CommentReference"/>
        </w:rPr>
        <w:commentReference w:id="41"/>
      </w:r>
      <w:r w:rsidR="009E35D0" w:rsidRPr="005F1E8D">
        <w:t xml:space="preserve"> </w:t>
      </w:r>
      <w:commentRangeStart w:id="42"/>
      <w:r w:rsidR="001F79DB" w:rsidRPr="005F1E8D">
        <w:t>giant kelp</w:t>
      </w:r>
      <w:r w:rsidR="0067503F">
        <w:t xml:space="preserve"> </w:t>
      </w:r>
      <w:r w:rsidR="009E35D0" w:rsidRPr="005F1E8D">
        <w:t>or</w:t>
      </w:r>
      <w:r w:rsidR="001F79DB" w:rsidRPr="005F1E8D">
        <w:t xml:space="preserve"> bull kelp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42"/>
      <w:r w:rsidR="009C7DB9">
        <w:rPr>
          <w:rStyle w:val="CommentReference"/>
        </w:rPr>
        <w:commentReference w:id="42"/>
      </w:r>
      <w:r w:rsidR="001F79DB" w:rsidRPr="005F1E8D">
        <w:t xml:space="preserve">. </w:t>
      </w:r>
      <w:r>
        <w:t xml:space="preserve">We conducted </w:t>
      </w:r>
      <w:del w:id="43" w:author="Kieran" w:date="2024-10-28T12:59:00Z" w16du:dateUtc="2024-10-28T19:59:00Z">
        <w:r>
          <w:delText xml:space="preserve">our </w:delText>
        </w:r>
      </w:del>
      <w:r>
        <w:t xml:space="preserve">surveys </w:t>
      </w:r>
      <w:r w:rsidRPr="005F1E8D">
        <w:t>from July to September 2022 (</w:t>
      </w:r>
      <w:r w:rsidRPr="0067503F">
        <w:rPr>
          <w:highlight w:val="green"/>
        </w:rPr>
        <w:t>Supplemental Table 2</w:t>
      </w:r>
      <w:r w:rsidRPr="005F1E8D">
        <w:t>).</w:t>
      </w:r>
      <w:r>
        <w:t xml:space="preserve"> </w:t>
      </w:r>
      <w:commentRangeStart w:id="44"/>
      <w:r w:rsidR="00576692" w:rsidRPr="005F1E8D">
        <w:t>First</w:t>
      </w:r>
      <w:commentRangeEnd w:id="44"/>
      <w:r w:rsidR="00BB3685">
        <w:rPr>
          <w:rStyle w:val="CommentReference"/>
        </w:rPr>
        <w:commentReference w:id="44"/>
      </w:r>
      <w:r w:rsidR="00576692" w:rsidRPr="005F1E8D">
        <w:t xml:space="preserve">,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t>
      </w:r>
      <w:commentRangeStart w:id="45"/>
      <w:r w:rsidR="00576692" w:rsidRPr="005F1E8D">
        <w:t xml:space="preserve">we </w:t>
      </w:r>
      <w:commentRangeEnd w:id="45"/>
      <w:r w:rsidR="00BB3685">
        <w:rPr>
          <w:rStyle w:val="CommentReference"/>
        </w:rPr>
        <w:commentReference w:id="45"/>
      </w:r>
      <w:r w:rsidR="00576692" w:rsidRPr="005F1E8D">
        <w:t>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w:t>
      </w:r>
      <w:r w:rsidR="0042306A" w:rsidRPr="005F1E8D">
        <w:lastRenderedPageBreak/>
        <w:t>(15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46"/>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46"/>
      <w:r w:rsidR="004F21D6">
        <w:rPr>
          <w:rStyle w:val="CommentReference"/>
        </w:rPr>
        <w:commentReference w:id="46"/>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47"/>
      <w:r w:rsidR="003F63B3" w:rsidRPr="003F63B3">
        <w:t>Garmin GPS</w:t>
      </w:r>
      <w:commentRangeEnd w:id="47"/>
      <w:ins w:id="48" w:author="Kieran" w:date="2024-10-28T12:59:00Z" w16du:dateUtc="2024-10-28T19:59:00Z">
        <w:r w:rsidR="00BB3685">
          <w:t xml:space="preserve"> 73 Navigator</w:t>
        </w:r>
      </w:ins>
      <w:ins w:id="49" w:author="Bridget Maher" w:date="2024-10-18T13:43:00Z" w16du:dateUtc="2024-10-18T20:43:00Z">
        <w:r w:rsidR="00D14D33">
          <w:rPr>
            <w:rStyle w:val="CommentReference"/>
          </w:rPr>
          <w:commentReference w:id="47"/>
        </w:r>
        <w:r w:rsidR="003F63B3">
          <w:t>,</w:t>
        </w:r>
      </w:ins>
      <w:ins w:id="50" w:author="Kiara Kattler" w:date="2024-10-03T08:59:00Z" w16du:dateUtc="2024-10-03T14:59:00Z">
        <w:r w:rsidR="00966E65">
          <w:t xml:space="preserve"> (model number?)</w:t>
        </w:r>
      </w:ins>
      <w:ins w:id="51" w:author="Kiara Kattler" w:date="2024-10-18T13:43:00Z" w16du:dateUtc="2024-10-18T20:43:00Z">
        <w:r w:rsidR="003F63B3">
          <w:t>,</w:t>
        </w:r>
      </w:ins>
      <w:r w:rsidR="003F63B3">
        <w:t xml:space="preserve"> which we used to calculate total forest biomass (kg).</w:t>
      </w:r>
    </w:p>
    <w:p w14:paraId="50BA9561" w14:textId="315BD025" w:rsidR="00B71E47" w:rsidRPr="005F1E8D" w:rsidRDefault="002E568B" w:rsidP="00817D31">
      <w:pPr>
        <w:spacing w:line="480" w:lineRule="auto"/>
        <w:ind w:firstLine="720"/>
      </w:pPr>
      <w:commentRangeStart w:id="52"/>
      <w:r w:rsidRPr="005F1E8D">
        <w:t>Finally, to</w:t>
      </w:r>
      <w:r w:rsidR="001F79DB" w:rsidRPr="005F1E8D">
        <w:t xml:space="preserve"> </w:t>
      </w:r>
      <w:commentRangeEnd w:id="52"/>
      <w:r w:rsidR="00BB3685">
        <w:rPr>
          <w:rStyle w:val="CommentReference"/>
        </w:rPr>
        <w:commentReference w:id="52"/>
      </w:r>
      <w:r w:rsidR="001F79DB" w:rsidRPr="005F1E8D">
        <w:t>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53"/>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53"/>
      <w:r w:rsidR="003E3578">
        <w:rPr>
          <w:rStyle w:val="CommentReference"/>
        </w:rPr>
        <w:commentReference w:id="53"/>
      </w:r>
      <w:r w:rsidR="00253D0A" w:rsidRPr="005F1E8D">
        <w:t>with</w:t>
      </w:r>
      <w:r w:rsidR="00B71E47" w:rsidRPr="005F1E8D">
        <w:t xml:space="preserve"> seawater</w:t>
      </w:r>
      <w:r w:rsidR="00026433">
        <w:t xml:space="preserve"> </w:t>
      </w:r>
      <w:ins w:id="54" w:author="Kieran" w:date="2024-10-28T12:59:00Z" w16du:dateUtc="2024-10-28T19:59:00Z">
        <w:r w:rsidR="00BB3685">
          <w:t>to</w:t>
        </w:r>
        <w:r w:rsidR="00171464" w:rsidRPr="005F1E8D">
          <w:t xml:space="preserve"> creat</w:t>
        </w:r>
        <w:r w:rsidR="00BB3685">
          <w:t>e</w:t>
        </w:r>
      </w:ins>
      <w:del w:id="55" w:author="Kieran" w:date="2024-10-28T12:59:00Z" w16du:dateUtc="2024-10-28T19:59:00Z">
        <w:r w:rsidR="00026433">
          <w:delText>for</w:delText>
        </w:r>
        <w:r w:rsidR="00171464" w:rsidRPr="005F1E8D">
          <w:delText xml:space="preserve"> creating</w:delText>
        </w:r>
      </w:del>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commentRangeStart w:id="56"/>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commentRangeEnd w:id="56"/>
      <w:r w:rsidR="00A01D2E">
        <w:rPr>
          <w:rStyle w:val="CommentReference"/>
        </w:rPr>
        <w:commentReference w:id="56"/>
      </w:r>
    </w:p>
    <w:p w14:paraId="392E1C63" w14:textId="7B14061D" w:rsidR="00F37657" w:rsidRPr="001A5A1D" w:rsidRDefault="005B26B9" w:rsidP="00EB3BC7">
      <w:pPr>
        <w:spacing w:line="480" w:lineRule="auto"/>
      </w:pPr>
      <w:commentRangeStart w:id="57"/>
      <w:r w:rsidRPr="005F1E8D">
        <w:t xml:space="preserve">To </w:t>
      </w:r>
      <w:commentRangeEnd w:id="57"/>
      <w:r w:rsidR="00BB3685">
        <w:rPr>
          <w:rStyle w:val="CommentReference"/>
        </w:rPr>
        <w:commentReference w:id="57"/>
      </w:r>
      <w:r w:rsidRPr="005F1E8D">
        <w:t>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ins w:id="58" w:author="Kieran" w:date="2024-10-28T12:59:00Z" w16du:dateUtc="2024-10-28T19:59:00Z">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ins>
      <w:del w:id="59" w:author="Kieran" w:date="2024-10-28T12:59:00Z" w16du:dateUtc="2024-10-28T19:59:00Z">
        <w:r w:rsidR="00392DBC" w:rsidRPr="005F1E8D">
          <w:delText>took place</w:delText>
        </w:r>
      </w:del>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 xml:space="preserve">Fig. </w:t>
      </w:r>
      <w:ins w:id="60" w:author="Kieran" w:date="2024-10-28T12:59:00Z" w16du:dateUtc="2024-10-28T19:59:00Z">
        <w:r w:rsidR="00D34121">
          <w:rPr>
            <w:highlight w:val="green"/>
          </w:rPr>
          <w:t>1d</w:t>
        </w:r>
        <w:r w:rsidR="000C156B">
          <w:t>)</w:t>
        </w:r>
        <w:r w:rsidR="00FC0F65" w:rsidRPr="005F1E8D">
          <w:t>.</w:t>
        </w:r>
      </w:ins>
      <w:del w:id="61" w:author="Kieran" w:date="2024-10-28T12:59:00Z" w16du:dateUtc="2024-10-28T19:59:00Z">
        <w:r w:rsidR="00D34121">
          <w:rPr>
            <w:highlight w:val="green"/>
          </w:rPr>
          <w:delText>1d</w:delText>
        </w:r>
        <w:r w:rsidR="000C156B">
          <w:delText>),</w:delText>
        </w:r>
        <w:r w:rsidR="00FE017D" w:rsidRPr="005F1E8D">
          <w:delText xml:space="preserve"> </w:delText>
        </w:r>
        <w:r w:rsidR="00FC0F65" w:rsidRPr="005F1E8D">
          <w:delText>on May 27</w:delText>
        </w:r>
        <w:r w:rsidR="000C156B">
          <w:delText xml:space="preserve"> </w:delText>
        </w:r>
        <w:r w:rsidR="000C156B" w:rsidRPr="005F1E8D">
          <w:rPr>
            <w:color w:val="000000"/>
          </w:rPr>
          <w:delText>–</w:delText>
        </w:r>
        <w:r w:rsidR="000C156B">
          <w:rPr>
            <w:color w:val="000000"/>
          </w:rPr>
          <w:delText xml:space="preserve"> </w:delText>
        </w:r>
        <w:r w:rsidR="000C156B">
          <w:delText>28</w:delText>
        </w:r>
        <w:r w:rsidR="00FC0F65" w:rsidRPr="005F1E8D">
          <w:delText>, 2021.</w:delText>
        </w:r>
      </w:del>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xml:space="preserve">. 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w:t>
      </w:r>
      <w:ins w:id="62" w:author="Kieran" w:date="2024-10-28T12:59:00Z" w16du:dateUtc="2024-10-28T19:59:00Z">
        <w:r w:rsidR="00AC1B8C" w:rsidRPr="005F1E8D">
          <w:t>h</w:t>
        </w:r>
        <w:r w:rsidR="00F02795">
          <w:t>ours</w:t>
        </w:r>
      </w:ins>
      <w:del w:id="63" w:author="Kieran" w:date="2024-10-28T12:59:00Z" w16du:dateUtc="2024-10-28T19:59:00Z">
        <w:r w:rsidR="00AC1B8C" w:rsidRPr="005F1E8D">
          <w:delText>h</w:delText>
        </w:r>
      </w:del>
      <w:r w:rsidR="00AC1B8C" w:rsidRPr="005F1E8D">
        <w:t xml:space="preserve">,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34BB5114"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 could produce smal</w:t>
      </w:r>
      <w:r w:rsidR="001F1825">
        <w:t>l-</w:t>
      </w:r>
      <w:r>
        <w:t xml:space="preserve">scale nutrient variation. </w:t>
      </w:r>
      <w:r w:rsidR="00392DBC" w:rsidRPr="005F1E8D">
        <w:rPr>
          <w:color w:val="000000"/>
        </w:rPr>
        <w:t xml:space="preserve">The </w:t>
      </w:r>
      <w:r w:rsidR="00392DBC" w:rsidRPr="005F1E8D">
        <w:t xml:space="preserve">second experiment </w:t>
      </w:r>
      <w:ins w:id="64" w:author="Kieran" w:date="2024-10-28T12:59:00Z" w16du:dateUtc="2024-10-28T19:59:00Z">
        <w:r w:rsidR="00F02795">
          <w:t xml:space="preserve">occurred </w:t>
        </w:r>
        <w:commentRangeStart w:id="65"/>
        <w:r w:rsidR="00F02795" w:rsidRPr="005F1E8D">
          <w:rPr>
            <w:color w:val="000000"/>
          </w:rPr>
          <w:t>June 10 – 19, 2023</w:t>
        </w:r>
        <w:commentRangeEnd w:id="65"/>
        <w:r w:rsidR="00F02795">
          <w:rPr>
            <w:rStyle w:val="CommentReference"/>
          </w:rPr>
          <w:commentReference w:id="65"/>
        </w:r>
      </w:ins>
      <w:del w:id="66" w:author="Kieran" w:date="2024-10-28T12:59:00Z" w16du:dateUtc="2024-10-28T19:59:00Z">
        <w:r w:rsidR="00392DBC" w:rsidRPr="005F1E8D">
          <w:delText>took place</w:delText>
        </w:r>
      </w:del>
      <w:r w:rsidR="00392DBC" w:rsidRPr="005F1E8D">
        <w:t xml:space="preserve"> in </w:t>
      </w:r>
      <w:proofErr w:type="spellStart"/>
      <w:r w:rsidR="00392DBC" w:rsidRPr="005F1E8D">
        <w:t>Bamfield</w:t>
      </w:r>
      <w:proofErr w:type="spellEnd"/>
      <w:r w:rsidR="00392DBC" w:rsidRPr="005F1E8D">
        <w:t xml:space="preserve"> </w:t>
      </w:r>
      <w:r w:rsidR="0003350D" w:rsidRPr="005F1E8D">
        <w:t>I</w:t>
      </w:r>
      <w:r w:rsidR="00392DBC" w:rsidRPr="005F1E8D">
        <w:t>nlet (48°49'53"N 125°08'11"W)</w:t>
      </w:r>
      <w:r w:rsidR="000C156B">
        <w:t>, a narrow, sheltered inlet (</w:t>
      </w:r>
      <w:r w:rsidR="00D34121">
        <w:rPr>
          <w:highlight w:val="green"/>
        </w:rPr>
        <w:t>Fig. 1d</w:t>
      </w:r>
      <w:r w:rsidR="000C156B">
        <w:t>),</w:t>
      </w:r>
      <w:del w:id="67" w:author="Kieran" w:date="2024-10-28T12:59:00Z" w16du:dateUtc="2024-10-28T19:59:00Z">
        <w:r w:rsidR="00392DBC" w:rsidRPr="005F1E8D">
          <w:delText xml:space="preserve"> </w:delText>
        </w:r>
        <w:r w:rsidR="00BD384B" w:rsidRPr="005F1E8D">
          <w:delText xml:space="preserve">from </w:delText>
        </w:r>
        <w:commentRangeStart w:id="68"/>
        <w:r w:rsidR="00BD384B" w:rsidRPr="005F1E8D">
          <w:rPr>
            <w:color w:val="000000"/>
          </w:rPr>
          <w:delText>June 10 – 19, 2023</w:delText>
        </w:r>
        <w:commentRangeEnd w:id="68"/>
        <w:r w:rsidR="000150BA">
          <w:rPr>
            <w:rStyle w:val="CommentReference"/>
          </w:rPr>
          <w:commentReference w:id="68"/>
        </w:r>
        <w:r w:rsidR="00BD384B" w:rsidRPr="005F1E8D">
          <w:rPr>
            <w:color w:val="000000"/>
          </w:rPr>
          <w:delText>,</w:delText>
        </w:r>
      </w:del>
      <w:r w:rsidR="00BD384B" w:rsidRPr="005F1E8D">
        <w:rPr>
          <w:color w:val="000000"/>
          <w:rPrChange w:id="69" w:author="unknown" w:date="2024-10-28T12:59:00Z" w16du:dateUtc="2024-10-28T19:59:00Z">
            <w:rPr/>
          </w:rPrChange>
        </w:rPr>
        <w:t xml:space="preserve"> </w:t>
      </w:r>
      <w:commentRangeStart w:id="70"/>
      <w:r w:rsidR="00BD384B" w:rsidRPr="005F1E8D">
        <w:rPr>
          <w:color w:val="000000"/>
        </w:rPr>
        <w:t xml:space="preserve">and </w:t>
      </w:r>
      <w:commentRangeEnd w:id="70"/>
      <w:r w:rsidR="00F02795">
        <w:rPr>
          <w:rStyle w:val="CommentReference"/>
        </w:rPr>
        <w:commentReference w:id="70"/>
      </w:r>
      <w:r w:rsidR="00CF5454" w:rsidRPr="005F1E8D">
        <w:rPr>
          <w:color w:val="000000"/>
        </w:rPr>
        <w:t xml:space="preserve">we </w:t>
      </w:r>
      <w:r w:rsidR="00BD384B" w:rsidRPr="005F1E8D">
        <w:rPr>
          <w:color w:val="000000"/>
        </w:rPr>
        <w:t xml:space="preserve">replicated it </w:t>
      </w:r>
      <w:commentRangeStart w:id="71"/>
      <w:r w:rsidR="004F21D6">
        <w:rPr>
          <w:color w:val="000000"/>
        </w:rPr>
        <w:t xml:space="preserve">again </w:t>
      </w:r>
      <w:r w:rsidR="00CB4FFE">
        <w:rPr>
          <w:color w:val="000000"/>
        </w:rPr>
        <w:t>from</w:t>
      </w:r>
      <w:r w:rsidR="004F21D6" w:rsidRPr="005F1E8D">
        <w:rPr>
          <w:color w:val="000000"/>
        </w:rPr>
        <w:t xml:space="preserve"> </w:t>
      </w:r>
      <w:commentRangeEnd w:id="71"/>
      <w:r w:rsidR="00F02795">
        <w:rPr>
          <w:rStyle w:val="CommentReference"/>
        </w:rPr>
        <w:commentReference w:id="71"/>
      </w:r>
      <w:r w:rsidR="00BD384B" w:rsidRPr="005F1E8D">
        <w:rPr>
          <w:color w:val="000000"/>
        </w:rPr>
        <w:t xml:space="preserve">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00392DBC" w:rsidRPr="005F1E8D">
        <w:t>red rock crabs</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t>
      </w:r>
      <w:r w:rsidR="007D6070" w:rsidRPr="005F1E8D">
        <w:rPr>
          <w:color w:val="000000"/>
        </w:rPr>
        <w:lastRenderedPageBreak/>
        <w:t xml:space="preserve">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 xml:space="preserve">15.9 cm), one medium </w:t>
      </w:r>
      <w:del w:id="72" w:author="Kieran" w:date="2024-10-28T12:59:00Z" w16du:dateUtc="2024-10-28T19:59:00Z">
        <w:r w:rsidR="007D6070" w:rsidRPr="005F1E8D">
          <w:rPr>
            <w:color w:val="000000"/>
          </w:rPr>
          <w:delText xml:space="preserve">size </w:delText>
        </w:r>
      </w:del>
      <w:r w:rsidR="007D6070" w:rsidRPr="005F1E8D">
        <w:rPr>
          <w:color w:val="000000"/>
        </w:rPr>
        <w:t>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73"/>
      <w:commentRangeStart w:id="74"/>
      <w:r w:rsidR="007D6070" w:rsidRPr="005F1E8D">
        <w:rPr>
          <w:color w:val="000000"/>
        </w:rPr>
        <w:t>re-randomized the order of the cages along the line</w:t>
      </w:r>
      <w:commentRangeEnd w:id="73"/>
      <w:r w:rsidR="00F6133E">
        <w:rPr>
          <w:rStyle w:val="CommentReference"/>
        </w:rPr>
        <w:commentReference w:id="73"/>
      </w:r>
      <w:commentRangeEnd w:id="74"/>
      <w:r w:rsidR="0082290C">
        <w:rPr>
          <w:rStyle w:val="CommentReference"/>
        </w:rPr>
        <w:commentReference w:id="74"/>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commentRangeStart w:id="75"/>
      <w:proofErr w:type="spellStart"/>
      <w:proofErr w:type="gramStart"/>
      <w:r w:rsidR="0097669C" w:rsidRPr="005F1E8D">
        <w:t>DHARMa</w:t>
      </w:r>
      <w:proofErr w:type="spellEnd"/>
      <w:r w:rsidR="0097669C" w:rsidRPr="005F1E8D">
        <w:t>::</w:t>
      </w:r>
      <w:proofErr w:type="spellStart"/>
      <w:proofErr w:type="gramEnd"/>
      <w:r w:rsidR="0097669C" w:rsidRPr="005F1E8D">
        <w:t>simulateResiduals</w:t>
      </w:r>
      <w:commentRangeEnd w:id="75"/>
      <w:proofErr w:type="spellEnd"/>
      <w:r w:rsidR="00F02795">
        <w:rPr>
          <w:rStyle w:val="CommentReference"/>
        </w:rPr>
        <w:commentReference w:id="75"/>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5DD826E"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commentRangeStart w:id="76"/>
      <w:r w:rsidR="00131A7C" w:rsidRPr="005F1E8D">
        <w:t xml:space="preserve">sunflower </w:t>
      </w:r>
      <w:commentRangeEnd w:id="76"/>
      <w:r w:rsidR="00F02795">
        <w:rPr>
          <w:rStyle w:val="CommentReference"/>
        </w:rPr>
        <w:commentReference w:id="76"/>
      </w:r>
      <w:r w:rsidR="00131A7C" w:rsidRPr="005F1E8D">
        <w:t>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ins w:id="77" w:author="Kieran" w:date="2024-10-28T12:59:00Z" w16du:dateUtc="2024-10-28T19:59:00Z">
        <w:r w:rsidR="00F02795">
          <w:t>.</w:t>
        </w:r>
        <w:r w:rsidR="00EE7580">
          <w:t xml:space="preserve"> </w:t>
        </w:r>
        <w:r w:rsidR="00F02795">
          <w:t>W</w:t>
        </w:r>
        <w:r w:rsidR="00131A7C" w:rsidRPr="005F1E8D">
          <w:t>e</w:t>
        </w:r>
      </w:ins>
      <w:del w:id="78" w:author="Kieran" w:date="2024-10-28T12:59:00Z" w16du:dateUtc="2024-10-28T19:59:00Z">
        <w:r w:rsidR="00EE7580">
          <w:delText xml:space="preserve">, so </w:delText>
        </w:r>
        <w:r w:rsidR="00131A7C" w:rsidRPr="005F1E8D">
          <w:delText>we</w:delText>
        </w:r>
      </w:del>
      <w:r w:rsidR="00131A7C" w:rsidRPr="005F1E8D">
        <w:t xml:space="preserv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ins w:id="79" w:author="Kieran" w:date="2024-10-28T12:59:00Z" w16du:dateUtc="2024-10-28T19:59:00Z">
        <w:r w:rsidR="00F02795">
          <w:t>,</w:t>
        </w:r>
      </w:ins>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018848C0" w:rsidR="00E221AC" w:rsidRDefault="00670555" w:rsidP="00670555">
      <w:pPr>
        <w:spacing w:line="480" w:lineRule="auto"/>
      </w:pPr>
      <w:r w:rsidRPr="005F1E8D">
        <w:t xml:space="preserve">To </w:t>
      </w:r>
      <w:r w:rsidR="00121C0A">
        <w:t>explore</w:t>
      </w:r>
      <w:r w:rsidRPr="005F1E8D">
        <w:t xml:space="preserve">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commentRangeStart w:id="80"/>
      <w:commentRangeStart w:id="81"/>
      <w:r w:rsidR="008E62A2" w:rsidRPr="005F1E8D">
        <w:t>(1|site)</w:t>
      </w:r>
      <w:r w:rsidRPr="005F1E8D">
        <w:t xml:space="preserve"> </w:t>
      </w:r>
      <w:commentRangeEnd w:id="80"/>
      <w:r w:rsidR="00F02795">
        <w:rPr>
          <w:rStyle w:val="CommentReference"/>
        </w:rPr>
        <w:commentReference w:id="80"/>
      </w:r>
      <w:commentRangeEnd w:id="81"/>
      <w:r w:rsidR="00F02795">
        <w:rPr>
          <w:rStyle w:val="CommentReference"/>
        </w:rPr>
        <w:commentReference w:id="81"/>
      </w:r>
      <w:r w:rsidRPr="005F1E8D">
        <w:t>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w:t>
      </w:r>
      <w:r w:rsidR="001269A3">
        <w:lastRenderedPageBreak/>
        <w:t xml:space="preserve">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BAAD878"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ins w:id="82" w:author="Kieran" w:date="2024-10-28T12:59:00Z" w16du:dateUtc="2024-10-28T19:59:00Z">
        <w:r w:rsidR="00F02795">
          <w:rPr>
            <w:color w:val="000000"/>
          </w:rPr>
          <w:t>three</w:t>
        </w:r>
      </w:ins>
      <w:del w:id="83" w:author="Kieran" w:date="2024-10-28T12:59:00Z" w16du:dateUtc="2024-10-28T19:59:00Z">
        <w:r w:rsidR="00131A7C" w:rsidRPr="00131A7C">
          <w:rPr>
            <w:color w:val="000000"/>
          </w:rPr>
          <w:delText>3</w:delText>
        </w:r>
      </w:del>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0FB590AA"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lastRenderedPageBreak/>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w:t>
      </w:r>
      <w:commentRangeStart w:id="84"/>
      <w:r w:rsidR="00D823F4" w:rsidRPr="005F1E8D">
        <w:t xml:space="preserve">gamma distribution (link = ‘log’). </w:t>
      </w:r>
      <w:commentRangeEnd w:id="84"/>
      <w:r w:rsidR="00F02795">
        <w:rPr>
          <w:rStyle w:val="CommentReference"/>
        </w:rPr>
        <w:commentReference w:id="84"/>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85"/>
      <w:commentRangeStart w:id="86"/>
      <w:proofErr w:type="spellStart"/>
      <w:r w:rsidR="0097669C">
        <w:t>unpubl</w:t>
      </w:r>
      <w:commentRangeEnd w:id="85"/>
      <w:proofErr w:type="spellEnd"/>
      <w:r w:rsidR="00364A75">
        <w:rPr>
          <w:rStyle w:val="CommentReference"/>
        </w:rPr>
        <w:commentReference w:id="85"/>
      </w:r>
      <w:commentRangeEnd w:id="86"/>
      <w:r w:rsidR="009C308B">
        <w:rPr>
          <w:rStyle w:val="CommentReference"/>
        </w:rPr>
        <w:commentReference w:id="86"/>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commentRangeStart w:id="87"/>
      <w:r w:rsidRPr="005F1E8D">
        <w:rPr>
          <w:b/>
        </w:rPr>
        <w:t>Results</w:t>
      </w:r>
      <w:commentRangeEnd w:id="87"/>
      <w:r w:rsidR="00F02795">
        <w:rPr>
          <w:rStyle w:val="CommentReference"/>
        </w:rPr>
        <w:commentReference w:id="87"/>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ins w:id="88" w:author="Kieran" w:date="2024-10-28T12:59:00Z" w16du:dateUtc="2024-10-28T19:59:00Z">
        <w:r w:rsidR="00F02795">
          <w:t>;</w:t>
        </w:r>
      </w:ins>
      <w:del w:id="89" w:author="Kieran" w:date="2024-10-28T12:59:00Z" w16du:dateUtc="2024-10-28T19:59:00Z">
        <w:r w:rsidR="00A7066E" w:rsidRPr="005F1E8D">
          <w:delText>,</w:delText>
        </w:r>
      </w:del>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ins w:id="90" w:author="Kieran" w:date="2024-10-28T12:59:00Z" w16du:dateUtc="2024-10-28T19:59:00Z">
        <w:r w:rsidR="00F02795">
          <w:t>;</w:t>
        </w:r>
      </w:ins>
      <w:del w:id="91" w:author="Kieran" w:date="2024-10-28T12:59:00Z" w16du:dateUtc="2024-10-28T19:59:00Z">
        <w:r w:rsidR="00A7066E" w:rsidRPr="005F1E8D">
          <w:delText>,</w:delText>
        </w:r>
      </w:del>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D01F9C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4F21D6">
        <w:t>significant</w:t>
      </w:r>
      <w:r w:rsidR="00C146F7" w:rsidRPr="005F1E8D">
        <w:t xml:space="preserve"> </w:t>
      </w:r>
      <w:r w:rsidR="00682CDC" w:rsidRPr="005F1E8D">
        <w:t>small-scale</w:t>
      </w:r>
      <w:r w:rsidR="00245F48">
        <w:t xml:space="preserve">, </w:t>
      </w:r>
      <w:commentRangeStart w:id="92"/>
      <w:r w:rsidR="00245F48">
        <w:t>within-site</w:t>
      </w:r>
      <w:r w:rsidR="006D152A" w:rsidRPr="005F1E8D">
        <w:t xml:space="preserve"> variation</w:t>
      </w:r>
      <w:r w:rsidR="000D0396">
        <w:t xml:space="preserve"> </w:t>
      </w:r>
      <w:commentRangeEnd w:id="92"/>
      <w:r w:rsidR="00F02795">
        <w:rPr>
          <w:rStyle w:val="CommentReference"/>
        </w:rPr>
        <w:commentReference w:id="92"/>
      </w:r>
      <w:r w:rsidR="000D0396">
        <w:t>(</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w:t>
      </w:r>
      <w:r w:rsidR="00677126">
        <w:lastRenderedPageBreak/>
        <w:t>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ins w:id="93" w:author="Kieran" w:date="2024-10-28T12:59:00Z" w16du:dateUtc="2024-10-28T19:59:00Z">
        <w:r w:rsidR="00F02795">
          <w:t>;</w:t>
        </w:r>
      </w:ins>
      <w:del w:id="94" w:author="Kieran" w:date="2024-10-28T12:59:00Z" w16du:dateUtc="2024-10-28T19:59:00Z">
        <w:r w:rsidR="00677126" w:rsidRPr="005F1E8D">
          <w:delText>,</w:delText>
        </w:r>
      </w:del>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ins w:id="95" w:author="Kieran" w:date="2024-10-28T12:59:00Z" w16du:dateUtc="2024-10-28T19:59:00Z">
        <w:r w:rsidR="00F02795">
          <w:t>;</w:t>
        </w:r>
      </w:ins>
      <w:del w:id="96" w:author="Kieran" w:date="2024-10-28T12:59:00Z" w16du:dateUtc="2024-10-28T19:59:00Z">
        <w:r w:rsidR="00682CDC" w:rsidRPr="005F1E8D">
          <w:delText>,</w:delText>
        </w:r>
      </w:del>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ins w:id="97" w:author="Kieran" w:date="2024-10-28T12:59:00Z" w16du:dateUtc="2024-10-28T19:59:00Z">
        <w:r w:rsidR="00F02795">
          <w:t>;</w:t>
        </w:r>
      </w:ins>
      <w:del w:id="98" w:author="Kieran" w:date="2024-10-28T12:59:00Z" w16du:dateUtc="2024-10-28T19:59:00Z">
        <w:r w:rsidR="00846C5B" w:rsidRPr="005F1E8D">
          <w:delText>,</w:delText>
        </w:r>
      </w:del>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AC2C50C"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 xml:space="preserve">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ins w:id="99" w:author="Kieran" w:date="2024-10-28T12:59:00Z" w16du:dateUtc="2024-10-28T19:59:00Z">
        <w:r w:rsidR="00F02795">
          <w:t>;</w:t>
        </w:r>
      </w:ins>
      <w:del w:id="100" w:author="Kieran" w:date="2024-10-28T12:59:00Z" w16du:dateUtc="2024-10-28T19:59:00Z">
        <w:r w:rsidR="00B1705D" w:rsidRPr="005F1E8D">
          <w:delText>,</w:delText>
        </w:r>
      </w:del>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ins w:id="101" w:author="Kieran" w:date="2024-10-28T12:59:00Z" w16du:dateUtc="2024-10-28T19:59:00Z">
        <w:r w:rsidR="00F02795">
          <w:t>;</w:t>
        </w:r>
      </w:ins>
      <w:del w:id="102" w:author="Kieran" w:date="2024-10-28T12:59:00Z" w16du:dateUtc="2024-10-28T19:59:00Z">
        <w:r w:rsidR="00AE4869" w:rsidRPr="005F1E8D">
          <w:delText>,</w:delText>
        </w:r>
      </w:del>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3A1BA719" w:rsidR="00057B69" w:rsidRDefault="004934ED" w:rsidP="00623DD8">
      <w:pPr>
        <w:spacing w:line="480" w:lineRule="auto"/>
      </w:pPr>
      <w:r>
        <w:t>We found evidence of variability of animal-regenerated nutrients</w:t>
      </w:r>
      <w:r w:rsidR="00A5377F">
        <w:t xml:space="preserve"> from the </w:t>
      </w:r>
      <w:commentRangeStart w:id="103"/>
      <w:r w:rsidR="00A5377F">
        <w:t>largest to the smallest scale examined</w:t>
      </w:r>
      <w:commentRangeEnd w:id="103"/>
      <w:r w:rsidR="00F02795">
        <w:rPr>
          <w:rStyle w:val="CommentReference"/>
        </w:rPr>
        <w:commentReference w:id="103"/>
      </w:r>
      <w:r w:rsidR="004F21D6">
        <w:t>, albeit the signal strength varied across scales</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ins w:id="104" w:author="Kieran" w:date="2024-10-28T12:59:00Z" w16du:dateUtc="2024-10-28T19:59:00Z">
        <w:r w:rsidR="00F07053">
          <w:t>and</w:t>
        </w:r>
      </w:ins>
      <w:del w:id="105" w:author="Kieran" w:date="2024-10-28T12:59:00Z" w16du:dateUtc="2024-10-28T19:59:00Z">
        <w:r w:rsidR="004739F8">
          <w:delText>crabs vs cages</w:delText>
        </w:r>
      </w:del>
      <w:r w:rsidR="004739F8">
        <w:t xml:space="preserve"> </w:t>
      </w:r>
      <w:r w:rsidR="00A5377F">
        <w:t>without crabs</w:t>
      </w:r>
      <w:r w:rsidR="00963154">
        <w:t xml:space="preserve">. </w:t>
      </w:r>
      <w:commentRangeStart w:id="106"/>
      <w:r w:rsidR="00246B2A">
        <w:t>W</w:t>
      </w:r>
      <w:r>
        <w:t xml:space="preserve">ater </w:t>
      </w:r>
      <w:commentRangeEnd w:id="106"/>
      <w:r w:rsidR="00F07053">
        <w:rPr>
          <w:rStyle w:val="CommentReference"/>
        </w:rPr>
        <w:commentReference w:id="106"/>
      </w:r>
      <w:r>
        <w:t xml:space="preserve">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w:t>
      </w:r>
      <w:r w:rsidR="009A1C7A">
        <w:lastRenderedPageBreak/>
        <w:t xml:space="preserve">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w:t>
      </w:r>
      <w:commentRangeStart w:id="107"/>
      <w:r w:rsidR="00A5377F">
        <w:t>taxonomic effect</w:t>
      </w:r>
      <w:commentRangeEnd w:id="107"/>
      <w:r w:rsidR="00F07053">
        <w:rPr>
          <w:rStyle w:val="CommentReference"/>
        </w:rPr>
        <w:commentReference w:id="107"/>
      </w:r>
      <w:r w:rsidR="00A5377F">
        <w: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309C98F"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commentRangeStart w:id="108"/>
      <w:r w:rsidR="008955F6" w:rsidRPr="00BA1DFE">
        <w:t xml:space="preserve">larger </w:t>
      </w:r>
      <w:commentRangeEnd w:id="108"/>
      <w:r w:rsidR="00F07053">
        <w:rPr>
          <w:rStyle w:val="CommentReference"/>
        </w:rPr>
        <w:commentReference w:id="108"/>
      </w:r>
      <w:r w:rsidR="008955F6" w:rsidRPr="00BA1DFE">
        <w:t xml:space="preserve">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ins w:id="109" w:author="Kieran" w:date="2024-10-28T12:59:00Z" w16du:dateUtc="2024-10-28T19:59:00Z">
        <w:r w:rsidR="00F07053">
          <w:t>. It is also</w:t>
        </w:r>
      </w:ins>
      <w:del w:id="110" w:author="Kieran" w:date="2024-10-28T12:59:00Z" w16du:dateUtc="2024-10-28T19:59:00Z">
        <w:r w:rsidR="007014A8">
          <w:delText>, and</w:delText>
        </w:r>
      </w:del>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 xml:space="preserve">he only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might be more important in shallower waters </w:t>
      </w:r>
      <w:commentRangeStart w:id="111"/>
      <w:r w:rsidR="001C535E">
        <w:t xml:space="preserve">and in </w:t>
      </w:r>
      <w:commentRangeEnd w:id="111"/>
      <w:r w:rsidR="00F07053">
        <w:rPr>
          <w:rStyle w:val="CommentReference"/>
        </w:rPr>
        <w:commentReference w:id="111"/>
      </w:r>
      <w:r w:rsidR="001C535E">
        <w:t xml:space="preserve">soft-sediment areas than on the </w:t>
      </w:r>
      <w:r w:rsidR="000D0CF1">
        <w:t xml:space="preserve">subtidal </w:t>
      </w:r>
      <w:r w:rsidR="001C535E">
        <w:t>rock</w:t>
      </w:r>
      <w:r w:rsidR="00AD03E0">
        <w:t>y</w:t>
      </w:r>
      <w:r w:rsidR="001C535E">
        <w:t xml:space="preserve"> reefs we </w:t>
      </w:r>
      <w:commentRangeStart w:id="112"/>
      <w:r w:rsidR="001C535E">
        <w:t>studied</w:t>
      </w:r>
      <w:commentRangeEnd w:id="112"/>
      <w:r w:rsidR="00F07053">
        <w:rPr>
          <w:rStyle w:val="CommentReference"/>
        </w:rPr>
        <w:commentReference w:id="112"/>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F07053">
      <w:pPr>
        <w:spacing w:line="480" w:lineRule="auto"/>
        <w:pPrChange w:id="113" w:author="Kieran" w:date="2024-10-28T12:59:00Z" w16du:dateUtc="2024-10-28T19:59:00Z">
          <w:pPr>
            <w:spacing w:line="480" w:lineRule="auto"/>
            <w:ind w:firstLine="360"/>
          </w:pPr>
        </w:pPrChange>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7F60A114" w:rsidR="00737B8A" w:rsidRDefault="00CF009F" w:rsidP="00683C48">
      <w:pPr>
        <w:spacing w:line="480" w:lineRule="auto"/>
      </w:pPr>
      <w:r>
        <w:lastRenderedPageBreak/>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w:t>
      </w:r>
      <w:commentRangeStart w:id="114"/>
      <w:r w:rsidR="00387A6E" w:rsidRPr="00387A6E">
        <w:t xml:space="preserve">regenerated </w:t>
      </w:r>
      <w:commentRangeEnd w:id="114"/>
      <w:r w:rsidR="00EC105C">
        <w:rPr>
          <w:rStyle w:val="CommentReference"/>
        </w:rPr>
        <w:commentReference w:id="114"/>
      </w:r>
      <w:r w:rsidR="00387A6E" w:rsidRPr="00387A6E">
        <w:t>by animals within and around the forest</w:t>
      </w:r>
      <w:r w:rsidR="007C2BBA">
        <w:t xml:space="preserve"> and seemingly retained there</w:t>
      </w:r>
      <w:r w:rsidR="00387A6E" w:rsidRPr="00387A6E">
        <w:t xml:space="preserve">. </w:t>
      </w:r>
      <w:commentRangeStart w:id="115"/>
      <w:r w:rsidR="00A83EAE">
        <w:t xml:space="preserve">Higher </w:t>
      </w:r>
      <w:commentRangeEnd w:id="115"/>
      <w:r w:rsidR="00EC105C">
        <w:rPr>
          <w:rStyle w:val="CommentReference"/>
        </w:rPr>
        <w:commentReference w:id="115"/>
      </w:r>
      <w:r w:rsidR="00A83EAE">
        <w:t xml:space="preserve">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w:t>
      </w:r>
      <w:commentRangeStart w:id="116"/>
      <w:r w:rsidR="00A83EAE">
        <w:t xml:space="preserve">but </w:t>
      </w:r>
      <w:commentRangeEnd w:id="116"/>
      <w:r w:rsidR="00EC105C">
        <w:rPr>
          <w:rStyle w:val="CommentReference"/>
        </w:rPr>
        <w:commentReference w:id="116"/>
      </w:r>
      <w:r w:rsidR="00A83EAE">
        <w:t xml:space="preserve">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117"/>
      <w:commentRangeStart w:id="118"/>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117"/>
      <w:r w:rsidR="00DA6701">
        <w:rPr>
          <w:rStyle w:val="CommentReference"/>
        </w:rPr>
        <w:commentReference w:id="117"/>
      </w:r>
      <w:commentRangeEnd w:id="118"/>
      <w:r w:rsidR="009C308B">
        <w:rPr>
          <w:rStyle w:val="CommentReference"/>
        </w:rPr>
        <w:commentReference w:id="118"/>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commentRangeStart w:id="119"/>
      <w:r w:rsidR="005D42E1">
        <w:t xml:space="preserve">acceleration of flow </w:t>
      </w:r>
      <w:commentRangeEnd w:id="119"/>
      <w:r w:rsidR="00EC105C">
        <w:rPr>
          <w:rStyle w:val="CommentReference"/>
        </w:rPr>
        <w:commentReference w:id="119"/>
      </w:r>
      <w:r w:rsidR="005D42E1">
        <w:t xml:space="preserve">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w:t>
      </w:r>
      <w:commentRangeStart w:id="120"/>
      <w:r w:rsidR="005D42E1">
        <w:t xml:space="preserve">it seems </w:t>
      </w:r>
      <w:r w:rsidR="00DA6701">
        <w:t>that</w:t>
      </w:r>
      <w:r w:rsidR="005D42E1">
        <w:t xml:space="preserve"> water flow due to tidal exchange enhances NH₄⁺ variability within kelp forests instead of masking it. </w:t>
      </w:r>
      <w:commentRangeEnd w:id="120"/>
      <w:r w:rsidR="00EC105C">
        <w:rPr>
          <w:rStyle w:val="CommentReference"/>
        </w:rPr>
        <w:commentReference w:id="120"/>
      </w:r>
    </w:p>
    <w:p w14:paraId="65174C8A" w14:textId="572CE711" w:rsidR="00900C38" w:rsidRDefault="00900C38" w:rsidP="00963154">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121"/>
      <w:commentRangeStart w:id="122"/>
      <w:r w:rsidR="00EC06BA">
        <w:t xml:space="preserve">The surprising </w:t>
      </w:r>
      <w:r>
        <w:t xml:space="preserve">negative </w:t>
      </w:r>
      <w:r w:rsidRPr="005F1E8D">
        <w:t>∆</w:t>
      </w:r>
      <w:r>
        <w:t>NH₄⁺ at our no</w:t>
      </w:r>
      <w:r w:rsidR="00EC06BA">
        <w:t>-</w:t>
      </w:r>
      <w:r>
        <w:t xml:space="preserve">kelp control sites may </w:t>
      </w:r>
      <w:r w:rsidR="00DA6701">
        <w:t>result from</w:t>
      </w:r>
      <w:r>
        <w:t xml:space="preserve"> </w:t>
      </w:r>
      <w:r w:rsidR="00EC06BA">
        <w:t xml:space="preserve">“outside” samples at control sites being </w:t>
      </w:r>
      <w:r w:rsidR="00FE7DA5">
        <w:t xml:space="preserve">slightly </w:t>
      </w:r>
      <w:r w:rsidR="00EC06BA">
        <w:t xml:space="preserve">deeper than </w:t>
      </w:r>
      <w:r w:rsidR="00EC06BA">
        <w:lastRenderedPageBreak/>
        <w:t xml:space="preserve">the “inside” samples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121"/>
      <w:r w:rsidR="004F21D6">
        <w:rPr>
          <w:rStyle w:val="CommentReference"/>
        </w:rPr>
        <w:commentReference w:id="121"/>
      </w:r>
      <w:commentRangeEnd w:id="122"/>
      <w:r w:rsidR="009C308B">
        <w:rPr>
          <w:rStyle w:val="CommentReference"/>
        </w:rPr>
        <w:commentReference w:id="122"/>
      </w:r>
      <w:r>
        <w:t xml:space="preserve"> trend that our </w:t>
      </w:r>
      <w:r w:rsidR="00CC12B0">
        <w:t xml:space="preserve">no-kelp sites seem to confirm, strengthens </w:t>
      </w:r>
      <w:commentRangeStart w:id="123"/>
      <w:r w:rsidR="00CC12B0">
        <w:t xml:space="preserve">our finding of higher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CC12B0">
        <w:t>concentrations within kelp forests than at their slightly deeper edges.</w:t>
      </w:r>
      <w:commentRangeEnd w:id="123"/>
      <w:r w:rsidR="004F21D6">
        <w:rPr>
          <w:rStyle w:val="CommentReference"/>
        </w:rPr>
        <w:commentReference w:id="123"/>
      </w:r>
    </w:p>
    <w:p w14:paraId="5ADD87CD" w14:textId="6E3163AC" w:rsidR="00965054" w:rsidRDefault="00497588" w:rsidP="004F2705">
      <w:pPr>
        <w:spacing w:line="480" w:lineRule="auto"/>
        <w:ind w:firstLine="720"/>
      </w:pPr>
      <w:commentRangeStart w:id="124"/>
      <w:r>
        <w:t xml:space="preserve">Even </w:t>
      </w:r>
      <w:commentRangeEnd w:id="124"/>
      <w:r w:rsidR="00EC105C">
        <w:rPr>
          <w:rStyle w:val="CommentReference"/>
        </w:rPr>
        <w:commentReference w:id="124"/>
      </w:r>
      <w:r>
        <w:t>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commentRangeStart w:id="125"/>
      <w:r>
        <w:t xml:space="preserve">When </w:t>
      </w:r>
      <w:commentRangeEnd w:id="125"/>
      <w:r w:rsidR="00EC105C">
        <w:rPr>
          <w:rStyle w:val="CommentReference"/>
        </w:rPr>
        <w:commentReference w:id="125"/>
      </w:r>
      <w:r>
        <w:t xml:space="preserve">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DC54C97" w:rsidR="00926BE5" w:rsidRDefault="00327838" w:rsidP="00327838">
      <w:pPr>
        <w:spacing w:line="480" w:lineRule="auto"/>
        <w:ind w:firstLine="720"/>
      </w:pPr>
      <w:r>
        <w:lastRenderedPageBreak/>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commentRangeStart w:id="126"/>
      <w:r>
        <w:rPr>
          <w:i/>
          <w:iCs/>
        </w:rPr>
        <w:t>A role for</w:t>
      </w:r>
      <w:r w:rsidRPr="00220618">
        <w:rPr>
          <w:i/>
          <w:iCs/>
        </w:rPr>
        <w:t xml:space="preserve"> species diversit</w:t>
      </w:r>
      <w:r w:rsidR="00E94D69">
        <w:rPr>
          <w:i/>
          <w:iCs/>
        </w:rPr>
        <w:t>y</w:t>
      </w:r>
      <w:commentRangeEnd w:id="126"/>
      <w:r w:rsidR="00EC105C">
        <w:rPr>
          <w:rStyle w:val="CommentReference"/>
        </w:rPr>
        <w:commentReference w:id="126"/>
      </w:r>
    </w:p>
    <w:p w14:paraId="1FD5BDB1" w14:textId="257A769E"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3E0C677F" w:rsidR="00906B6A" w:rsidRDefault="00741F8A" w:rsidP="00282591">
      <w:pPr>
        <w:spacing w:line="480" w:lineRule="auto"/>
      </w:pPr>
      <w:commentRangeStart w:id="127"/>
      <w:r>
        <w:lastRenderedPageBreak/>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E07FB1">
        <w:t>is</w:t>
      </w:r>
      <w:r>
        <w:t xml:space="preserve"> detectable at a broad range of scales</w:t>
      </w:r>
      <w:commentRangeEnd w:id="127"/>
      <w:r w:rsidR="00EC105C">
        <w:rPr>
          <w:rStyle w:val="CommentReference"/>
        </w:rPr>
        <w:commentReference w:id="127"/>
      </w:r>
      <w:r>
        <w:t xml:space="preserve">.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w:t>
      </w:r>
      <w:commentRangeStart w:id="128"/>
      <w:r w:rsidR="00906B6A">
        <w:t>NH</w:t>
      </w:r>
      <w:commentRangeEnd w:id="128"/>
      <w:r w:rsidR="00EC105C">
        <w:rPr>
          <w:rStyle w:val="CommentReference"/>
        </w:rPr>
        <w:commentReference w:id="128"/>
      </w:r>
      <w:r w:rsidR="00906B6A">
        <w:t xml:space="preserve">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29093913" w:rsidR="003E52B2" w:rsidRDefault="00906B6A" w:rsidP="003E52B2">
      <w:pPr>
        <w:spacing w:line="480" w:lineRule="auto"/>
        <w:ind w:firstLine="720"/>
      </w:pPr>
      <w:commentRangeStart w:id="129"/>
      <w:r>
        <w:t xml:space="preserve">The second </w:t>
      </w:r>
      <w:commentRangeEnd w:id="129"/>
      <w:r w:rsidR="00EC105C">
        <w:rPr>
          <w:rStyle w:val="CommentReference"/>
        </w:rPr>
        <w:commentReference w:id="129"/>
      </w:r>
      <w:r w:rsidR="00C21487">
        <w:t xml:space="preserve">implication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lastRenderedPageBreak/>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 xml:space="preserve">in Barkley Sound, </w:t>
      </w:r>
      <w:ins w:id="130" w:author="Kieran" w:date="2024-10-28T12:59:00Z" w16du:dateUtc="2024-10-28T19:59:00Z">
        <w:r w:rsidR="000D0396">
          <w:t>B</w:t>
        </w:r>
        <w:r w:rsidR="00EC105C">
          <w:t xml:space="preserve">ritish </w:t>
        </w:r>
        <w:r w:rsidR="000D0396">
          <w:t>C</w:t>
        </w:r>
        <w:r w:rsidR="00EC105C">
          <w:t>olumbia, Canada</w:t>
        </w:r>
        <w:r w:rsidR="000D0396" w:rsidRPr="005835B5">
          <w:rPr>
            <w:bCs/>
          </w:rPr>
          <w:t>.</w:t>
        </w:r>
      </w:ins>
      <w:del w:id="131" w:author="Kieran" w:date="2024-10-28T12:59:00Z" w16du:dateUtc="2024-10-28T19:59:00Z">
        <w:r w:rsidR="000D0396">
          <w:delText>BC</w:delText>
        </w:r>
        <w:r w:rsidR="000D0396" w:rsidRPr="005835B5">
          <w:rPr>
            <w:bCs/>
          </w:rPr>
          <w:delText>.</w:delText>
        </w:r>
      </w:del>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commentRangeStart w:id="132"/>
      <w:r>
        <w:rPr>
          <w:b/>
        </w:rPr>
        <w:t xml:space="preserve">Figure </w:t>
      </w:r>
      <w:commentRangeEnd w:id="132"/>
      <w:r w:rsidR="00EC105C">
        <w:rPr>
          <w:rStyle w:val="CommentReference"/>
        </w:rPr>
        <w:commentReference w:id="132"/>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commentRangeStart w:id="133"/>
      <w:r w:rsidR="00C826A7">
        <w:t xml:space="preserve">surrounded </w:t>
      </w:r>
      <w:commentRangeEnd w:id="133"/>
      <w:r w:rsidR="00EC105C">
        <w:rPr>
          <w:rStyle w:val="CommentReference"/>
        </w:rPr>
        <w:commentReference w:id="133"/>
      </w:r>
      <w:r w:rsidR="00C826A7">
        <w:t xml:space="preserve">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del w:id="134" w:author="Kieran" w:date="2024-10-28T12:59:00Z" w16du:dateUtc="2024-10-28T19:59:00Z">
        <w:r w:rsidR="00377E7D">
          <w:delText>-</w:delText>
        </w:r>
        <w:r w:rsidR="00FE153F">
          <w:delText>size</w:delText>
        </w:r>
      </w:del>
      <w:r w:rsidR="00FE153F">
        <w:t xml:space="preserv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7D3DB8F9" w:rsidR="005166D6" w:rsidRDefault="002E5563" w:rsidP="00E81946">
      <w:pPr>
        <w:rPr>
          <w:b/>
        </w:rPr>
      </w:pPr>
      <w:r>
        <w:rPr>
          <w:b/>
          <w:noProof/>
        </w:rPr>
        <w:drawing>
          <wp:inline distT="0" distB="0" distL="0" distR="0" wp14:anchorId="2AEBEAE9" wp14:editId="1A4B91B1">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135"/>
      <w:r w:rsidRPr="00623DD8">
        <w:t>highest R</w:t>
      </w:r>
      <w:r w:rsidRPr="00623DD8">
        <w:rPr>
          <w:vertAlign w:val="superscript"/>
        </w:rPr>
        <w:t>2</w:t>
      </w:r>
      <w:r w:rsidRPr="00623DD8">
        <w:t xml:space="preserve"> values</w:t>
      </w:r>
      <w:commentRangeEnd w:id="135"/>
      <w:r w:rsidR="00F10A37">
        <w:rPr>
          <w:rStyle w:val="CommentReference"/>
        </w:rPr>
        <w:commentReference w:id="135"/>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136"/>
      <w:r w:rsidRPr="00263F14">
        <w:rPr>
          <w:b/>
        </w:rPr>
        <w:lastRenderedPageBreak/>
        <w:t>References</w:t>
      </w:r>
      <w:commentRangeEnd w:id="136"/>
      <w:r w:rsidR="00081881">
        <w:rPr>
          <w:rStyle w:val="CommentReference"/>
        </w:rPr>
        <w:commentReference w:id="136"/>
      </w:r>
    </w:p>
    <w:p w14:paraId="7F0F371E" w14:textId="77777777" w:rsidR="00970849" w:rsidRPr="00970849" w:rsidRDefault="00EC101B" w:rsidP="00970849">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970849" w:rsidRPr="00970849">
        <w:rPr>
          <w:lang w:val="en-US"/>
        </w:rPr>
        <w:t>Allgeier, J.E., Andskog, M.A., Hensel, E., Appaldo, R., Layman, C., Kemp, D.W., 2020. Rewiring coral: Anthropogenic nutrients shift diverse coral–symbiont nutrient and carbon interactions toward symbiotic algal dominance. Glob Change Biol 26, 5588–5601. https://doi.org/10.1111/gcb.15230</w:t>
      </w:r>
    </w:p>
    <w:p w14:paraId="05C276F5" w14:textId="77777777" w:rsidR="00970849" w:rsidRPr="00970849" w:rsidRDefault="00970849" w:rsidP="00970849">
      <w:pPr>
        <w:pStyle w:val="Bibliography"/>
        <w:rPr>
          <w:lang w:val="en-US"/>
        </w:rPr>
      </w:pPr>
      <w:r w:rsidRPr="00970849">
        <w:rPr>
          <w:lang w:val="en-US"/>
        </w:rPr>
        <w:t>Allgeier, J.E., Burkepile, D.E., Layman, C.A., 2017. Animal pee in the sea: consumer-mediated nutrient dynamics in the world’s changing oceans. Glob Change Biol 23, 2166–2178. https://doi.org/10.1111/gcb.13625</w:t>
      </w:r>
    </w:p>
    <w:p w14:paraId="105A4EA1" w14:textId="77777777" w:rsidR="00970849" w:rsidRPr="00970849" w:rsidRDefault="00970849" w:rsidP="00970849">
      <w:pPr>
        <w:pStyle w:val="Bibliography"/>
        <w:rPr>
          <w:lang w:val="en-US"/>
        </w:rPr>
      </w:pPr>
      <w:r w:rsidRPr="00970849">
        <w:rPr>
          <w:lang w:val="en-US"/>
        </w:rPr>
        <w:t>Allgeier, J.E., Yeager, L.A., Layman, C.A., 2013. Consumers regulate nutrient limitation regimes and primary production in seagrass ecosystems. Ecology 94, 521–529. https://doi.org/10.1890/12-1122.1</w:t>
      </w:r>
    </w:p>
    <w:p w14:paraId="73871DBF" w14:textId="77777777" w:rsidR="00970849" w:rsidRPr="00970849" w:rsidRDefault="00970849" w:rsidP="00970849">
      <w:pPr>
        <w:pStyle w:val="Bibliography"/>
        <w:rPr>
          <w:lang w:val="en-US"/>
        </w:rPr>
      </w:pPr>
      <w:r w:rsidRPr="00970849">
        <w:rPr>
          <w:lang w:val="en-US"/>
        </w:rPr>
        <w:t>Aquilino, K.M., Bracken, M.E.S., Faubel, M.N., Stachowicz, J.J., 2009. Local-scale nutrient regeneration facilitates seaweed growth on wave-exposed rocky shores in an upwelling system. Limnol Oceanogr 54, 309–317. https://doi.org/10.4319/lo.2009.54.1.0309</w:t>
      </w:r>
    </w:p>
    <w:p w14:paraId="218D2F7C" w14:textId="77777777" w:rsidR="00970849" w:rsidRPr="00970849" w:rsidRDefault="00970849" w:rsidP="00970849">
      <w:pPr>
        <w:pStyle w:val="Bibliography"/>
        <w:rPr>
          <w:lang w:val="en-US"/>
        </w:rPr>
      </w:pPr>
      <w:r w:rsidRPr="00970849">
        <w:rPr>
          <w:lang w:val="en-US"/>
        </w:rPr>
        <w:t>Archambault, P., Bourget, E., 1996. Scales of coastal heterogeneity and benthic intertidal species richness, diversity and abundance. Mar. Ecol. Prog. Ser. 136, 111–121. https://doi.org/10.3354/meps136111</w:t>
      </w:r>
    </w:p>
    <w:p w14:paraId="40636EB4" w14:textId="77777777" w:rsidR="00970849" w:rsidRPr="00970849" w:rsidRDefault="00970849" w:rsidP="00970849">
      <w:pPr>
        <w:pStyle w:val="Bibliography"/>
        <w:rPr>
          <w:lang w:val="en-US"/>
        </w:rPr>
      </w:pPr>
      <w:r w:rsidRPr="00970849">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419AD43F" w14:textId="77777777" w:rsidR="00970849" w:rsidRPr="00970849" w:rsidRDefault="00970849" w:rsidP="00970849">
      <w:pPr>
        <w:pStyle w:val="Bibliography"/>
        <w:rPr>
          <w:lang w:val="en-US"/>
        </w:rPr>
      </w:pPr>
      <w:r w:rsidRPr="00970849">
        <w:rPr>
          <w:lang w:val="en-US"/>
        </w:rPr>
        <w:t>Arzul, G., 2001. Effect of marine animal excretions on differential growth of phytoplankton species. ICES Journal of Marine Science 58, 386–390. https://doi.org/10.1006/jmsc.2000.1038</w:t>
      </w:r>
    </w:p>
    <w:p w14:paraId="6BCD3B18" w14:textId="77777777" w:rsidR="00970849" w:rsidRPr="00970849" w:rsidRDefault="00970849" w:rsidP="00970849">
      <w:pPr>
        <w:pStyle w:val="Bibliography"/>
        <w:rPr>
          <w:lang w:val="en-US"/>
        </w:rPr>
      </w:pPr>
      <w:r w:rsidRPr="00970849">
        <w:rPr>
          <w:lang w:val="en-US"/>
        </w:rPr>
        <w:t>Attridge, C.M., Cox, K.D., Maher, B., Gross, S., Lim, E.G., Kattler, K.R., Côté, I.M., 2024. Studying Kelp Forests of Today to Forecast Ecosystems of the Future. Fisheries 49, 181–187. https://doi.org/10.1002/fsh.11065</w:t>
      </w:r>
    </w:p>
    <w:p w14:paraId="3B60E920" w14:textId="77777777" w:rsidR="00970849" w:rsidRPr="00970849" w:rsidRDefault="00970849" w:rsidP="00970849">
      <w:pPr>
        <w:pStyle w:val="Bibliography"/>
        <w:rPr>
          <w:lang w:val="en-US"/>
        </w:rPr>
      </w:pPr>
      <w:r w:rsidRPr="00970849">
        <w:rPr>
          <w:lang w:val="en-US"/>
        </w:rPr>
        <w:t>Benkwitt, C.E., Wilson, S.K., Graham, N.A.J., 2019. Seabird nutrient subsidies alter patterns of algal abundance and fish biomass on coral reefs following a bleaching event. Glob Change Biol 25, 2619–2632. https://doi.org/10.1111/gcb.14643</w:t>
      </w:r>
    </w:p>
    <w:p w14:paraId="0FDC4F90" w14:textId="77777777" w:rsidR="00970849" w:rsidRPr="00970849" w:rsidRDefault="00970849" w:rsidP="00970849">
      <w:pPr>
        <w:pStyle w:val="Bibliography"/>
        <w:rPr>
          <w:lang w:val="en-US"/>
        </w:rPr>
      </w:pPr>
      <w:r w:rsidRPr="00970849">
        <w:rPr>
          <w:lang w:val="en-US"/>
        </w:rPr>
        <w:t>Bray, R.N., Miller, A.C., Johnson, S., Krause, P.R., Robertson, D.L., Westcott, A.M., 1988. Ammonium excretion by macroinvertebrates and fishes on a subtidal rocky reef in southern California. Marine Biology 100, 21–30. https://doi.org/10.1007/BF00392951</w:t>
      </w:r>
    </w:p>
    <w:p w14:paraId="11E5001C" w14:textId="77777777" w:rsidR="00970849" w:rsidRPr="00970849" w:rsidRDefault="00970849" w:rsidP="00970849">
      <w:pPr>
        <w:pStyle w:val="Bibliography"/>
        <w:rPr>
          <w:lang w:val="en-US"/>
        </w:rPr>
      </w:pPr>
      <w:r w:rsidRPr="00970849">
        <w:rPr>
          <w:lang w:val="en-US"/>
        </w:rPr>
        <w:t>Broitman, B.R., Navarrete, S.A., Smith, F., Gaines, S.D., 2001. Geographic variation of southeastern Pacific intertidal communities. Marine Ecology Progress Series 224, 21–34. https://doi.org/10.3354/meps224021</w:t>
      </w:r>
    </w:p>
    <w:p w14:paraId="1941FFE0" w14:textId="77777777" w:rsidR="00970849" w:rsidRPr="00970849" w:rsidRDefault="00970849" w:rsidP="00970849">
      <w:pPr>
        <w:pStyle w:val="Bibliography"/>
        <w:rPr>
          <w:lang w:val="en-US"/>
        </w:rPr>
      </w:pPr>
      <w:r w:rsidRPr="00970849">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1401F5B7" w14:textId="77777777" w:rsidR="00970849" w:rsidRPr="00970849" w:rsidRDefault="00970849" w:rsidP="00970849">
      <w:pPr>
        <w:pStyle w:val="Bibliography"/>
        <w:rPr>
          <w:lang w:val="en-US"/>
        </w:rPr>
      </w:pPr>
      <w:r w:rsidRPr="00970849">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2A3C2FF2" w14:textId="77777777" w:rsidR="00970849" w:rsidRPr="00970849" w:rsidRDefault="00970849" w:rsidP="00970849">
      <w:pPr>
        <w:pStyle w:val="Bibliography"/>
        <w:rPr>
          <w:lang w:val="en-US"/>
        </w:rPr>
      </w:pPr>
      <w:r w:rsidRPr="00970849">
        <w:rPr>
          <w:lang w:val="en-US"/>
        </w:rPr>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62080ECF" w14:textId="77777777" w:rsidR="00970849" w:rsidRPr="00970849" w:rsidRDefault="00970849" w:rsidP="00970849">
      <w:pPr>
        <w:pStyle w:val="Bibliography"/>
        <w:rPr>
          <w:lang w:val="en-US"/>
        </w:rPr>
      </w:pPr>
      <w:r w:rsidRPr="00970849">
        <w:rPr>
          <w:lang w:val="en-US"/>
        </w:rPr>
        <w:t>Dayton, P.K., Tegner, M.J., Edwards, P.B., Riser, K.L., 1999. Temporal and Spatial Scales of Kelp Demography: The Role of Oceanographic Climate. Ecological Monographs 69, 219–250. https://doi.org/10.1890/0012-9615(1999)069[0219:TASSOK]2.0.CO;2</w:t>
      </w:r>
    </w:p>
    <w:p w14:paraId="6A2D085E" w14:textId="77777777" w:rsidR="00970849" w:rsidRPr="00970849" w:rsidRDefault="00970849" w:rsidP="00970849">
      <w:pPr>
        <w:pStyle w:val="Bibliography"/>
        <w:rPr>
          <w:lang w:val="en-US"/>
        </w:rPr>
      </w:pPr>
      <w:r w:rsidRPr="00970849">
        <w:rPr>
          <w:lang w:val="en-US"/>
        </w:rPr>
        <w:t>Doughty, C.E., Roman, J., Faurby, S., Wolf, A., Haque, A., Bakker, E.S., Malhi, Y., Dunning, J.B., Svenning, J.-C., 2016. Global nutrient transport in a world of giants. Proceedings of the National Academy of Sciences 113, 868–873. https://doi.org/10.1073/pnas.1502549112</w:t>
      </w:r>
    </w:p>
    <w:p w14:paraId="5CA6F0F0" w14:textId="77777777" w:rsidR="00970849" w:rsidRPr="00970849" w:rsidRDefault="00970849" w:rsidP="00970849">
      <w:pPr>
        <w:pStyle w:val="Bibliography"/>
        <w:rPr>
          <w:lang w:val="en-US"/>
        </w:rPr>
      </w:pPr>
      <w:r w:rsidRPr="00970849">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0B760B85" w14:textId="77777777" w:rsidR="00970849" w:rsidRPr="00970849" w:rsidRDefault="00970849" w:rsidP="00970849">
      <w:pPr>
        <w:pStyle w:val="Bibliography"/>
        <w:rPr>
          <w:lang w:val="en-US"/>
        </w:rPr>
      </w:pPr>
      <w:r w:rsidRPr="00970849">
        <w:rPr>
          <w:lang w:val="en-US"/>
        </w:rPr>
        <w:t>Edgar, G., Stuart-Smith, R., 2009. Ecological effects of marine protected areas on rocky reef communities—a continental-scale analysis. Mar. Ecol. Prog. Ser. 388, 51–62. https://doi.org/10.3354/meps08149</w:t>
      </w:r>
    </w:p>
    <w:p w14:paraId="4AA4A91C" w14:textId="77777777" w:rsidR="00970849" w:rsidRPr="00970849" w:rsidRDefault="00970849" w:rsidP="00970849">
      <w:pPr>
        <w:pStyle w:val="Bibliography"/>
        <w:rPr>
          <w:lang w:val="en-US"/>
        </w:rPr>
      </w:pPr>
      <w:r w:rsidRPr="00970849">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9F86F10" w14:textId="77777777" w:rsidR="00970849" w:rsidRPr="00970849" w:rsidRDefault="00970849" w:rsidP="00970849">
      <w:pPr>
        <w:pStyle w:val="Bibliography"/>
        <w:rPr>
          <w:lang w:val="en-US"/>
        </w:rPr>
      </w:pPr>
      <w:r w:rsidRPr="00970849">
        <w:rPr>
          <w:lang w:val="en-US"/>
        </w:rPr>
        <w:t>Francis, F.T., Côté, I.M., 2018. Fish movement drives spatial and temporal patterns of nutrient provisioning on coral reef patches. Ecosphere 9, e02225. https://doi.org/10.1002/ecs2.2225</w:t>
      </w:r>
    </w:p>
    <w:p w14:paraId="3AC99520" w14:textId="77777777" w:rsidR="00970849" w:rsidRPr="00970849" w:rsidRDefault="00970849" w:rsidP="00970849">
      <w:pPr>
        <w:pStyle w:val="Bibliography"/>
        <w:rPr>
          <w:lang w:val="en-US"/>
        </w:rPr>
      </w:pPr>
      <w:r w:rsidRPr="00970849">
        <w:rPr>
          <w:lang w:val="en-US"/>
        </w:rPr>
        <w:t>Froese, R., Thorson, J.T., Reyes Jr, R.B., 2014. A Bayesian approach for estimating length-weight relationships in fishes. Journal of Applied Ichthyology 30, 78–85. https://doi.org/10.1111/jai.12299</w:t>
      </w:r>
    </w:p>
    <w:p w14:paraId="626ABE12" w14:textId="77777777" w:rsidR="00970849" w:rsidRPr="00970849" w:rsidRDefault="00970849" w:rsidP="00970849">
      <w:pPr>
        <w:pStyle w:val="Bibliography"/>
        <w:rPr>
          <w:lang w:val="en-US"/>
        </w:rPr>
      </w:pPr>
      <w:r w:rsidRPr="00970849">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40AA363" w14:textId="77777777" w:rsidR="00970849" w:rsidRPr="00970849" w:rsidRDefault="00970849" w:rsidP="00970849">
      <w:pPr>
        <w:pStyle w:val="Bibliography"/>
        <w:rPr>
          <w:lang w:val="en-US"/>
        </w:rPr>
      </w:pPr>
      <w:r w:rsidRPr="00970849">
        <w:rPr>
          <w:lang w:val="en-US"/>
        </w:rPr>
        <w:t>Graham, M.H., 2004. Effects of Local Deforestation on the Diversity and Structure of Southern California Giant Kelp Forest Food Webs. Ecosystems 7, 341–357. https://doi.org/10.1007/s10021-003-0245-6</w:t>
      </w:r>
    </w:p>
    <w:p w14:paraId="172AE78E" w14:textId="77777777" w:rsidR="00970849" w:rsidRPr="00970849" w:rsidRDefault="00970849" w:rsidP="00970849">
      <w:pPr>
        <w:pStyle w:val="Bibliography"/>
        <w:rPr>
          <w:lang w:val="en-US"/>
        </w:rPr>
      </w:pPr>
      <w:r w:rsidRPr="00970849">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401FD36" w14:textId="77777777" w:rsidR="00970849" w:rsidRPr="00970849" w:rsidRDefault="00970849" w:rsidP="00970849">
      <w:pPr>
        <w:pStyle w:val="Bibliography"/>
        <w:rPr>
          <w:lang w:val="en-US"/>
        </w:rPr>
      </w:pPr>
      <w:r w:rsidRPr="00970849">
        <w:rPr>
          <w:lang w:val="en-US"/>
        </w:rPr>
        <w:t>Hartig, F., 2022. DHARMa: Residual Diagnostics for Hierarchical (Multi-Level / Mixed) Regression Models. R package version 0.4.6.</w:t>
      </w:r>
    </w:p>
    <w:p w14:paraId="3B5BFD86" w14:textId="77777777" w:rsidR="00970849" w:rsidRPr="00970849" w:rsidRDefault="00970849" w:rsidP="00970849">
      <w:pPr>
        <w:pStyle w:val="Bibliography"/>
        <w:rPr>
          <w:lang w:val="en-US"/>
        </w:rPr>
      </w:pPr>
      <w:r w:rsidRPr="00970849">
        <w:rPr>
          <w:lang w:val="en-US"/>
        </w:rPr>
        <w:lastRenderedPageBreak/>
        <w:t>Holbrook, S.J., Brooks, A.J., Schmitt, R.J., Stewart, H.L., 2008. Effects of sheltering fish on growth of their host corals. Mar Biol 155, 521–530. https://doi.org/10.1007/s00227-008-1051-7</w:t>
      </w:r>
    </w:p>
    <w:p w14:paraId="5319CFA7" w14:textId="77777777" w:rsidR="00970849" w:rsidRPr="00970849" w:rsidRDefault="00970849" w:rsidP="00970849">
      <w:pPr>
        <w:pStyle w:val="Bibliography"/>
        <w:rPr>
          <w:lang w:val="en-US"/>
        </w:rPr>
      </w:pPr>
      <w:r w:rsidRPr="00970849">
        <w:rPr>
          <w:lang w:val="en-US"/>
        </w:rPr>
        <w:t>Holmes, R.M., Aminot, A., Kerouel, R., Hooker, B.A., Peterson, B.J., 1999. A simple and precise method for measuring ammonium in marine and freshwater ecosystems. Canadian Journal of Fisheries and Aquatic Sciences 56, 1801–1808. https://doi.org/10.1139/f99-128</w:t>
      </w:r>
    </w:p>
    <w:p w14:paraId="20400892" w14:textId="77777777" w:rsidR="00970849" w:rsidRPr="00970849" w:rsidRDefault="00970849" w:rsidP="00970849">
      <w:pPr>
        <w:pStyle w:val="Bibliography"/>
        <w:rPr>
          <w:lang w:val="en-US"/>
        </w:rPr>
      </w:pPr>
      <w:r w:rsidRPr="00970849">
        <w:rPr>
          <w:lang w:val="en-US"/>
        </w:rPr>
        <w:t>Howard, B.R., Francis, F.T., Côté, I.M., Therriault, T.W., 2019. Habitat alteration by invasive European green crab (Carcinus maenas) causes eelgrass loss in British Columbia, Canada. Biol Invasions 21, 3607–3618. https://doi.org/10.1007/s10530-019-02072-z</w:t>
      </w:r>
    </w:p>
    <w:p w14:paraId="539586C7" w14:textId="77777777" w:rsidR="00970849" w:rsidRPr="00970849" w:rsidRDefault="00970849" w:rsidP="00970849">
      <w:pPr>
        <w:pStyle w:val="Bibliography"/>
        <w:rPr>
          <w:lang w:val="en-US"/>
        </w:rPr>
      </w:pPr>
      <w:r w:rsidRPr="00970849">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2A6073E9" w14:textId="77777777" w:rsidR="00970849" w:rsidRPr="00970849" w:rsidRDefault="00970849" w:rsidP="00970849">
      <w:pPr>
        <w:pStyle w:val="Bibliography"/>
        <w:rPr>
          <w:lang w:val="en-US"/>
        </w:rPr>
      </w:pPr>
      <w:r w:rsidRPr="00970849">
        <w:rPr>
          <w:lang w:val="en-US"/>
        </w:rPr>
        <w:t>Jackson, G.A., Winant, C.D., 1983. Effect of a kelp forest on coastal currents. Continental Shelf Research 2, 75–80. https://doi.org/10.1016/0278-4343(83)90023-7</w:t>
      </w:r>
    </w:p>
    <w:p w14:paraId="514B6F89" w14:textId="77777777" w:rsidR="00970849" w:rsidRPr="00970849" w:rsidRDefault="00970849" w:rsidP="00970849">
      <w:pPr>
        <w:pStyle w:val="Bibliography"/>
        <w:rPr>
          <w:lang w:val="en-US"/>
        </w:rPr>
      </w:pPr>
      <w:r w:rsidRPr="00970849">
        <w:rPr>
          <w:lang w:val="en-US"/>
        </w:rPr>
        <w:t>Kerr, M.R., Alroy, J., 2023. Body size and abundance are decoupled from species richness in Australian marine bivalves. Frontiers of Biogeography 15. https://doi.org/10.21425/F5FBG58651</w:t>
      </w:r>
    </w:p>
    <w:p w14:paraId="5602B5F5" w14:textId="77777777" w:rsidR="00970849" w:rsidRPr="00970849" w:rsidRDefault="00970849" w:rsidP="00970849">
      <w:pPr>
        <w:pStyle w:val="Bibliography"/>
        <w:rPr>
          <w:lang w:val="en-US"/>
        </w:rPr>
      </w:pPr>
      <w:r w:rsidRPr="00970849">
        <w:rPr>
          <w:lang w:val="en-US"/>
        </w:rPr>
        <w:t>Layman, C.A., Allgeier, J.E., Montaña, C.G., 2016. Mechanistic evidence of enhanced production on artificial reefs: A case study in a Bahamian seagrass ecosystem. Ecol Eng 95, 574–579. https://doi.org/10.1016/j.ecoleng.2016.06.109</w:t>
      </w:r>
    </w:p>
    <w:p w14:paraId="410B5404" w14:textId="77777777" w:rsidR="00970849" w:rsidRPr="00970849" w:rsidRDefault="00970849" w:rsidP="00970849">
      <w:pPr>
        <w:pStyle w:val="Bibliography"/>
        <w:rPr>
          <w:lang w:val="en-US"/>
        </w:rPr>
      </w:pPr>
      <w:r w:rsidRPr="00970849">
        <w:rPr>
          <w:lang w:val="en-US"/>
        </w:rPr>
        <w:t>Lees, L.E., Jordan, S.N.Z., Bracken, M.E.S., 2024. Kelps may compensate for low nitrate availability by using regenerated forms of nitrogen, including urea and ammonium. Journal of Phycology 60, 768–777. https://doi.org/10.1111/jpy.13459</w:t>
      </w:r>
    </w:p>
    <w:p w14:paraId="6AA2F963" w14:textId="77777777" w:rsidR="00970849" w:rsidRPr="00970849" w:rsidRDefault="00970849" w:rsidP="00970849">
      <w:pPr>
        <w:pStyle w:val="Bibliography"/>
        <w:rPr>
          <w:lang w:val="en-US"/>
        </w:rPr>
      </w:pPr>
      <w:r w:rsidRPr="00970849">
        <w:rPr>
          <w:lang w:val="en-US"/>
        </w:rPr>
        <w:t>Leibold, M.A., 1991. Biodiversity and nutrient enrichment in pond plankton communities. Evol. Ecol. Res 1, 73–95.</w:t>
      </w:r>
    </w:p>
    <w:p w14:paraId="0946464D" w14:textId="77777777" w:rsidR="00970849" w:rsidRPr="00970849" w:rsidRDefault="00970849" w:rsidP="00970849">
      <w:pPr>
        <w:pStyle w:val="Bibliography"/>
        <w:rPr>
          <w:lang w:val="en-US"/>
        </w:rPr>
      </w:pPr>
      <w:r w:rsidRPr="00970849">
        <w:rPr>
          <w:lang w:val="en-US"/>
        </w:rPr>
        <w:t>Lobban, C.S., Harrison, P.J., 1994. Seaweed Ecology and Physiology. Cambridge University Press.</w:t>
      </w:r>
    </w:p>
    <w:p w14:paraId="6803AAB2" w14:textId="77777777" w:rsidR="00970849" w:rsidRPr="00970849" w:rsidRDefault="00970849" w:rsidP="00970849">
      <w:pPr>
        <w:pStyle w:val="Bibliography"/>
        <w:rPr>
          <w:lang w:val="en-US"/>
        </w:rPr>
      </w:pPr>
      <w:r w:rsidRPr="00970849">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6FB86DBD" w14:textId="77777777" w:rsidR="00970849" w:rsidRPr="00970849" w:rsidRDefault="00970849" w:rsidP="00970849">
      <w:pPr>
        <w:pStyle w:val="Bibliography"/>
        <w:rPr>
          <w:lang w:val="en-US"/>
        </w:rPr>
      </w:pPr>
      <w:r w:rsidRPr="00970849">
        <w:rPr>
          <w:lang w:val="en-US"/>
        </w:rPr>
        <w:t>Mann, K.H., 1973. Seaweeds: Their Productivity and Strategy for Growth. Science 182, 975–981. https://doi.org/10.1126/science.182.4116.975</w:t>
      </w:r>
    </w:p>
    <w:p w14:paraId="1156EE43" w14:textId="77777777" w:rsidR="00970849" w:rsidRPr="00970849" w:rsidRDefault="00970849" w:rsidP="00970849">
      <w:pPr>
        <w:pStyle w:val="Bibliography"/>
        <w:rPr>
          <w:lang w:val="en-US"/>
        </w:rPr>
      </w:pPr>
      <w:r w:rsidRPr="00970849">
        <w:rPr>
          <w:lang w:val="en-US"/>
        </w:rPr>
        <w:t>McInturf, A.G., Pollack, L., Yang, L.H., Spiegel, O., 2019. Vectors with autonomy: what distinguishes animal-mediated nutrient transport from abiotic vectors? Biological Reviews 94, 1761–1773. https://doi.org/10.1111/brv.12525</w:t>
      </w:r>
    </w:p>
    <w:p w14:paraId="4EFF4AE5" w14:textId="77777777" w:rsidR="00970849" w:rsidRPr="00970849" w:rsidRDefault="00970849" w:rsidP="00970849">
      <w:pPr>
        <w:pStyle w:val="Bibliography"/>
        <w:rPr>
          <w:lang w:val="en-US"/>
        </w:rPr>
      </w:pPr>
      <w:r w:rsidRPr="00970849">
        <w:rPr>
          <w:lang w:val="en-US"/>
        </w:rPr>
        <w:t>Mellin, C., Bradshaw, C.J.A., Meekan, M.G., Caley, M.J., 2010. Environmental and spatial predictors of species richness and abundance in coral reef fishes. Global Ecology and Biogeography 19, 212–222. https://doi.org/10.1111/j.1466-8238.2009.00513.x</w:t>
      </w:r>
    </w:p>
    <w:p w14:paraId="32E902C4" w14:textId="77777777" w:rsidR="00970849" w:rsidRPr="00970849" w:rsidRDefault="00970849" w:rsidP="00970849">
      <w:pPr>
        <w:pStyle w:val="Bibliography"/>
        <w:rPr>
          <w:lang w:val="en-US"/>
        </w:rPr>
      </w:pPr>
      <w:r w:rsidRPr="00970849">
        <w:rPr>
          <w:lang w:val="en-US"/>
        </w:rPr>
        <w:t>Menge, B.A., 1992. Community Regulation: Under What Conditions Are Bottom-Up Factors Important on Rocky Shores? Ecology 73, 755–765. https://doi.org/10.2307/1940155</w:t>
      </w:r>
    </w:p>
    <w:p w14:paraId="301BEF4C" w14:textId="77777777" w:rsidR="00970849" w:rsidRPr="00970849" w:rsidRDefault="00970849" w:rsidP="00970849">
      <w:pPr>
        <w:pStyle w:val="Bibliography"/>
        <w:rPr>
          <w:lang w:val="en-US"/>
        </w:rPr>
      </w:pPr>
      <w:r w:rsidRPr="00970849">
        <w:rPr>
          <w:lang w:val="en-US"/>
        </w:rPr>
        <w:t xml:space="preserve">Menge, B.A., Daley, B.A., Wheeler, P.A., Dahlhoff, E., Sanford, E., Strub, P.T., 1997. Benthic–pelagic links and rocky intertidal communities: Bottom-up effects on top-down control? </w:t>
      </w:r>
      <w:r w:rsidRPr="00970849">
        <w:rPr>
          <w:lang w:val="en-US"/>
        </w:rPr>
        <w:lastRenderedPageBreak/>
        <w:t>Proceedings of the National Academy of Sciences 94, 14530–14535. https://doi.org/10.1073/pnas.94.26.14530</w:t>
      </w:r>
    </w:p>
    <w:p w14:paraId="3AB80523" w14:textId="77777777" w:rsidR="00970849" w:rsidRPr="00970849" w:rsidRDefault="00970849" w:rsidP="00970849">
      <w:pPr>
        <w:pStyle w:val="Bibliography"/>
        <w:rPr>
          <w:lang w:val="en-US"/>
        </w:rPr>
      </w:pPr>
      <w:r w:rsidRPr="00970849">
        <w:rPr>
          <w:lang w:val="en-US"/>
        </w:rPr>
        <w:t>Meyer, J.L., Schultz, E.T., 1985. Migrating haemulid fishes as a source of nutrients and organic matter on coral reefs. Limnol Oceanogr 30, 146–156.</w:t>
      </w:r>
    </w:p>
    <w:p w14:paraId="40A9D0FA" w14:textId="77777777" w:rsidR="00970849" w:rsidRPr="00970849" w:rsidRDefault="00970849" w:rsidP="00970849">
      <w:pPr>
        <w:pStyle w:val="Bibliography"/>
        <w:rPr>
          <w:lang w:val="en-US"/>
        </w:rPr>
      </w:pPr>
      <w:r w:rsidRPr="00970849">
        <w:rPr>
          <w:lang w:val="en-US"/>
        </w:rPr>
        <w:t>Meyer, J.L., Schultz, E.T., Helfman, G.S., 1983. Fish schools: An asset to corals. Science 220, 1047–1049. https://doi.org/10.1126/science.220.4601.1047</w:t>
      </w:r>
    </w:p>
    <w:p w14:paraId="4DC2E8AD" w14:textId="77777777" w:rsidR="00970849" w:rsidRPr="00970849" w:rsidRDefault="00970849" w:rsidP="00970849">
      <w:pPr>
        <w:pStyle w:val="Bibliography"/>
        <w:rPr>
          <w:lang w:val="en-US"/>
        </w:rPr>
      </w:pPr>
      <w:r w:rsidRPr="00970849">
        <w:rPr>
          <w:lang w:val="en-US"/>
        </w:rPr>
        <w:t>Miller, R.J., Lafferty, K.D., Lamy, T., Kui, L., Rassweiler, A., Reed, D.C., 2018. Giant kelp, Macrocystis pyrifera, increases faunal diversity through physical engineering. Proceedings of the Royal Society B: Biological Sciences 285, 20172571. https://doi.org/10.1098/rspb.2017.2571</w:t>
      </w:r>
    </w:p>
    <w:p w14:paraId="4965173A" w14:textId="77777777" w:rsidR="00970849" w:rsidRPr="00970849" w:rsidRDefault="00970849" w:rsidP="00970849">
      <w:pPr>
        <w:pStyle w:val="Bibliography"/>
        <w:rPr>
          <w:lang w:val="en-US"/>
        </w:rPr>
      </w:pPr>
      <w:r w:rsidRPr="00970849">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638F8DE" w14:textId="77777777" w:rsidR="00970849" w:rsidRPr="00970849" w:rsidRDefault="00970849" w:rsidP="00970849">
      <w:pPr>
        <w:pStyle w:val="Bibliography"/>
        <w:rPr>
          <w:lang w:val="en-US"/>
        </w:rPr>
      </w:pPr>
      <w:r w:rsidRPr="00970849">
        <w:rPr>
          <w:lang w:val="en-US"/>
        </w:rPr>
        <w:t>Murie, K.A., Bourdeau, P.E., 2020. Fragmented kelp forest canopies retain their ability to alter local seawater chemistry. Sci Rep 10, 11939. https://doi.org/10.1038/s41598-020-68841-2</w:t>
      </w:r>
    </w:p>
    <w:p w14:paraId="12B02C9A" w14:textId="77777777" w:rsidR="00970849" w:rsidRPr="00970849" w:rsidRDefault="00970849" w:rsidP="00970849">
      <w:pPr>
        <w:pStyle w:val="Bibliography"/>
        <w:rPr>
          <w:lang w:val="en-US"/>
        </w:rPr>
      </w:pPr>
      <w:r w:rsidRPr="00970849">
        <w:rPr>
          <w:lang w:val="en-US"/>
        </w:rPr>
        <w:t>Nielsen, K.J., Navarrete, S.A., 2004. Mesoscale regulation comes from the bottom-up: intertidal interactions between consumers and upwelling. Ecology Letters 7, 31–41. https://doi.org/10.1046/j.1461-0248.2003.00542.x</w:t>
      </w:r>
    </w:p>
    <w:p w14:paraId="0BABBC28" w14:textId="77777777" w:rsidR="00970849" w:rsidRPr="00970849" w:rsidRDefault="00970849" w:rsidP="00970849">
      <w:pPr>
        <w:pStyle w:val="Bibliography"/>
        <w:rPr>
          <w:lang w:val="en-US"/>
        </w:rPr>
      </w:pPr>
      <w:r w:rsidRPr="00970849">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565E0473" w14:textId="77777777" w:rsidR="00970849" w:rsidRPr="00970849" w:rsidRDefault="00970849" w:rsidP="00970849">
      <w:pPr>
        <w:pStyle w:val="Bibliography"/>
        <w:rPr>
          <w:lang w:val="en-US"/>
        </w:rPr>
      </w:pPr>
      <w:r w:rsidRPr="00970849">
        <w:rPr>
          <w:lang w:val="en-US"/>
        </w:rPr>
        <w:t>Paine, R.T., 1986. Benthic community—water column coupling during the 1982-1983 El Niño. Are community changes at high latitudes attributable to cause or coincidence?1. Limnology and Oceanography 31, 351–360. https://doi.org/10.4319/lo.1986.31.2.0351</w:t>
      </w:r>
    </w:p>
    <w:p w14:paraId="6FDD9946" w14:textId="77777777" w:rsidR="00970849" w:rsidRPr="00970849" w:rsidRDefault="00970849" w:rsidP="00970849">
      <w:pPr>
        <w:pStyle w:val="Bibliography"/>
        <w:rPr>
          <w:lang w:val="en-US"/>
        </w:rPr>
      </w:pPr>
      <w:r w:rsidRPr="00970849">
        <w:rPr>
          <w:lang w:val="en-US"/>
        </w:rPr>
        <w:t>Pawlowicz, R., 2017. Seasonal cycles, hypoxia, and renewal in a coastal fjord (Barkley Sound, British Columbia). Atmosphere-Ocean 55, 264–283. https://doi.org/10.1080/07055900.2017.1374240</w:t>
      </w:r>
    </w:p>
    <w:p w14:paraId="234E090B" w14:textId="77777777" w:rsidR="00970849" w:rsidRPr="00970849" w:rsidRDefault="00970849" w:rsidP="00970849">
      <w:pPr>
        <w:pStyle w:val="Bibliography"/>
        <w:rPr>
          <w:lang w:val="en-US"/>
        </w:rPr>
      </w:pPr>
      <w:r w:rsidRPr="00970849">
        <w:rPr>
          <w:lang w:val="en-US"/>
        </w:rPr>
        <w:t>Pfister, C.A., Altabet, M.A., Post, D., 2014. Animal regeneration and microbial retention of nitrogen along coastal rocky shores. Ecology 95, 2803–2814. https://doi.org/10.1890/13-1825.1</w:t>
      </w:r>
    </w:p>
    <w:p w14:paraId="03BDB328" w14:textId="77777777" w:rsidR="00970849" w:rsidRPr="00970849" w:rsidRDefault="00970849" w:rsidP="00970849">
      <w:pPr>
        <w:pStyle w:val="Bibliography"/>
        <w:rPr>
          <w:lang w:val="en-US"/>
        </w:rPr>
      </w:pPr>
      <w:r w:rsidRPr="00970849">
        <w:rPr>
          <w:lang w:val="en-US"/>
        </w:rPr>
        <w:t>Pfister, C.A., Altabet, M.A., Weigel, B.L., 2019. Kelp beds and their local effects on seawater chemistry, productivity, and microbial communities. Ecology 100, e02798. https://doi.org/10.1002/ecy.2798</w:t>
      </w:r>
    </w:p>
    <w:p w14:paraId="1F8EB5F0" w14:textId="77777777" w:rsidR="00970849" w:rsidRPr="00970849" w:rsidRDefault="00970849" w:rsidP="00970849">
      <w:pPr>
        <w:pStyle w:val="Bibliography"/>
        <w:rPr>
          <w:lang w:val="en-US"/>
        </w:rPr>
      </w:pPr>
      <w:r w:rsidRPr="00970849">
        <w:rPr>
          <w:lang w:val="en-US"/>
        </w:rPr>
        <w:t>Phillips, J.C., Hurd, C.L., 2004. Kinetics of nitrate, ammonium, and urea uptake by four intertidal seaweeds from New Zealand. J Phycol 40, 534–545. https://doi.org/10.1111/j.1529-8817.2004.03157.x</w:t>
      </w:r>
    </w:p>
    <w:p w14:paraId="40E678B3" w14:textId="77777777" w:rsidR="00970849" w:rsidRPr="00970849" w:rsidRDefault="00970849" w:rsidP="00970849">
      <w:pPr>
        <w:pStyle w:val="Bibliography"/>
        <w:rPr>
          <w:lang w:val="en-US"/>
        </w:rPr>
      </w:pPr>
      <w:r w:rsidRPr="00970849">
        <w:rPr>
          <w:lang w:val="en-US"/>
        </w:rPr>
        <w:t xml:space="preserve">Probyn, T.A., Chapman, A.R.O., 1983. Summer growth of Chordaria flagelliformis (O.F. Muell.) C. Ag.: Physiological strategies in a nutrient stressed environment. Journal of </w:t>
      </w:r>
      <w:r w:rsidRPr="00970849">
        <w:rPr>
          <w:lang w:val="en-US"/>
        </w:rPr>
        <w:lastRenderedPageBreak/>
        <w:t>Experimental Marine Biology and Ecology 73, 243–271. https://doi.org/10.1016/0022-0981(83)90050-3</w:t>
      </w:r>
    </w:p>
    <w:p w14:paraId="64B153ED" w14:textId="77777777" w:rsidR="00970849" w:rsidRPr="00970849" w:rsidRDefault="00970849" w:rsidP="00970849">
      <w:pPr>
        <w:pStyle w:val="Bibliography"/>
        <w:rPr>
          <w:lang w:val="en-US"/>
        </w:rPr>
      </w:pPr>
      <w:r w:rsidRPr="00970849">
        <w:rPr>
          <w:lang w:val="en-US"/>
        </w:rPr>
        <w:t>R Core Team, 2019. R: A language and environment for statistical computing.</w:t>
      </w:r>
    </w:p>
    <w:p w14:paraId="01ED9054" w14:textId="77777777" w:rsidR="00970849" w:rsidRPr="00970849" w:rsidRDefault="00970849" w:rsidP="00970849">
      <w:pPr>
        <w:pStyle w:val="Bibliography"/>
        <w:rPr>
          <w:lang w:val="en-US"/>
        </w:rPr>
      </w:pPr>
      <w:r w:rsidRPr="00970849">
        <w:rPr>
          <w:lang w:val="en-US"/>
        </w:rPr>
        <w:t>Roman, J., McCarthy, J.J., 2010. The Whale Pump: Marine Mammals Enhance Primary Productivity in a Coastal Basin. PLoS ONE 5, e13255. https://doi.org/10.1371/journal.pone.0013255</w:t>
      </w:r>
    </w:p>
    <w:p w14:paraId="11C6A934" w14:textId="77777777" w:rsidR="00970849" w:rsidRPr="00970849" w:rsidRDefault="00970849" w:rsidP="00970849">
      <w:pPr>
        <w:pStyle w:val="Bibliography"/>
        <w:rPr>
          <w:lang w:val="en-US"/>
        </w:rPr>
      </w:pPr>
      <w:r w:rsidRPr="00970849">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0D55FCB3" w14:textId="77777777" w:rsidR="00970849" w:rsidRPr="00970849" w:rsidRDefault="00970849" w:rsidP="00970849">
      <w:pPr>
        <w:pStyle w:val="Bibliography"/>
        <w:rPr>
          <w:lang w:val="en-US"/>
        </w:rPr>
      </w:pPr>
      <w:r w:rsidRPr="00970849">
        <w:rPr>
          <w:lang w:val="en-US"/>
        </w:rPr>
        <w:t>RStudio Team, 2016. RStudio: Integrated development for R.</w:t>
      </w:r>
    </w:p>
    <w:p w14:paraId="36CC0A1D" w14:textId="77777777" w:rsidR="00970849" w:rsidRPr="00970849" w:rsidRDefault="00970849" w:rsidP="00970849">
      <w:pPr>
        <w:pStyle w:val="Bibliography"/>
        <w:rPr>
          <w:lang w:val="en-US"/>
        </w:rPr>
      </w:pPr>
      <w:r w:rsidRPr="00970849">
        <w:rPr>
          <w:lang w:val="en-US"/>
        </w:rPr>
        <w:t>Sandoval-Gil, J., Alexandre, A., Santos, R., Camacho-Ibar, V.F., 2016. Nitrogen Uptake and Internal Recycling in Zostera marina Exposed to Oyster Farming: Eelgrass Potential as a Natural Biofilter. Estuaries and Coasts 39, 1694–1708. https://doi.org/10.1007/s12237-016-0102-4</w:t>
      </w:r>
    </w:p>
    <w:p w14:paraId="4CACBF05" w14:textId="77777777" w:rsidR="00970849" w:rsidRPr="00970849" w:rsidRDefault="00970849" w:rsidP="00970849">
      <w:pPr>
        <w:pStyle w:val="Bibliography"/>
        <w:rPr>
          <w:lang w:val="en-US"/>
        </w:rPr>
      </w:pPr>
      <w:r w:rsidRPr="00970849">
        <w:rPr>
          <w:lang w:val="en-US"/>
        </w:rPr>
        <w:t>Savage, C., 2019. Seabird nutrients are assimilated by corals and enhance coral growth rates. Sci Rep 9, 4284. https://doi.org/10.1038/s41598-019-41030-6</w:t>
      </w:r>
    </w:p>
    <w:p w14:paraId="1A28FD68" w14:textId="77777777" w:rsidR="00970849" w:rsidRPr="00970849" w:rsidRDefault="00970849" w:rsidP="00970849">
      <w:pPr>
        <w:pStyle w:val="Bibliography"/>
        <w:rPr>
          <w:lang w:val="en-US"/>
        </w:rPr>
      </w:pPr>
      <w:r w:rsidRPr="00970849">
        <w:rPr>
          <w:lang w:val="en-US"/>
        </w:rPr>
        <w:t>Sellers, A.J., Leung, B., Torchin, M.E., 2020. Global meta-analysis of how marine upwelling affects herbivory. Global Ecology and Biogeography 29, 370–383. https://doi.org/10.1111/geb.13023</w:t>
      </w:r>
    </w:p>
    <w:p w14:paraId="318E4969" w14:textId="77777777" w:rsidR="00970849" w:rsidRPr="00970849" w:rsidRDefault="00970849" w:rsidP="00970849">
      <w:pPr>
        <w:pStyle w:val="Bibliography"/>
        <w:rPr>
          <w:lang w:val="en-US"/>
        </w:rPr>
      </w:pPr>
      <w:r w:rsidRPr="00970849">
        <w:rPr>
          <w:lang w:val="en-US"/>
        </w:rPr>
        <w:t>Shantz, A.A., Ladd, M.C., Schrack, E., Burkepile, D.E., 2015. Fish-derived nutrient hotspots shape coral reef benthic communities. Ecological Applications 25, 2142–2152. https://doi.org/10.1890/14-2209.1</w:t>
      </w:r>
    </w:p>
    <w:p w14:paraId="3AA317B0" w14:textId="77777777" w:rsidR="00970849" w:rsidRPr="00970849" w:rsidRDefault="00970849" w:rsidP="00970849">
      <w:pPr>
        <w:pStyle w:val="Bibliography"/>
        <w:rPr>
          <w:lang w:val="en-US"/>
        </w:rPr>
      </w:pPr>
      <w:r w:rsidRPr="00970849">
        <w:rPr>
          <w:lang w:val="en-US"/>
        </w:rPr>
        <w:t>Smale, D.A., Burrows, M.T., Moore, P., O’Connor, N., Hawkins, S.J., 2013. Threats and knowledge gaps for ecosystem services provided by kelp forests: a northeast Atlantic perspective. Ecology and Evolution 3, 4016–4038. https://doi.org/10.1002/ece3.774</w:t>
      </w:r>
    </w:p>
    <w:p w14:paraId="1DD08CE9" w14:textId="77777777" w:rsidR="00970849" w:rsidRPr="00970849" w:rsidRDefault="00970849" w:rsidP="00970849">
      <w:pPr>
        <w:pStyle w:val="Bibliography"/>
        <w:rPr>
          <w:lang w:val="en-US"/>
        </w:rPr>
      </w:pPr>
      <w:r w:rsidRPr="00970849">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64BA958B" w14:textId="77777777" w:rsidR="00970849" w:rsidRPr="00970849" w:rsidRDefault="00970849" w:rsidP="00970849">
      <w:pPr>
        <w:pStyle w:val="Bibliography"/>
        <w:rPr>
          <w:lang w:val="en-US"/>
        </w:rPr>
      </w:pPr>
      <w:r w:rsidRPr="00970849">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6507D999" w14:textId="77777777" w:rsidR="00970849" w:rsidRPr="00970849" w:rsidRDefault="00970849" w:rsidP="00970849">
      <w:pPr>
        <w:pStyle w:val="Bibliography"/>
        <w:rPr>
          <w:lang w:val="en-US"/>
        </w:rPr>
      </w:pPr>
      <w:r w:rsidRPr="00970849">
        <w:rPr>
          <w:lang w:val="en-US"/>
        </w:rPr>
        <w:t>Steneck, R.S., Graham, M.H., Bourque, B.J., Corbett, D., Erlandson, J.M., Estes, J.A., Tegner, M.J., 2002. Kelp forest ecosystems: biodiversity, stability, resilience and future. Environmental Conservation 29, 436–459. https://doi.org/10.1017/S0376892902000322</w:t>
      </w:r>
    </w:p>
    <w:p w14:paraId="7933B631" w14:textId="77777777" w:rsidR="00970849" w:rsidRPr="00970849" w:rsidRDefault="00970849" w:rsidP="00970849">
      <w:pPr>
        <w:pStyle w:val="Bibliography"/>
        <w:rPr>
          <w:lang w:val="en-US"/>
        </w:rPr>
      </w:pPr>
      <w:r w:rsidRPr="00970849">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4FE1806B" w14:textId="77777777" w:rsidR="00970849" w:rsidRPr="00970849" w:rsidRDefault="00970849" w:rsidP="00970849">
      <w:pPr>
        <w:pStyle w:val="Bibliography"/>
        <w:rPr>
          <w:lang w:val="en-US"/>
        </w:rPr>
      </w:pPr>
      <w:r w:rsidRPr="00970849">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19086410" w14:textId="77777777" w:rsidR="00970849" w:rsidRPr="00970849" w:rsidRDefault="00970849" w:rsidP="00970849">
      <w:pPr>
        <w:pStyle w:val="Bibliography"/>
        <w:rPr>
          <w:lang w:val="en-US"/>
        </w:rPr>
      </w:pPr>
      <w:r w:rsidRPr="00970849">
        <w:rPr>
          <w:lang w:val="en-US"/>
        </w:rPr>
        <w:lastRenderedPageBreak/>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1F36F75" w14:textId="77777777" w:rsidR="00970849" w:rsidRPr="00970849" w:rsidRDefault="00970849" w:rsidP="00970849">
      <w:pPr>
        <w:pStyle w:val="Bibliography"/>
        <w:rPr>
          <w:lang w:val="en-US"/>
        </w:rPr>
      </w:pPr>
      <w:r w:rsidRPr="00970849">
        <w:rPr>
          <w:lang w:val="en-US"/>
        </w:rPr>
        <w:t>Tilman, G.D., 1984. Plant Dominance Along an Experimental Nutrient Gradient. Ecology 65, 1445–1453. https://doi.org/10.2307/1939125</w:t>
      </w:r>
    </w:p>
    <w:p w14:paraId="2307DDCE" w14:textId="77777777" w:rsidR="00970849" w:rsidRPr="00970849" w:rsidRDefault="00970849" w:rsidP="00970849">
      <w:pPr>
        <w:pStyle w:val="Bibliography"/>
        <w:rPr>
          <w:lang w:val="en-US"/>
        </w:rPr>
      </w:pPr>
      <w:r w:rsidRPr="00970849">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7FD4FCE0" w14:textId="77777777" w:rsidR="00970849" w:rsidRPr="00970849" w:rsidRDefault="00970849" w:rsidP="00970849">
      <w:pPr>
        <w:pStyle w:val="Bibliography"/>
        <w:rPr>
          <w:lang w:val="en-US"/>
        </w:rPr>
      </w:pPr>
      <w:r w:rsidRPr="00970849">
        <w:rPr>
          <w:lang w:val="en-US"/>
        </w:rPr>
        <w:t>Uthicke, S., 2001a. Nutrient regeneration by abundant coral reef holothurians. J. Exp. Mar. Biol. Ecol. 265, 153–170. https://doi.org/10.1016/S0022-0981(01)00329-X</w:t>
      </w:r>
    </w:p>
    <w:p w14:paraId="28F623CC" w14:textId="77777777" w:rsidR="00970849" w:rsidRPr="00970849" w:rsidRDefault="00970849" w:rsidP="00970849">
      <w:pPr>
        <w:pStyle w:val="Bibliography"/>
        <w:rPr>
          <w:lang w:val="en-US"/>
        </w:rPr>
      </w:pPr>
      <w:r w:rsidRPr="00970849">
        <w:rPr>
          <w:lang w:val="en-US"/>
        </w:rPr>
        <w:t>Uthicke, S., 2001b. Interactions between sediment-feeders and microalgae on coral reefs: grazing losses versus production enhancement. Mar Ecol Prog Ser 210, 125–138. https://doi.org/10.3354/meps210125</w:t>
      </w:r>
    </w:p>
    <w:p w14:paraId="05C81DB5" w14:textId="77777777" w:rsidR="00970849" w:rsidRPr="00970849" w:rsidRDefault="00970849" w:rsidP="00970849">
      <w:pPr>
        <w:pStyle w:val="Bibliography"/>
        <w:rPr>
          <w:lang w:val="en-US"/>
        </w:rPr>
      </w:pPr>
      <w:r w:rsidRPr="00970849">
        <w:rPr>
          <w:lang w:val="en-US"/>
        </w:rPr>
        <w:t>Uthicke, S., Klumpp, D.W., 1998. Microphytobenthos community production at a near-shore coral reef: seasonal variation and response to ammonium recycled by holothurians. Mar Ecol Prog Ser 169, 1–11.</w:t>
      </w:r>
    </w:p>
    <w:p w14:paraId="69285F00" w14:textId="77777777" w:rsidR="00970849" w:rsidRPr="00970849" w:rsidRDefault="00970849" w:rsidP="00970849">
      <w:pPr>
        <w:pStyle w:val="Bibliography"/>
        <w:rPr>
          <w:lang w:val="en-US"/>
        </w:rPr>
      </w:pPr>
      <w:r w:rsidRPr="00970849">
        <w:rPr>
          <w:lang w:val="en-US"/>
        </w:rPr>
        <w:t>Vanni, M.J., 2002. Nutrient cycling by animals in freshwater ecosystems. Annu Rev Ecol Syst 33, 341–370. https://doi.org/10.1146/annurev.ecolsys.33.010802.150519</w:t>
      </w:r>
    </w:p>
    <w:p w14:paraId="4CD17052" w14:textId="77777777" w:rsidR="00970849" w:rsidRPr="00970849" w:rsidRDefault="00970849" w:rsidP="00970849">
      <w:pPr>
        <w:pStyle w:val="Bibliography"/>
        <w:rPr>
          <w:lang w:val="en-US"/>
        </w:rPr>
      </w:pPr>
      <w:r w:rsidRPr="00970849">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19CED428" w14:textId="77777777" w:rsidR="00970849" w:rsidRPr="00970849" w:rsidRDefault="00970849" w:rsidP="00970849">
      <w:pPr>
        <w:pStyle w:val="Bibliography"/>
        <w:rPr>
          <w:lang w:val="en-US"/>
        </w:rPr>
      </w:pPr>
      <w:r w:rsidRPr="00970849">
        <w:rPr>
          <w:lang w:val="en-US"/>
        </w:rPr>
        <w:t>West, E.J., Pitt, K.A., Welsh, D.T., Koop, K., Rissik, D., 2009. Top-down and bottom-up influences of jellyfish on primary productivity and planktonic assemblages. Limnol Oceanogr 54, 2058–2071. https://doi.org/10.4319/lo.2009.54.6.2058</w:t>
      </w:r>
    </w:p>
    <w:p w14:paraId="2EADB842" w14:textId="77777777" w:rsidR="00970849" w:rsidRPr="00970849" w:rsidRDefault="00970849" w:rsidP="00970849">
      <w:pPr>
        <w:pStyle w:val="Bibliography"/>
        <w:rPr>
          <w:lang w:val="en-US"/>
        </w:rPr>
      </w:pPr>
      <w:r w:rsidRPr="00970849">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59827884" w14:textId="77777777" w:rsidR="00970849" w:rsidRPr="00970849" w:rsidRDefault="00970849" w:rsidP="00970849">
      <w:pPr>
        <w:pStyle w:val="Bibliography"/>
        <w:rPr>
          <w:lang w:val="en-US"/>
        </w:rPr>
      </w:pPr>
      <w:r w:rsidRPr="00970849">
        <w:rPr>
          <w:lang w:val="en-US"/>
        </w:rPr>
        <w:t>Yee, D.A., Juliano, S.A., 2007. Abundance matters: a field experiment testing the more individuals hypothesis for richness–productivity relationships. Oecologia 153, 153–162. https://doi.org/10.1007/s00442-007-0707-1</w:t>
      </w:r>
    </w:p>
    <w:p w14:paraId="7AAB984A" w14:textId="7226D2F1"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2"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3" w:author="Em Lim" w:date="2024-10-25T13:11:00Z" w:initials="EL">
    <w:p w14:paraId="49434ED6" w14:textId="77777777"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4"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5" w:author="Em Lim" w:date="2024-10-25T13:11:00Z" w:initials="EL">
    <w:p w14:paraId="7442B3E5" w14:textId="77777777" w:rsidR="00BB3685" w:rsidRDefault="00BB3685" w:rsidP="00BB3685">
      <w:r>
        <w:rPr>
          <w:rStyle w:val="CommentReference"/>
        </w:rPr>
        <w:annotationRef/>
      </w:r>
      <w:r>
        <w:rPr>
          <w:sz w:val="20"/>
          <w:szCs w:val="20"/>
        </w:rPr>
        <w:t xml:space="preserve">Kieran: The three spatial scales is a really neat part of this work and a big ‘flex’ for the effort/approach. If you want to include it, you could have a line here that is something like, </w:t>
      </w:r>
      <w:r>
        <w:rPr>
          <w:sz w:val="20"/>
          <w:szCs w:val="20"/>
        </w:rPr>
        <w:cr/>
      </w:r>
      <w:r>
        <w:rPr>
          <w:sz w:val="20"/>
          <w:szCs w:val="20"/>
        </w:rPr>
        <w:cr/>
        <w:t>We assessed the drivers of variation in CND at three distinct spatial scales within temperate marine ecosystems. To do so, we quantified …</w:t>
      </w:r>
    </w:p>
  </w:comment>
  <w:comment w:id="6" w:author="Em Lim" w:date="2024-10-25T13:12:00Z" w:initials="EL">
    <w:p w14:paraId="1E95943F" w14:textId="21F64364" w:rsidR="00BB3685" w:rsidRDefault="00BB3685" w:rsidP="00BB3685">
      <w:r>
        <w:rPr>
          <w:rStyle w:val="CommentReference"/>
        </w:rPr>
        <w:annotationRef/>
      </w:r>
      <w:r>
        <w:rPr>
          <w:color w:val="000000"/>
          <w:sz w:val="20"/>
          <w:szCs w:val="20"/>
        </w:rPr>
        <w:t xml:space="preserve">Kieran: </w:t>
      </w:r>
      <w:r>
        <w:rPr>
          <w:sz w:val="20"/>
          <w:szCs w:val="20"/>
        </w:rPr>
        <w:t xml:space="preserve">Could shorten and streamline via, </w:t>
      </w:r>
    </w:p>
    <w:p w14:paraId="6B64F09A" w14:textId="77777777" w:rsidR="00BB3685" w:rsidRDefault="00BB3685" w:rsidP="00BB3685"/>
    <w:p w14:paraId="6F98A917" w14:textId="77777777" w:rsidR="00BB3685" w:rsidRDefault="00BB3685" w:rsidP="00BB3685">
      <w:r>
        <w:rPr>
          <w:sz w:val="20"/>
          <w:szCs w:val="20"/>
        </w:rPr>
        <w:t>We quantified the contribution of 48 fish and 92 macroinvertebrates to the ammonium budget…</w:t>
      </w:r>
    </w:p>
  </w:comment>
  <w:comment w:id="7"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8"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9" w:author="Em Lim" w:date="2024-10-25T13:12:00Z" w:initials="EL">
    <w:p w14:paraId="5F43543F" w14:textId="77777777" w:rsidR="00BB3685" w:rsidRDefault="00BB3685" w:rsidP="00BB3685">
      <w:r>
        <w:rPr>
          <w:rStyle w:val="CommentReference"/>
        </w:rPr>
        <w:annotationRef/>
      </w:r>
      <w:r>
        <w:rPr>
          <w:color w:val="000000"/>
          <w:sz w:val="20"/>
          <w:szCs w:val="20"/>
        </w:rPr>
        <w:t xml:space="preserve">Kieran: </w:t>
      </w:r>
      <w:r>
        <w:rPr>
          <w:sz w:val="20"/>
          <w:szCs w:val="20"/>
        </w:rPr>
        <w:t xml:space="preserve">Alt: Caging experiments revealed… </w:t>
      </w:r>
    </w:p>
    <w:p w14:paraId="3503D937" w14:textId="77777777" w:rsidR="00BB3685" w:rsidRDefault="00BB3685" w:rsidP="00BB3685"/>
    <w:p w14:paraId="6FB0F522" w14:textId="77777777" w:rsidR="00BB3685" w:rsidRDefault="00BB3685" w:rsidP="00BB3685">
      <w:r>
        <w:rPr>
          <w:sz w:val="20"/>
          <w:szCs w:val="20"/>
        </w:rPr>
        <w:t xml:space="preserve">Cause this would make it each to not sure the ‘double’ scale via </w:t>
      </w:r>
    </w:p>
    <w:p w14:paraId="432DB299" w14:textId="77777777" w:rsidR="00BB3685" w:rsidRDefault="00BB3685" w:rsidP="00BB3685">
      <w:r>
        <w:rPr>
          <w:sz w:val="20"/>
          <w:szCs w:val="20"/>
        </w:rPr>
        <w:t xml:space="preserve">Caging experiments revealed that fine-scale ammonium variability and nutrient enrichment was only possible under low-flow conditions. </w:t>
      </w:r>
    </w:p>
  </w:comment>
  <w:comment w:id="10" w:author="Em Lim" w:date="2024-10-25T13:14:00Z" w:initials="EL">
    <w:p w14:paraId="790650CA" w14:textId="77777777" w:rsidR="00BB3685" w:rsidRDefault="00BB3685" w:rsidP="00BB3685">
      <w:r>
        <w:rPr>
          <w:rStyle w:val="CommentReference"/>
        </w:rPr>
        <w:annotationRef/>
      </w:r>
      <w:r>
        <w:rPr>
          <w:sz w:val="20"/>
          <w:szCs w:val="20"/>
        </w:rPr>
        <w:t>alt:</w:t>
      </w:r>
    </w:p>
    <w:p w14:paraId="02563EF6" w14:textId="77777777" w:rsidR="00BB3685" w:rsidRDefault="00BB3685" w:rsidP="00BB3685">
      <w:r>
        <w:rPr>
          <w:sz w:val="20"/>
          <w:szCs w:val="20"/>
        </w:rPr>
        <w:t>Kieran:</w:t>
      </w:r>
    </w:p>
    <w:p w14:paraId="41BA144C" w14:textId="77777777" w:rsidR="00BB3685" w:rsidRDefault="00BB3685" w:rsidP="00BB3685">
      <w:r>
        <w:rPr>
          <w:sz w:val="20"/>
          <w:szCs w:val="20"/>
        </w:rPr>
        <w:t>-across a range</w:t>
      </w:r>
    </w:p>
    <w:p w14:paraId="1AA9728B" w14:textId="77777777" w:rsidR="00BB3685" w:rsidRDefault="00BB3685" w:rsidP="00BB3685">
      <w:r>
        <w:rPr>
          <w:sz w:val="20"/>
          <w:szCs w:val="20"/>
        </w:rPr>
        <w:t>-at various</w:t>
      </w:r>
    </w:p>
    <w:p w14:paraId="719BFB2F" w14:textId="77777777" w:rsidR="00BB3685" w:rsidRDefault="00BB3685" w:rsidP="00BB3685">
      <w:r>
        <w:rPr>
          <w:sz w:val="20"/>
          <w:szCs w:val="20"/>
        </w:rPr>
        <w:t>Or pull it out and go with</w:t>
      </w:r>
    </w:p>
    <w:p w14:paraId="18B8E511" w14:textId="77777777" w:rsidR="00BB3685" w:rsidRDefault="00BB3685" w:rsidP="00BB3685">
      <w:r>
        <w:rPr>
          <w:sz w:val="20"/>
          <w:szCs w:val="20"/>
        </w:rPr>
        <w:t xml:space="preserve">…productivity in a way previously… </w:t>
      </w:r>
    </w:p>
  </w:comment>
  <w:comment w:id="11"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12"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13"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14" w:author="Jasmin Schuster" w:date="2024-10-19T15:44:00Z" w:initials="JS">
    <w:p w14:paraId="077420E5" w14:textId="43686BB0"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15" w:author="Em Lim" w:date="2024-10-25T13:14:00Z" w:initials="EL">
    <w:p w14:paraId="3B0AF3C7" w14:textId="77777777" w:rsidR="00BB3685" w:rsidRDefault="00BB3685" w:rsidP="00BB3685">
      <w:r>
        <w:rPr>
          <w:rStyle w:val="CommentReference"/>
        </w:rPr>
        <w:annotationRef/>
      </w:r>
      <w:r>
        <w:rPr>
          <w:color w:val="000000"/>
          <w:sz w:val="20"/>
          <w:szCs w:val="20"/>
        </w:rPr>
        <w:t xml:space="preserve">Kieran: </w:t>
      </w:r>
      <w:r>
        <w:rPr>
          <w:sz w:val="20"/>
          <w:szCs w:val="20"/>
        </w:rPr>
        <w:t xml:space="preserve">add spatial, or spatial and temporal </w:t>
      </w:r>
    </w:p>
  </w:comment>
  <w:comment w:id="16" w:author="Em Lim" w:date="2024-10-25T13:15:00Z" w:initials="EL">
    <w:p w14:paraId="59665E00" w14:textId="77777777" w:rsidR="00BB3685" w:rsidRDefault="00BB3685" w:rsidP="00BB3685">
      <w:r>
        <w:rPr>
          <w:rStyle w:val="CommentReference"/>
        </w:rPr>
        <w:annotationRef/>
      </w:r>
      <w:r>
        <w:rPr>
          <w:color w:val="000000"/>
          <w:sz w:val="20"/>
          <w:szCs w:val="20"/>
        </w:rPr>
        <w:t xml:space="preserve">Kieran: </w:t>
      </w:r>
      <w:r>
        <w:rPr>
          <w:sz w:val="20"/>
          <w:szCs w:val="20"/>
        </w:rPr>
        <w:t xml:space="preserve">lots of ‘scales’ in this paragraph so could switch to more of a set up for your work, something like, </w:t>
      </w:r>
    </w:p>
    <w:p w14:paraId="473109A8" w14:textId="77777777" w:rsidR="00BB3685" w:rsidRDefault="00BB3685" w:rsidP="00BB3685"/>
    <w:p w14:paraId="3F4C3BD6" w14:textId="77777777" w:rsidR="00BB3685" w:rsidRDefault="00BB3685" w:rsidP="00BB3685">
      <w:r>
        <w:rPr>
          <w:sz w:val="20"/>
          <w:szCs w:val="20"/>
        </w:rPr>
        <w:t xml:space="preserve">Therefore, identifying the extent to which biologically relevant variation in nutrient availability contributes to local and regional heterogeneity in primary productivity remains an active area of research. </w:t>
      </w:r>
    </w:p>
    <w:p w14:paraId="6AA0575B" w14:textId="77777777" w:rsidR="00BB3685" w:rsidRDefault="00BB3685" w:rsidP="00BB3685"/>
    <w:p w14:paraId="24443D5D" w14:textId="77777777" w:rsidR="00BB3685" w:rsidRDefault="00BB3685" w:rsidP="00BB3685">
      <w:r>
        <w:rPr>
          <w:sz w:val="20"/>
          <w:szCs w:val="20"/>
        </w:rPr>
        <w:t>Or</w:t>
      </w:r>
    </w:p>
    <w:p w14:paraId="68F2E390" w14:textId="77777777" w:rsidR="00BB3685" w:rsidRDefault="00BB3685" w:rsidP="00BB3685"/>
    <w:p w14:paraId="76C81393" w14:textId="77777777" w:rsidR="00BB3685" w:rsidRDefault="00BB3685" w:rsidP="00BB3685">
      <w:r>
        <w:rPr>
          <w:sz w:val="20"/>
          <w:szCs w:val="20"/>
        </w:rPr>
        <w:t xml:space="preserve">Therefore, identifying the extent to which biologically relevant variation in nutrient availability contributes to heterogeneity in primary productivity within and across seascapes remains an active area of research. </w:t>
      </w:r>
    </w:p>
  </w:comment>
  <w:comment w:id="17" w:author="Em Lim" w:date="2024-10-25T13:15:00Z" w:initials="EL">
    <w:p w14:paraId="5048C68B" w14:textId="77777777" w:rsidR="00BB3685" w:rsidRDefault="00BB3685" w:rsidP="00BB3685">
      <w:r>
        <w:rPr>
          <w:rStyle w:val="CommentReference"/>
        </w:rPr>
        <w:annotationRef/>
      </w:r>
      <w:r>
        <w:rPr>
          <w:color w:val="000000"/>
          <w:sz w:val="20"/>
          <w:szCs w:val="20"/>
        </w:rPr>
        <w:t>Kieran: predominantly</w:t>
      </w:r>
    </w:p>
  </w:comment>
  <w:comment w:id="18" w:author="Em Lim" w:date="2024-10-25T13:16:00Z" w:initials="EL">
    <w:p w14:paraId="537F91FF" w14:textId="77777777" w:rsidR="00BB3685" w:rsidRDefault="00BB3685" w:rsidP="00BB3685">
      <w:r>
        <w:rPr>
          <w:rStyle w:val="CommentReference"/>
        </w:rPr>
        <w:annotationRef/>
      </w:r>
      <w:r>
        <w:rPr>
          <w:color w:val="000000"/>
          <w:sz w:val="20"/>
          <w:szCs w:val="20"/>
        </w:rPr>
        <w:t xml:space="preserve">Kieran: </w:t>
      </w:r>
      <w:r>
        <w:rPr>
          <w:sz w:val="20"/>
          <w:szCs w:val="20"/>
        </w:rPr>
        <w:t xml:space="preserve">maybe change back to is ‘is believed to be limited by’ </w:t>
      </w:r>
    </w:p>
    <w:p w14:paraId="6010D47A" w14:textId="77777777" w:rsidR="00BB3685" w:rsidRDefault="00BB3685" w:rsidP="00BB3685">
      <w:r>
        <w:rPr>
          <w:sz w:val="20"/>
          <w:szCs w:val="20"/>
        </w:rPr>
        <w:t>or</w:t>
      </w:r>
    </w:p>
    <w:p w14:paraId="00B43B4B" w14:textId="77777777" w:rsidR="00BB3685" w:rsidRDefault="00BB3685" w:rsidP="00BB3685">
      <w:r>
        <w:rPr>
          <w:sz w:val="20"/>
          <w:szCs w:val="20"/>
        </w:rPr>
        <w:t>‘can be limited’</w:t>
      </w:r>
    </w:p>
    <w:p w14:paraId="1D536019" w14:textId="77777777" w:rsidR="00BB3685" w:rsidRDefault="00BB3685" w:rsidP="00BB3685"/>
    <w:p w14:paraId="77EDD65B" w14:textId="77777777" w:rsidR="00BB3685" w:rsidRDefault="00BB3685" w:rsidP="00BB3685">
      <w:r>
        <w:rPr>
          <w:sz w:val="20"/>
          <w:szCs w:val="20"/>
        </w:rPr>
        <w:t>cause this is one of your novel findings</w:t>
      </w:r>
    </w:p>
  </w:comment>
  <w:comment w:id="19"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23" w:author="Em Lim" w:date="2024-10-25T13:18:00Z" w:initials="EL">
    <w:p w14:paraId="5C3AA91B" w14:textId="77777777" w:rsidR="00BB3685" w:rsidRDefault="00BB3685" w:rsidP="00BB3685">
      <w:r>
        <w:rPr>
          <w:rStyle w:val="CommentReference"/>
        </w:rPr>
        <w:annotationRef/>
      </w:r>
      <w:r>
        <w:rPr>
          <w:sz w:val="20"/>
          <w:szCs w:val="20"/>
        </w:rPr>
        <w:t xml:space="preserve">alt: </w:t>
      </w:r>
    </w:p>
    <w:p w14:paraId="016D640D" w14:textId="77777777" w:rsidR="00BB3685" w:rsidRDefault="00BB3685" w:rsidP="00BB3685">
      <w:r>
        <w:rPr>
          <w:sz w:val="20"/>
          <w:szCs w:val="20"/>
        </w:rPr>
        <w:t>Three distinct spatial scales</w:t>
      </w:r>
    </w:p>
  </w:comment>
  <w:comment w:id="24" w:author="Em Lim" w:date="2024-10-25T13:19:00Z" w:initials="EL">
    <w:p w14:paraId="3A76867A" w14:textId="77777777" w:rsidR="00BB3685" w:rsidRDefault="00BB3685" w:rsidP="00BB3685">
      <w:r>
        <w:rPr>
          <w:rStyle w:val="CommentReference"/>
        </w:rPr>
        <w:annotationRef/>
      </w:r>
      <w:r>
        <w:rPr>
          <w:color w:val="000000"/>
          <w:sz w:val="20"/>
          <w:szCs w:val="20"/>
        </w:rPr>
        <w:t xml:space="preserve">Kieran: </w:t>
      </w:r>
      <w:r>
        <w:rPr>
          <w:sz w:val="20"/>
          <w:szCs w:val="20"/>
        </w:rPr>
        <w:t>could pull the ‘specifically’</w:t>
      </w:r>
    </w:p>
  </w:comment>
  <w:comment w:id="25" w:author="Em Lim" w:date="2024-10-25T13:19:00Z" w:initials="EL">
    <w:p w14:paraId="3B4E91C2" w14:textId="135BBDEC" w:rsidR="00BB3685" w:rsidRDefault="00BB3685" w:rsidP="00BB3685">
      <w:r>
        <w:rPr>
          <w:rStyle w:val="CommentReference"/>
        </w:rPr>
        <w:annotationRef/>
      </w:r>
      <w:r>
        <w:rPr>
          <w:color w:val="000000"/>
          <w:sz w:val="20"/>
          <w:szCs w:val="20"/>
        </w:rPr>
        <w:t>Kieran: would</w:t>
      </w:r>
    </w:p>
  </w:comment>
  <w:comment w:id="26" w:author="Em Lim" w:date="2024-10-25T13:20:00Z" w:initials="EL">
    <w:p w14:paraId="6DDF8E34" w14:textId="77777777" w:rsidR="00BB3685" w:rsidRDefault="00BB3685" w:rsidP="00BB3685">
      <w:r>
        <w:rPr>
          <w:rStyle w:val="CommentReference"/>
        </w:rPr>
        <w:annotationRef/>
      </w:r>
      <w:r>
        <w:rPr>
          <w:color w:val="000000"/>
          <w:sz w:val="20"/>
          <w:szCs w:val="20"/>
        </w:rPr>
        <w:t xml:space="preserve">Kieran: </w:t>
      </w:r>
      <w:r>
        <w:rPr>
          <w:sz w:val="20"/>
          <w:szCs w:val="20"/>
        </w:rPr>
        <w:t>this and some previous terms i.e. might, could be a bit ‘stronger’</w:t>
      </w:r>
    </w:p>
    <w:p w14:paraId="345F4E49" w14:textId="77777777" w:rsidR="00BB3685" w:rsidRDefault="00BB3685" w:rsidP="00BB3685"/>
    <w:p w14:paraId="5FDA7AE5" w14:textId="77777777" w:rsidR="00BB3685" w:rsidRDefault="00BB3685" w:rsidP="00BB3685">
      <w:r>
        <w:rPr>
          <w:sz w:val="20"/>
          <w:szCs w:val="20"/>
        </w:rPr>
        <w:t>observe, detect, etc</w:t>
      </w:r>
    </w:p>
  </w:comment>
  <w:comment w:id="27" w:author="Em Lim" w:date="2024-10-25T13:20:00Z" w:initials="EL">
    <w:p w14:paraId="68BC19A1" w14:textId="77777777" w:rsidR="00BB3685" w:rsidRDefault="00BB3685" w:rsidP="00BB3685">
      <w:r>
        <w:rPr>
          <w:rStyle w:val="CommentReference"/>
        </w:rPr>
        <w:annotationRef/>
      </w:r>
      <w:r>
        <w:rPr>
          <w:color w:val="000000"/>
          <w:sz w:val="20"/>
          <w:szCs w:val="20"/>
        </w:rPr>
        <w:t xml:space="preserve">Kieran: </w:t>
      </w:r>
      <w:r>
        <w:rPr>
          <w:sz w:val="20"/>
          <w:szCs w:val="20"/>
        </w:rPr>
        <w:t>comprise is a bit of an odd term here</w:t>
      </w:r>
    </w:p>
    <w:p w14:paraId="35816350" w14:textId="77777777" w:rsidR="00BB3685" w:rsidRDefault="00BB3685" w:rsidP="00BB3685">
      <w:r>
        <w:rPr>
          <w:sz w:val="20"/>
          <w:szCs w:val="20"/>
        </w:rPr>
        <w:t>‘are compared of’ or ‘include taxa from at least’</w:t>
      </w:r>
    </w:p>
  </w:comment>
  <w:comment w:id="28" w:author="Em Lim" w:date="2024-10-25T13:22:00Z" w:initials="EL">
    <w:p w14:paraId="24C102D1" w14:textId="77777777" w:rsidR="00BB3685" w:rsidRDefault="00BB3685" w:rsidP="00BB3685">
      <w:r>
        <w:rPr>
          <w:rStyle w:val="CommentReference"/>
        </w:rPr>
        <w:annotationRef/>
      </w:r>
      <w:r>
        <w:rPr>
          <w:color w:val="000000"/>
          <w:sz w:val="20"/>
          <w:szCs w:val="20"/>
        </w:rPr>
        <w:t xml:space="preserve">Kieran: </w:t>
      </w:r>
      <w:r>
        <w:rPr>
          <w:sz w:val="20"/>
          <w:szCs w:val="20"/>
        </w:rPr>
        <w:t>because it says 18 families the list of species common names seems a bit odd, revisions options</w:t>
      </w:r>
    </w:p>
    <w:p w14:paraId="1B95E3AC" w14:textId="77777777" w:rsidR="00BB3685" w:rsidRDefault="00BB3685" w:rsidP="00BB3685"/>
    <w:p w14:paraId="604BFC7F" w14:textId="77777777" w:rsidR="00BB3685" w:rsidRDefault="00BB3685" w:rsidP="00BB3685">
      <w:r>
        <w:rPr>
          <w:sz w:val="20"/>
          <w:szCs w:val="20"/>
        </w:rPr>
        <w:t>with common taxa, including gobies, ….</w:t>
      </w:r>
    </w:p>
    <w:p w14:paraId="5E228B1F" w14:textId="77777777" w:rsidR="00BB3685" w:rsidRDefault="00BB3685" w:rsidP="00BB3685">
      <w:r>
        <w:rPr>
          <w:sz w:val="20"/>
          <w:szCs w:val="20"/>
        </w:rPr>
        <w:t xml:space="preserve">or </w:t>
      </w:r>
    </w:p>
    <w:p w14:paraId="0C4A16F1" w14:textId="77777777" w:rsidR="00BB3685" w:rsidRDefault="00BB3685" w:rsidP="00BB3685">
      <w:r>
        <w:rPr>
          <w:sz w:val="20"/>
          <w:szCs w:val="20"/>
        </w:rPr>
        <w:t>18 families, including Gobiidae, Embiotocidae, Scorpaenidae, Hexagrammidae, and Cottidae</w:t>
      </w:r>
    </w:p>
  </w:comment>
  <w:comment w:id="29" w:author="Em Lim" w:date="2024-10-25T13:21:00Z" w:initials="EL">
    <w:p w14:paraId="6B5D54EB" w14:textId="2A935FA2" w:rsidR="00BB3685" w:rsidRDefault="00BB3685" w:rsidP="00BB3685">
      <w:r>
        <w:rPr>
          <w:rStyle w:val="CommentReference"/>
        </w:rPr>
        <w:annotationRef/>
      </w:r>
      <w:r>
        <w:rPr>
          <w:sz w:val="20"/>
          <w:szCs w:val="20"/>
        </w:rPr>
        <w:t>Kieran: Invertebrate assemblages are made up of over 49 families</w:t>
      </w:r>
    </w:p>
  </w:comment>
  <w:comment w:id="30" w:author="Em Lim" w:date="2024-10-25T13:22:00Z" w:initials="EL">
    <w:p w14:paraId="1159EC1D" w14:textId="77777777" w:rsidR="00BB3685" w:rsidRDefault="00BB3685" w:rsidP="00BB3685">
      <w:r>
        <w:rPr>
          <w:rStyle w:val="CommentReference"/>
        </w:rPr>
        <w:annotationRef/>
      </w:r>
      <w:r>
        <w:rPr>
          <w:color w:val="000000"/>
          <w:sz w:val="20"/>
          <w:szCs w:val="20"/>
        </w:rPr>
        <w:t xml:space="preserve">Kieran: </w:t>
      </w:r>
      <w:r>
        <w:rPr>
          <w:sz w:val="20"/>
          <w:szCs w:val="20"/>
        </w:rPr>
        <w:t>same point about stating values and listing species common names as above, just change it to something similar to whatever you go with above</w:t>
      </w:r>
    </w:p>
  </w:comment>
  <w:comment w:id="31" w:author="Em Lim" w:date="2024-10-25T13:22:00Z" w:initials="EL">
    <w:p w14:paraId="5AAE339C" w14:textId="77777777" w:rsidR="00BB3685" w:rsidRDefault="00BB3685" w:rsidP="00BB3685">
      <w:r>
        <w:rPr>
          <w:rStyle w:val="CommentReference"/>
        </w:rPr>
        <w:annotationRef/>
      </w:r>
      <w:r>
        <w:rPr>
          <w:color w:val="000000"/>
          <w:sz w:val="20"/>
          <w:szCs w:val="20"/>
        </w:rPr>
        <w:t xml:space="preserve">Kieran: </w:t>
      </w:r>
      <w:r>
        <w:rPr>
          <w:sz w:val="20"/>
          <w:szCs w:val="20"/>
        </w:rPr>
        <w:t>for the 3 scales you could go with:</w:t>
      </w:r>
    </w:p>
    <w:p w14:paraId="67FEBBF7" w14:textId="77777777" w:rsidR="00BB3685" w:rsidRDefault="00BB3685" w:rsidP="00BB3685">
      <w:r>
        <w:rPr>
          <w:sz w:val="20"/>
          <w:szCs w:val="20"/>
        </w:rPr>
        <w:t>-regional (meso-scale) variation</w:t>
      </w:r>
    </w:p>
    <w:p w14:paraId="327DD9D5" w14:textId="77777777" w:rsidR="00BB3685" w:rsidRDefault="00BB3685" w:rsidP="00BB3685">
      <w:r>
        <w:rPr>
          <w:sz w:val="20"/>
          <w:szCs w:val="20"/>
        </w:rPr>
        <w:t>-site (small-scale) variation</w:t>
      </w:r>
    </w:p>
    <w:p w14:paraId="211A97D3" w14:textId="77777777" w:rsidR="00BB3685" w:rsidRDefault="00BB3685" w:rsidP="00BB3685">
      <w:r>
        <w:rPr>
          <w:sz w:val="20"/>
          <w:szCs w:val="20"/>
        </w:rPr>
        <w:t>-microhabitat (fine-scale) variation</w:t>
      </w:r>
    </w:p>
    <w:p w14:paraId="143F2C28" w14:textId="77777777" w:rsidR="00BB3685" w:rsidRDefault="00BB3685" w:rsidP="00BB3685"/>
    <w:p w14:paraId="6FF161EC" w14:textId="77777777" w:rsidR="00BB3685" w:rsidRDefault="00BB3685" w:rsidP="00BB3685"/>
  </w:comment>
  <w:comment w:id="34"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35"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36"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37" w:author="Em Lim" w:date="2024-10-25T13:24:00Z" w:initials="EL">
    <w:p w14:paraId="10D34984" w14:textId="77777777" w:rsidR="00BB3685" w:rsidRDefault="00BB3685" w:rsidP="00BB3685">
      <w:r>
        <w:rPr>
          <w:rStyle w:val="CommentReference"/>
        </w:rPr>
        <w:annotationRef/>
      </w:r>
      <w:r>
        <w:rPr>
          <w:color w:val="000000"/>
          <w:sz w:val="20"/>
          <w:szCs w:val="20"/>
        </w:rPr>
        <w:t xml:space="preserve">Kieran: </w:t>
      </w:r>
      <w:r>
        <w:rPr>
          <w:sz w:val="20"/>
          <w:szCs w:val="20"/>
        </w:rPr>
        <w:t xml:space="preserve">the ‘around’ is hard to picture here, and there are sites without kelp as explained below, so you could pull ‘in and around kelp forests’ </w:t>
      </w:r>
    </w:p>
    <w:p w14:paraId="7EC9267D" w14:textId="77777777" w:rsidR="00BB3685" w:rsidRDefault="00BB3685" w:rsidP="00BB3685">
      <w:r>
        <w:rPr>
          <w:sz w:val="20"/>
          <w:szCs w:val="20"/>
        </w:rPr>
        <w:t>*this makes it a bit similar to the meso-scale statement but the distinction is clear via the next line</w:t>
      </w:r>
    </w:p>
  </w:comment>
  <w:comment w:id="38" w:author="Em Lim" w:date="2024-10-25T13:24:00Z" w:initials="EL">
    <w:p w14:paraId="485B52C5" w14:textId="77777777" w:rsidR="00BB3685" w:rsidRDefault="00BB3685" w:rsidP="00BB3685">
      <w:r>
        <w:rPr>
          <w:rStyle w:val="CommentReference"/>
        </w:rPr>
        <w:annotationRef/>
      </w:r>
      <w:r>
        <w:rPr>
          <w:sz w:val="20"/>
          <w:szCs w:val="20"/>
        </w:rPr>
        <w:t xml:space="preserve">could make it </w:t>
      </w:r>
    </w:p>
    <w:p w14:paraId="606A43A1" w14:textId="77777777" w:rsidR="00BB3685" w:rsidRDefault="00BB3685" w:rsidP="00BB3685">
      <w:r>
        <w:rPr>
          <w:sz w:val="20"/>
          <w:szCs w:val="20"/>
        </w:rPr>
        <w:t>concentrations at 16 kelp sites and surveyed…</w:t>
      </w:r>
    </w:p>
  </w:comment>
  <w:comment w:id="39" w:author="Em Lim" w:date="2024-10-25T13:24:00Z" w:initials="EL">
    <w:p w14:paraId="02431E23" w14:textId="77777777" w:rsidR="00BB3685" w:rsidRDefault="00BB3685" w:rsidP="00BB3685">
      <w:r>
        <w:rPr>
          <w:rStyle w:val="CommentReference"/>
        </w:rPr>
        <w:annotationRef/>
      </w:r>
      <w:r>
        <w:rPr>
          <w:sz w:val="20"/>
          <w:szCs w:val="20"/>
        </w:rPr>
        <w:t>mmm could also just make around, outside</w:t>
      </w:r>
    </w:p>
    <w:p w14:paraId="382C9B08" w14:textId="77777777" w:rsidR="00BB3685" w:rsidRDefault="00BB3685" w:rsidP="00BB3685">
      <w:r>
        <w:rPr>
          <w:sz w:val="20"/>
          <w:szCs w:val="20"/>
        </w:rPr>
        <w:t>sorry for the long comment :)</w:t>
      </w:r>
    </w:p>
  </w:comment>
  <w:comment w:id="40" w:author="Em Lim" w:date="2024-10-25T13:24:00Z" w:initials="EL">
    <w:p w14:paraId="5E67E42E" w14:textId="77777777" w:rsidR="00BB3685" w:rsidRDefault="00BB3685" w:rsidP="00BB3685">
      <w:r>
        <w:rPr>
          <w:rStyle w:val="CommentReference"/>
        </w:rPr>
        <w:annotationRef/>
      </w:r>
      <w:r>
        <w:rPr>
          <w:color w:val="000000"/>
          <w:sz w:val="20"/>
          <w:szCs w:val="20"/>
        </w:rPr>
        <w:t xml:space="preserve">Kieran: </w:t>
      </w:r>
      <w:r>
        <w:rPr>
          <w:sz w:val="20"/>
          <w:szCs w:val="20"/>
        </w:rPr>
        <w:t>This means next to, so perhaps</w:t>
      </w:r>
    </w:p>
    <w:p w14:paraId="0B41D144" w14:textId="77777777" w:rsidR="00BB3685" w:rsidRDefault="00BB3685" w:rsidP="00BB3685">
      <w:r>
        <w:rPr>
          <w:sz w:val="20"/>
          <w:szCs w:val="20"/>
        </w:rPr>
        <w:t xml:space="preserve">resident, accosted, co-occurring, etc. </w:t>
      </w:r>
    </w:p>
  </w:comment>
  <w:comment w:id="41" w:author="Em Lim" w:date="2024-10-25T13:25:00Z" w:initials="EL">
    <w:p w14:paraId="6B1AB5CE" w14:textId="77777777" w:rsidR="00BB3685" w:rsidRDefault="00BB3685" w:rsidP="00BB3685">
      <w:r>
        <w:rPr>
          <w:rStyle w:val="CommentReference"/>
        </w:rPr>
        <w:annotationRef/>
      </w:r>
      <w:r>
        <w:rPr>
          <w:color w:val="000000"/>
          <w:sz w:val="20"/>
          <w:szCs w:val="20"/>
        </w:rPr>
        <w:t>Kieran: of</w:t>
      </w:r>
    </w:p>
  </w:comment>
  <w:comment w:id="42"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44" w:author="Em Lim" w:date="2024-10-25T13:27:00Z" w:initials="EL">
    <w:p w14:paraId="1C5A5C5E" w14:textId="77777777" w:rsidR="00BB3685" w:rsidRDefault="00BB3685" w:rsidP="00BB3685">
      <w:r>
        <w:rPr>
          <w:rStyle w:val="CommentReference"/>
        </w:rPr>
        <w:annotationRef/>
      </w:r>
      <w:r>
        <w:rPr>
          <w:color w:val="000000"/>
          <w:sz w:val="20"/>
          <w:szCs w:val="20"/>
        </w:rPr>
        <w:t xml:space="preserve">Kieran alt: </w:t>
      </w:r>
    </w:p>
    <w:p w14:paraId="519655D8" w14:textId="77777777" w:rsidR="00BB3685" w:rsidRDefault="00BB3685" w:rsidP="00BB3685"/>
    <w:p w14:paraId="0F681531" w14:textId="77777777" w:rsidR="00BB3685" w:rsidRDefault="00BB3685" w:rsidP="00BB3685">
      <w:r>
        <w:rPr>
          <w:color w:val="000000"/>
          <w:sz w:val="20"/>
          <w:szCs w:val="20"/>
        </w:rPr>
        <w:t>First, to quantify the abundance and biodiversity of fish and invertebrate communities associated with each kelp forest, divers conducted RLS surveys along 50 m transect lines parallel to the edge of the kelp forest.</w:t>
      </w:r>
    </w:p>
    <w:p w14:paraId="2701A47C" w14:textId="77777777" w:rsidR="00BB3685" w:rsidRDefault="00BB3685" w:rsidP="00BB3685"/>
    <w:p w14:paraId="050FFEEB" w14:textId="77777777" w:rsidR="00BB3685" w:rsidRDefault="00BB3685" w:rsidP="00BB3685">
      <w:r>
        <w:rPr>
          <w:color w:val="000000"/>
          <w:sz w:val="20"/>
          <w:szCs w:val="20"/>
        </w:rPr>
        <w:t>First, divers conducted RLS surveys along 50 m transect lines parallel to the edge of the kelp forest to quantify the abundance and biodiversity of fish and invertebrate communities associated with each kelp forest.</w:t>
      </w:r>
    </w:p>
    <w:p w14:paraId="63DB6E7B" w14:textId="77777777" w:rsidR="00BB3685" w:rsidRDefault="00BB3685" w:rsidP="00BB3685"/>
  </w:comment>
  <w:comment w:id="45" w:author="Em Lim" w:date="2024-10-25T13:27:00Z" w:initials="EL">
    <w:p w14:paraId="75E569D0" w14:textId="77777777" w:rsidR="00BB3685" w:rsidRDefault="00BB3685" w:rsidP="00BB3685">
      <w:r>
        <w:rPr>
          <w:rStyle w:val="CommentReference"/>
        </w:rPr>
        <w:annotationRef/>
      </w:r>
      <w:r>
        <w:rPr>
          <w:color w:val="000000"/>
          <w:sz w:val="20"/>
          <w:szCs w:val="20"/>
        </w:rPr>
        <w:t xml:space="preserve">Kieran: </w:t>
      </w:r>
      <w:r>
        <w:rPr>
          <w:sz w:val="20"/>
          <w:szCs w:val="20"/>
        </w:rPr>
        <w:t>the divers</w:t>
      </w:r>
    </w:p>
    <w:p w14:paraId="7D193ABC" w14:textId="77777777" w:rsidR="00BB3685" w:rsidRDefault="00BB3685" w:rsidP="00BB3685"/>
    <w:p w14:paraId="22B80B93" w14:textId="77777777" w:rsidR="00BB3685" w:rsidRDefault="00BB3685" w:rsidP="00BB3685">
      <w:r>
        <w:rPr>
          <w:sz w:val="20"/>
          <w:szCs w:val="20"/>
        </w:rPr>
        <w:t>if you want to match the statement above</w:t>
      </w:r>
    </w:p>
  </w:comment>
  <w:comment w:id="46"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47"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52" w:author="Em Lim" w:date="2024-10-25T13:28:00Z" w:initials="EL">
    <w:p w14:paraId="76F23B13" w14:textId="77777777" w:rsidR="00BB3685" w:rsidRDefault="00BB3685" w:rsidP="00BB3685">
      <w:r>
        <w:rPr>
          <w:rStyle w:val="CommentReference"/>
        </w:rPr>
        <w:annotationRef/>
      </w:r>
      <w:r>
        <w:rPr>
          <w:color w:val="000000"/>
          <w:sz w:val="20"/>
          <w:szCs w:val="20"/>
        </w:rPr>
        <w:t>Kieran: To</w:t>
      </w:r>
    </w:p>
  </w:comment>
  <w:comment w:id="53"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56" w:author="Em Lim" w:date="2024-10-23T10:09:00Z" w:initials="EL">
    <w:p w14:paraId="318BD002" w14:textId="77777777" w:rsidR="00A01D2E" w:rsidRDefault="00A01D2E" w:rsidP="00A01D2E">
      <w:r>
        <w:rPr>
          <w:rStyle w:val="CommentReference"/>
        </w:rPr>
        <w:annotationRef/>
      </w:r>
      <w:r>
        <w:rPr>
          <w:color w:val="000000"/>
          <w:sz w:val="20"/>
          <w:szCs w:val="20"/>
        </w:rPr>
        <w:t xml:space="preserve">Jasmin: </w:t>
      </w:r>
      <w:r>
        <w:rPr>
          <w:sz w:val="20"/>
          <w:szCs w:val="20"/>
        </w:rPr>
        <w:t>I feel like some explanation as to why you did 2 experiments with different species, slighty different design and 2 yrs apart would be helpful. Do they each have a separate goal? Or why were both needed?</w:t>
      </w:r>
    </w:p>
  </w:comment>
  <w:comment w:id="57" w:author="Em Lim" w:date="2024-10-25T13:29:00Z" w:initials="EL">
    <w:p w14:paraId="6F5A5100" w14:textId="77777777" w:rsidR="00BB3685" w:rsidRDefault="00BB3685" w:rsidP="00BB3685">
      <w:r>
        <w:rPr>
          <w:rStyle w:val="CommentReference"/>
        </w:rPr>
        <w:annotationRef/>
      </w:r>
      <w:r>
        <w:rPr>
          <w:color w:val="000000"/>
          <w:sz w:val="20"/>
          <w:szCs w:val="20"/>
        </w:rPr>
        <w:t xml:space="preserve">Kieran: </w:t>
      </w:r>
      <w:r>
        <w:rPr>
          <w:sz w:val="20"/>
          <w:szCs w:val="20"/>
        </w:rPr>
        <w:t xml:space="preserve">seems like a lot of comments about needing to state why. It’s a bit odd to do that in the methods, but if you want do, I think the best way would be to add a statement here and make “The first caging… “ down a new paragraph. </w:t>
      </w:r>
    </w:p>
  </w:comment>
  <w:comment w:id="65" w:author="Kiara Kattler" w:date="2024-10-03T09:50:00Z" w:initials="KK">
    <w:p w14:paraId="68077299" w14:textId="77777777" w:rsidR="00F02795" w:rsidRDefault="00F02795" w:rsidP="00F02795">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68"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70" w:author="Em Lim" w:date="2024-10-25T13:31:00Z" w:initials="EL">
    <w:p w14:paraId="3B40ED39" w14:textId="77777777" w:rsidR="00F02795" w:rsidRDefault="00F02795" w:rsidP="00F02795">
      <w:r>
        <w:rPr>
          <w:rStyle w:val="CommentReference"/>
        </w:rPr>
        <w:annotationRef/>
      </w:r>
      <w:r>
        <w:rPr>
          <w:color w:val="000000"/>
          <w:sz w:val="20"/>
          <w:szCs w:val="20"/>
        </w:rPr>
        <w:t xml:space="preserve">Kieran: </w:t>
      </w:r>
      <w:r>
        <w:rPr>
          <w:sz w:val="20"/>
          <w:szCs w:val="20"/>
        </w:rPr>
        <w:t>Alt:</w:t>
      </w:r>
    </w:p>
    <w:p w14:paraId="44D9645F" w14:textId="77777777" w:rsidR="00F02795" w:rsidRDefault="00F02795" w:rsidP="00F02795"/>
    <w:p w14:paraId="102E08FF" w14:textId="77777777" w:rsidR="00F02795" w:rsidRDefault="00F02795" w:rsidP="00F02795">
      <w:r>
        <w:rPr>
          <w:sz w:val="20"/>
          <w:szCs w:val="20"/>
        </w:rPr>
        <w:t>…(Fig. 1d). We replicated this experiment from June…</w:t>
      </w:r>
    </w:p>
  </w:comment>
  <w:comment w:id="71" w:author="Em Lim" w:date="2024-10-25T13:31:00Z" w:initials="EL">
    <w:p w14:paraId="6A9CC461" w14:textId="77777777" w:rsidR="00F02795" w:rsidRDefault="00F02795" w:rsidP="00F02795">
      <w:r>
        <w:rPr>
          <w:rStyle w:val="CommentReference"/>
        </w:rPr>
        <w:annotationRef/>
      </w:r>
      <w:r>
        <w:rPr>
          <w:color w:val="000000"/>
          <w:sz w:val="20"/>
          <w:szCs w:val="20"/>
        </w:rPr>
        <w:t xml:space="preserve">Kieran: </w:t>
      </w:r>
      <w:r>
        <w:rPr>
          <w:sz w:val="20"/>
          <w:szCs w:val="20"/>
        </w:rPr>
        <w:t>previous ‘from’ works better here cause replicated means again</w:t>
      </w:r>
    </w:p>
  </w:comment>
  <w:comment w:id="73"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74"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75" w:author="Em Lim" w:date="2024-10-25T13:32:00Z" w:initials="EL">
    <w:p w14:paraId="78B178F3" w14:textId="77777777" w:rsidR="00F02795" w:rsidRDefault="00F02795" w:rsidP="00F02795">
      <w:r>
        <w:rPr>
          <w:rStyle w:val="CommentReference"/>
        </w:rPr>
        <w:annotationRef/>
      </w:r>
      <w:r>
        <w:rPr>
          <w:color w:val="000000"/>
          <w:sz w:val="20"/>
          <w:szCs w:val="20"/>
        </w:rPr>
        <w:t xml:space="preserve">Kieran: </w:t>
      </w:r>
      <w:r>
        <w:rPr>
          <w:sz w:val="20"/>
          <w:szCs w:val="20"/>
        </w:rPr>
        <w:t xml:space="preserve">Personal preference, I tend to write out any code (cause if not, we’d be putting far more code into our methods, so an alt for this is </w:t>
      </w:r>
    </w:p>
    <w:p w14:paraId="4B79F226" w14:textId="77777777" w:rsidR="00F02795" w:rsidRDefault="00F02795" w:rsidP="00F02795">
      <w:r>
        <w:rPr>
          <w:sz w:val="20"/>
          <w:szCs w:val="20"/>
        </w:rPr>
        <w:t>using the DHARMa Simulatedresiduals function, and …</w:t>
      </w:r>
    </w:p>
    <w:p w14:paraId="204B6D8E" w14:textId="77777777" w:rsidR="00F02795" w:rsidRDefault="00F02795" w:rsidP="00F02795"/>
    <w:p w14:paraId="366D8186" w14:textId="77777777" w:rsidR="00F02795" w:rsidRDefault="00F02795" w:rsidP="00F02795">
      <w:r>
        <w:rPr>
          <w:sz w:val="20"/>
          <w:szCs w:val="20"/>
        </w:rPr>
        <w:t>Same option for below</w:t>
      </w:r>
    </w:p>
  </w:comment>
  <w:comment w:id="76" w:author="Em Lim" w:date="2024-10-25T13:33:00Z" w:initials="EL">
    <w:p w14:paraId="2ECF9D32" w14:textId="77777777" w:rsidR="00F02795" w:rsidRDefault="00F02795" w:rsidP="00F02795">
      <w:r>
        <w:rPr>
          <w:rStyle w:val="CommentReference"/>
        </w:rPr>
        <w:annotationRef/>
      </w:r>
      <w:r>
        <w:rPr>
          <w:color w:val="000000"/>
          <w:sz w:val="20"/>
          <w:szCs w:val="20"/>
        </w:rPr>
        <w:t xml:space="preserve">Kieran: </w:t>
      </w:r>
      <w:r>
        <w:rPr>
          <w:sz w:val="20"/>
          <w:szCs w:val="20"/>
        </w:rPr>
        <w:t>make sure you check the journal to see what they want in terms of species names cause common names are rarely accepted in isolation (unless there is a sup table with species names and common names)</w:t>
      </w:r>
    </w:p>
  </w:comment>
  <w:comment w:id="80" w:author="Em Lim" w:date="2024-10-25T13:34:00Z" w:initials="EL">
    <w:p w14:paraId="36721624" w14:textId="77777777" w:rsidR="00F02795" w:rsidRDefault="00F02795" w:rsidP="00F02795">
      <w:r>
        <w:rPr>
          <w:rStyle w:val="CommentReference"/>
        </w:rPr>
        <w:annotationRef/>
      </w:r>
      <w:r>
        <w:rPr>
          <w:color w:val="000000"/>
          <w:sz w:val="20"/>
          <w:szCs w:val="20"/>
        </w:rPr>
        <w:t xml:space="preserve">Kieran: </w:t>
      </w:r>
      <w:r>
        <w:rPr>
          <w:sz w:val="20"/>
          <w:szCs w:val="20"/>
        </w:rPr>
        <w:t>make sure you check the journal to see what they want in terms of species names cause common names are rarely accepted in isolation (unless there is a sup table with species names and common names)</w:t>
      </w:r>
    </w:p>
  </w:comment>
  <w:comment w:id="81" w:author="Em Lim" w:date="2024-10-25T13:34:00Z" w:initials="EL">
    <w:p w14:paraId="768C9F65" w14:textId="77777777" w:rsidR="00F02795" w:rsidRDefault="00F02795" w:rsidP="00F02795">
      <w:r>
        <w:rPr>
          <w:rStyle w:val="CommentReference"/>
        </w:rPr>
        <w:annotationRef/>
      </w:r>
      <w:r>
        <w:rPr>
          <w:sz w:val="20"/>
          <w:szCs w:val="20"/>
        </w:rPr>
        <w:t>link=‘log’ below can probably stay cause it’s not the same as a model term, or it could be written out</w:t>
      </w:r>
    </w:p>
  </w:comment>
  <w:comment w:id="84" w:author="Em Lim" w:date="2024-10-25T13:34:00Z" w:initials="EL">
    <w:p w14:paraId="7B7D893C" w14:textId="77777777" w:rsidR="00F02795" w:rsidRDefault="00F02795" w:rsidP="00F02795">
      <w:r>
        <w:rPr>
          <w:rStyle w:val="CommentReference"/>
        </w:rPr>
        <w:annotationRef/>
      </w:r>
      <w:r>
        <w:rPr>
          <w:color w:val="000000"/>
          <w:sz w:val="20"/>
          <w:szCs w:val="20"/>
        </w:rPr>
        <w:t xml:space="preserve">Kieran: </w:t>
      </w:r>
      <w:r>
        <w:rPr>
          <w:sz w:val="20"/>
          <w:szCs w:val="20"/>
        </w:rPr>
        <w:t>can this be above or elsewhere? or it literally that the distribution was chosen cause it was ran twice? I can’t think of why that would be the case but I’m no pretty low brain power</w:t>
      </w:r>
    </w:p>
  </w:comment>
  <w:comment w:id="85" w:author="Bridget Maher" w:date="2024-10-13T12:34:00Z" w:initials="BM">
    <w:p w14:paraId="2B4875E9" w14:textId="64222D9E"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86" w:author="Em Lim" w:date="2024-10-23T15:27:00Z" w:initials="EL">
    <w:p w14:paraId="0041DE77" w14:textId="77777777" w:rsidR="009C308B" w:rsidRDefault="009C308B" w:rsidP="009C308B">
      <w:r>
        <w:rPr>
          <w:rStyle w:val="CommentReference"/>
        </w:rPr>
        <w:annotationRef/>
      </w:r>
      <w:r>
        <w:rPr>
          <w:color w:val="000000"/>
          <w:sz w:val="20"/>
          <w:szCs w:val="20"/>
        </w:rPr>
        <w:t>The crab excretion will be in my 4th chapter but I don’t think I have a home for the cuke excretion yet…</w:t>
      </w:r>
    </w:p>
  </w:comment>
  <w:comment w:id="87" w:author="Em Lim" w:date="2024-10-25T13:35:00Z" w:initials="EL">
    <w:p w14:paraId="50829C0D" w14:textId="77777777" w:rsidR="00F02795" w:rsidRDefault="00F02795" w:rsidP="00F02795">
      <w:r>
        <w:rPr>
          <w:rStyle w:val="CommentReference"/>
        </w:rPr>
        <w:annotationRef/>
      </w:r>
      <w:r>
        <w:rPr>
          <w:color w:val="000000"/>
          <w:sz w:val="20"/>
          <w:szCs w:val="20"/>
        </w:rPr>
        <w:t xml:space="preserve">Kieran: </w:t>
      </w:r>
      <w:r>
        <w:rPr>
          <w:sz w:val="20"/>
          <w:szCs w:val="20"/>
        </w:rPr>
        <w:t>the supplemental is electronic supplemental is super detailed and has some neat findings, so you could add a reference or two to it, or add a statement or two based on it to the results</w:t>
      </w:r>
    </w:p>
  </w:comment>
  <w:comment w:id="92" w:author="Em Lim" w:date="2024-10-25T13:35:00Z" w:initials="EL">
    <w:p w14:paraId="43C70B85" w14:textId="77777777" w:rsidR="00F02795" w:rsidRDefault="00F02795" w:rsidP="00F02795">
      <w:r>
        <w:rPr>
          <w:rStyle w:val="CommentReference"/>
        </w:rPr>
        <w:annotationRef/>
      </w:r>
      <w:r>
        <w:rPr>
          <w:color w:val="000000"/>
          <w:sz w:val="20"/>
          <w:szCs w:val="20"/>
        </w:rPr>
        <w:t xml:space="preserve">Kieran: </w:t>
      </w:r>
      <w:r>
        <w:rPr>
          <w:sz w:val="20"/>
          <w:szCs w:val="20"/>
        </w:rPr>
        <w:t>should NH4+ be on the other side of the ; ? cause it’s currently site variation.</w:t>
      </w:r>
    </w:p>
    <w:p w14:paraId="4611C44F" w14:textId="77777777" w:rsidR="00F02795" w:rsidRDefault="00F02795" w:rsidP="00F02795">
      <w:r>
        <w:rPr>
          <w:sz w:val="20"/>
          <w:szCs w:val="20"/>
        </w:rPr>
        <w:t>something like</w:t>
      </w:r>
    </w:p>
    <w:p w14:paraId="32A4E01E" w14:textId="77777777" w:rsidR="00F02795" w:rsidRDefault="00F02795" w:rsidP="00F02795"/>
    <w:p w14:paraId="73240DC6" w14:textId="77777777" w:rsidR="00F02795" w:rsidRDefault="00F02795" w:rsidP="00F02795">
      <w:r>
        <w:rPr>
          <w:sz w:val="20"/>
          <w:szCs w:val="20"/>
        </w:rPr>
        <w:t>within-site variation of NH4+, with concentrations 1.3x higher inside…</w:t>
      </w:r>
    </w:p>
  </w:comment>
  <w:comment w:id="103" w:author="Em Lim" w:date="2024-10-25T13:38:00Z" w:initials="EL">
    <w:p w14:paraId="76F58D0E" w14:textId="77777777" w:rsidR="00F02795" w:rsidRDefault="00F02795" w:rsidP="00F02795">
      <w:r>
        <w:rPr>
          <w:rStyle w:val="CommentReference"/>
        </w:rPr>
        <w:annotationRef/>
      </w:r>
      <w:r>
        <w:rPr>
          <w:color w:val="000000"/>
          <w:sz w:val="20"/>
          <w:szCs w:val="20"/>
        </w:rPr>
        <w:t xml:space="preserve">Kieran: </w:t>
      </w:r>
      <w:r>
        <w:rPr>
          <w:sz w:val="20"/>
          <w:szCs w:val="20"/>
        </w:rPr>
        <w:t xml:space="preserve">I think ‘locking’ in the scale terms would be good cause you use them a lot, and it will be part of the talks you give on this. </w:t>
      </w:r>
    </w:p>
    <w:p w14:paraId="45314507" w14:textId="77777777" w:rsidR="00F02795" w:rsidRDefault="00F02795" w:rsidP="00F02795"/>
    <w:p w14:paraId="0E31E973" w14:textId="77777777" w:rsidR="00F02795" w:rsidRDefault="00F02795" w:rsidP="00F02795">
      <w:r>
        <w:rPr>
          <w:sz w:val="20"/>
          <w:szCs w:val="20"/>
        </w:rPr>
        <w:t xml:space="preserve">I suggested regional, site, and microhabitat, but I’m not attached to those. If you come up with three options you can switch this to </w:t>
      </w:r>
    </w:p>
    <w:p w14:paraId="2BD59454" w14:textId="77777777" w:rsidR="00F02795" w:rsidRDefault="00F02795" w:rsidP="00F02795">
      <w:r>
        <w:rPr>
          <w:sz w:val="20"/>
          <w:szCs w:val="20"/>
        </w:rPr>
        <w:t>ranging from regional to microhabitat scales (or whatever)</w:t>
      </w:r>
    </w:p>
    <w:p w14:paraId="3BA83328" w14:textId="77777777" w:rsidR="00F02795" w:rsidRDefault="00F02795" w:rsidP="00F02795"/>
    <w:p w14:paraId="382A760F" w14:textId="77777777" w:rsidR="00F02795" w:rsidRDefault="00F02795" w:rsidP="00F02795">
      <w:r>
        <w:rPr>
          <w:sz w:val="20"/>
          <w:szCs w:val="20"/>
        </w:rPr>
        <w:t>oh it could be region, site, organism, or something like that, cause yes the last is a cage exp but really it’s a test of the organism</w:t>
      </w:r>
    </w:p>
  </w:comment>
  <w:comment w:id="106" w:author="Em Lim" w:date="2024-10-25T13:40:00Z" w:initials="EL">
    <w:p w14:paraId="2A612BF5" w14:textId="77777777" w:rsidR="00F07053" w:rsidRDefault="00F07053" w:rsidP="00F07053">
      <w:r>
        <w:rPr>
          <w:rStyle w:val="CommentReference"/>
        </w:rPr>
        <w:annotationRef/>
      </w:r>
      <w:r>
        <w:rPr>
          <w:color w:val="000000"/>
          <w:sz w:val="20"/>
          <w:szCs w:val="20"/>
        </w:rPr>
        <w:t xml:space="preserve">Kieran; </w:t>
      </w:r>
      <w:r>
        <w:rPr>
          <w:sz w:val="20"/>
          <w:szCs w:val="20"/>
        </w:rPr>
        <w:t>tidal flow or tides? cause water flow is current, movement, etc</w:t>
      </w:r>
    </w:p>
  </w:comment>
  <w:comment w:id="107" w:author="Em Lim" w:date="2024-10-25T13:41:00Z" w:initials="EL">
    <w:p w14:paraId="4BAEA8D1" w14:textId="77777777" w:rsidR="00F07053" w:rsidRDefault="00F07053" w:rsidP="00F07053">
      <w:r>
        <w:rPr>
          <w:rStyle w:val="CommentReference"/>
        </w:rPr>
        <w:annotationRef/>
      </w:r>
      <w:r>
        <w:rPr>
          <w:color w:val="000000"/>
          <w:sz w:val="20"/>
          <w:szCs w:val="20"/>
        </w:rPr>
        <w:t xml:space="preserve">Kieran: </w:t>
      </w:r>
      <w:r>
        <w:rPr>
          <w:sz w:val="20"/>
          <w:szCs w:val="20"/>
        </w:rPr>
        <w:t>the taxa or taxon</w:t>
      </w:r>
    </w:p>
  </w:comment>
  <w:comment w:id="108" w:author="Em Lim" w:date="2024-10-25T13:41:00Z" w:initials="EL">
    <w:p w14:paraId="66376B17" w14:textId="77777777" w:rsidR="00F07053" w:rsidRDefault="00F07053" w:rsidP="00F07053">
      <w:r>
        <w:rPr>
          <w:rStyle w:val="CommentReference"/>
        </w:rPr>
        <w:annotationRef/>
      </w:r>
      <w:r>
        <w:rPr>
          <w:color w:val="000000"/>
          <w:sz w:val="20"/>
          <w:szCs w:val="20"/>
        </w:rPr>
        <w:t>Kieran: greater</w:t>
      </w:r>
    </w:p>
  </w:comment>
  <w:comment w:id="111" w:author="Em Lim" w:date="2024-10-25T13:42:00Z" w:initials="EL">
    <w:p w14:paraId="7251E587" w14:textId="77777777"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112" w:author="Em Lim" w:date="2024-10-25T13:43:00Z" w:initials="EL">
    <w:p w14:paraId="058279C8" w14:textId="77777777" w:rsidR="00F07053" w:rsidRDefault="00F07053" w:rsidP="00F07053">
      <w:r>
        <w:rPr>
          <w:rStyle w:val="CommentReference"/>
        </w:rPr>
        <w:annotationRef/>
      </w:r>
      <w:r>
        <w:rPr>
          <w:color w:val="000000"/>
          <w:sz w:val="20"/>
          <w:szCs w:val="20"/>
        </w:rPr>
        <w:t xml:space="preserve">Kieran: </w:t>
      </w:r>
      <w:r>
        <w:rPr>
          <w:sz w:val="20"/>
          <w:szCs w:val="20"/>
        </w:rPr>
        <w:t>I think in a previous draft you had a reference for this type of statement?</w:t>
      </w:r>
    </w:p>
  </w:comment>
  <w:comment w:id="114" w:author="Em Lim" w:date="2024-10-25T14:50:00Z" w:initials="EL">
    <w:p w14:paraId="32500960" w14:textId="77777777" w:rsidR="00EC105C" w:rsidRDefault="00EC105C" w:rsidP="00EC105C">
      <w:r>
        <w:rPr>
          <w:rStyle w:val="CommentReference"/>
        </w:rPr>
        <w:annotationRef/>
      </w:r>
      <w:r>
        <w:rPr>
          <w:color w:val="000000"/>
          <w:sz w:val="20"/>
          <w:szCs w:val="20"/>
        </w:rPr>
        <w:t>Kieran: replenished</w:t>
      </w:r>
    </w:p>
  </w:comment>
  <w:comment w:id="115" w:author="Em Lim" w:date="2024-10-25T14:50:00Z" w:initials="EL">
    <w:p w14:paraId="1F5FBFFA" w14:textId="77777777" w:rsidR="00EC105C" w:rsidRDefault="00EC105C" w:rsidP="00EC105C">
      <w:r>
        <w:rPr>
          <w:rStyle w:val="CommentReference"/>
        </w:rPr>
        <w:annotationRef/>
      </w:r>
      <w:r>
        <w:rPr>
          <w:color w:val="000000"/>
          <w:sz w:val="20"/>
          <w:szCs w:val="20"/>
        </w:rPr>
        <w:t>Kieran: Although, higher</w:t>
      </w:r>
    </w:p>
  </w:comment>
  <w:comment w:id="116" w:author="Em Lim" w:date="2024-10-25T14:51:00Z" w:initials="EL">
    <w:p w14:paraId="51D2C972" w14:textId="77777777" w:rsidR="00EC105C" w:rsidRDefault="00EC105C" w:rsidP="00EC105C">
      <w:r>
        <w:rPr>
          <w:rStyle w:val="CommentReference"/>
        </w:rPr>
        <w:annotationRef/>
      </w:r>
      <w:r>
        <w:rPr>
          <w:color w:val="000000"/>
          <w:sz w:val="20"/>
          <w:szCs w:val="20"/>
        </w:rPr>
        <w:t>Kieran: remove this but</w:t>
      </w:r>
    </w:p>
  </w:comment>
  <w:comment w:id="117" w:author="Bridget Maher" w:date="2024-10-13T14:32:00Z" w:initials="BM">
    <w:p w14:paraId="5DD54B7E" w14:textId="62ADD882" w:rsidR="00DA6701" w:rsidRDefault="00DA6701" w:rsidP="00DA6701">
      <w:r>
        <w:rPr>
          <w:rStyle w:val="CommentReference"/>
        </w:rPr>
        <w:annotationRef/>
      </w:r>
      <w:r>
        <w:rPr>
          <w:sz w:val="20"/>
          <w:szCs w:val="20"/>
        </w:rPr>
        <w:t>is this compared to immediately outside the forest in this study?</w:t>
      </w:r>
    </w:p>
  </w:comment>
  <w:comment w:id="118" w:author="Em Lim" w:date="2024-10-23T15:27:00Z" w:initials="EL">
    <w:p w14:paraId="2F68CD7C" w14:textId="77777777" w:rsidR="009C308B" w:rsidRDefault="009C308B" w:rsidP="009C308B">
      <w:r>
        <w:rPr>
          <w:rStyle w:val="CommentReference"/>
        </w:rPr>
        <w:annotationRef/>
      </w:r>
      <w:r>
        <w:rPr>
          <w:color w:val="000000"/>
          <w:sz w:val="20"/>
          <w:szCs w:val="20"/>
        </w:rPr>
        <w:t>Yes!</w:t>
      </w:r>
    </w:p>
  </w:comment>
  <w:comment w:id="119" w:author="Em Lim" w:date="2024-10-25T14:51:00Z" w:initials="EL">
    <w:p w14:paraId="7507E730" w14:textId="77777777" w:rsidR="00EC105C" w:rsidRDefault="00EC105C" w:rsidP="00EC105C">
      <w:r>
        <w:rPr>
          <w:rStyle w:val="CommentReference"/>
        </w:rPr>
        <w:annotationRef/>
      </w:r>
      <w:r>
        <w:rPr>
          <w:color w:val="000000"/>
          <w:sz w:val="20"/>
          <w:szCs w:val="20"/>
        </w:rPr>
        <w:t>Kieran: flow acceleration</w:t>
      </w:r>
    </w:p>
  </w:comment>
  <w:comment w:id="120" w:author="Em Lim" w:date="2024-10-25T14:52:00Z" w:initials="EL">
    <w:p w14:paraId="31619884" w14:textId="77777777" w:rsidR="00EC105C" w:rsidRDefault="00EC105C" w:rsidP="00EC105C">
      <w:r>
        <w:rPr>
          <w:rStyle w:val="CommentReference"/>
        </w:rPr>
        <w:annotationRef/>
      </w:r>
      <w:r>
        <w:rPr>
          <w:color w:val="000000"/>
          <w:sz w:val="20"/>
          <w:szCs w:val="20"/>
        </w:rPr>
        <w:t>Kieran: water flow due to tidal exchange seems to enhance NH₄⁺ variability within kelp forests instead of masking it.</w:t>
      </w:r>
    </w:p>
  </w:comment>
  <w:comment w:id="121" w:author="Jasmin Schuster" w:date="2024-10-19T16:48:00Z" w:initials="JS">
    <w:p w14:paraId="22C9828A" w14:textId="6287A60A"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122" w:author="Em Lim" w:date="2024-10-23T15:29:00Z" w:initials="EL">
    <w:p w14:paraId="1E450BE5" w14:textId="77777777" w:rsidR="009C308B" w:rsidRDefault="009C308B" w:rsidP="009C308B">
      <w:r>
        <w:rPr>
          <w:rStyle w:val="CommentReference"/>
        </w:rPr>
        <w:annotationRef/>
      </w:r>
      <w:r>
        <w:rPr>
          <w:color w:val="000000"/>
          <w:sz w:val="20"/>
          <w:szCs w:val="20"/>
        </w:rPr>
        <w:t xml:space="preserve">The </w:t>
      </w:r>
      <w:r>
        <w:rPr>
          <w:b/>
          <w:bCs/>
          <w:color w:val="000000"/>
          <w:sz w:val="20"/>
          <w:szCs w:val="20"/>
        </w:rPr>
        <w:t>change in ammonium</w:t>
      </w:r>
      <w:r>
        <w:rPr>
          <w:color w:val="000000"/>
          <w:sz w:val="20"/>
          <w:szCs w:val="20"/>
        </w:rPr>
        <w:t xml:space="preserve"> at no kelp sites was negative, so “inside” forest nh4 was higher than “outside” forest nh4 at the no kelp sites. </w:t>
      </w:r>
    </w:p>
  </w:comment>
  <w:comment w:id="123" w:author="Jasmin Schuster" w:date="2024-10-19T16:49:00Z" w:initials="JS">
    <w:p w14:paraId="51A051B8" w14:textId="6DAC088B"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124" w:author="Em Lim" w:date="2024-10-25T14:52:00Z" w:initials="EL">
    <w:p w14:paraId="34400A4C" w14:textId="77777777" w:rsidR="00EC105C" w:rsidRDefault="00EC105C" w:rsidP="00EC105C">
      <w:r>
        <w:rPr>
          <w:rStyle w:val="CommentReference"/>
        </w:rPr>
        <w:annotationRef/>
      </w:r>
      <w:r>
        <w:rPr>
          <w:color w:val="000000"/>
          <w:sz w:val="20"/>
          <w:szCs w:val="20"/>
        </w:rPr>
        <w:t xml:space="preserve">Kieran: </w:t>
      </w:r>
      <w:r>
        <w:rPr>
          <w:sz w:val="20"/>
          <w:szCs w:val="20"/>
        </w:rPr>
        <w:t>short-ish paragraph so if there is anything from the species-specific analysis in the sup that you want to speak to this is the place to do it</w:t>
      </w:r>
    </w:p>
  </w:comment>
  <w:comment w:id="125" w:author="Em Lim" w:date="2024-10-25T14:52:00Z" w:initials="EL">
    <w:p w14:paraId="7F9B1554" w14:textId="77777777" w:rsidR="00EC105C" w:rsidRDefault="00EC105C" w:rsidP="00EC105C">
      <w:r>
        <w:rPr>
          <w:rStyle w:val="CommentReference"/>
        </w:rPr>
        <w:annotationRef/>
      </w:r>
      <w:r>
        <w:rPr>
          <w:color w:val="000000"/>
          <w:sz w:val="20"/>
          <w:szCs w:val="20"/>
        </w:rPr>
        <w:t>Kieran:</w:t>
      </w:r>
      <w:r>
        <w:rPr>
          <w:sz w:val="20"/>
          <w:szCs w:val="20"/>
        </w:rPr>
        <w:t>long sentence, and ‘less formal’ statement here that is more of less repeated in the next statement so you could pull this out</w:t>
      </w:r>
    </w:p>
  </w:comment>
  <w:comment w:id="126" w:author="Em Lim" w:date="2024-10-25T14:53:00Z" w:initials="EL">
    <w:p w14:paraId="1C29CBDD" w14:textId="77777777"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127" w:author="Em Lim" w:date="2024-10-25T14:53:00Z" w:initials="EL">
    <w:p w14:paraId="171E8345" w14:textId="77777777" w:rsidR="00EC105C" w:rsidRDefault="00EC105C" w:rsidP="00EC105C">
      <w:r>
        <w:rPr>
          <w:rStyle w:val="CommentReference"/>
        </w:rPr>
        <w:annotationRef/>
      </w:r>
      <w:r>
        <w:rPr>
          <w:color w:val="000000"/>
          <w:sz w:val="20"/>
          <w:szCs w:val="20"/>
        </w:rPr>
        <w:t xml:space="preserve">Kierean: </w:t>
      </w:r>
      <w:r>
        <w:rPr>
          <w:sz w:val="20"/>
          <w:szCs w:val="20"/>
        </w:rPr>
        <w:t xml:space="preserve">ou could ‘switch’ the narrative here tides and currents ‘run show’ in these systems, they determine where things live, etc. </w:t>
      </w:r>
    </w:p>
    <w:p w14:paraId="089EBB52" w14:textId="77777777" w:rsidR="00EC105C" w:rsidRDefault="00EC105C" w:rsidP="00EC105C"/>
    <w:p w14:paraId="2278B736" w14:textId="77777777" w:rsidR="00EC105C" w:rsidRDefault="00EC105C" w:rsidP="00EC105C">
      <w:r>
        <w:rPr>
          <w:sz w:val="20"/>
          <w:szCs w:val="20"/>
        </w:rPr>
        <w:t xml:space="preserve">Ammonium concentrations across a range of spatial scales is driven by — </w:t>
      </w:r>
    </w:p>
  </w:comment>
  <w:comment w:id="128" w:author="Em Lim" w:date="2024-10-25T14:54:00Z" w:initials="EL">
    <w:p w14:paraId="12BF441E" w14:textId="77777777" w:rsidR="00EC105C" w:rsidRDefault="00EC105C" w:rsidP="00EC105C">
      <w:r>
        <w:rPr>
          <w:rStyle w:val="CommentReference"/>
        </w:rPr>
        <w:annotationRef/>
      </w:r>
      <w:r>
        <w:rPr>
          <w:color w:val="000000"/>
          <w:sz w:val="20"/>
          <w:szCs w:val="20"/>
        </w:rPr>
        <w:t xml:space="preserve">Kieran: </w:t>
      </w:r>
      <w:r>
        <w:rPr>
          <w:sz w:val="20"/>
          <w:szCs w:val="20"/>
        </w:rPr>
        <w:t>seems like ammonium is used more then NH4+ in the discussion. either way it would be good to stick to one cause why this is NH4+ and other references to ammonium aren’t stated that way isn’t clear</w:t>
      </w:r>
    </w:p>
  </w:comment>
  <w:comment w:id="129" w:author="Em Lim" w:date="2024-10-25T14:54:00Z" w:initials="EL">
    <w:p w14:paraId="343AC759" w14:textId="77777777" w:rsidR="00EC105C" w:rsidRDefault="00EC105C" w:rsidP="00EC105C">
      <w:r>
        <w:rPr>
          <w:rStyle w:val="CommentReference"/>
        </w:rPr>
        <w:annotationRef/>
      </w:r>
      <w:r>
        <w:rPr>
          <w:color w:val="000000"/>
          <w:sz w:val="20"/>
          <w:szCs w:val="20"/>
        </w:rPr>
        <w:t xml:space="preserve">Kieran: </w:t>
      </w:r>
      <w:r>
        <w:rPr>
          <w:sz w:val="20"/>
          <w:szCs w:val="20"/>
        </w:rPr>
        <w:t>would be good if this was part of the paragraph above, and if it can’t be then it could be more stand alone and the two main implications line above could be more vague so folks don’t read the parapgrah and wonder where the second is</w:t>
      </w:r>
    </w:p>
  </w:comment>
  <w:comment w:id="132" w:author="Em Lim" w:date="2024-10-25T14:55:00Z" w:initials="EL">
    <w:p w14:paraId="224418A7" w14:textId="77777777" w:rsidR="00EC105C" w:rsidRDefault="00EC105C" w:rsidP="00EC105C">
      <w:r>
        <w:rPr>
          <w:rStyle w:val="CommentReference"/>
        </w:rPr>
        <w:annotationRef/>
      </w:r>
      <w:r>
        <w:rPr>
          <w:color w:val="000000"/>
          <w:sz w:val="20"/>
          <w:szCs w:val="20"/>
        </w:rPr>
        <w:t xml:space="preserve">Kieran: </w:t>
      </w:r>
      <w:r>
        <w:rPr>
          <w:b/>
          <w:bCs/>
          <w:sz w:val="20"/>
          <w:szCs w:val="20"/>
        </w:rPr>
        <w:t xml:space="preserve">Figure 2. </w:t>
      </w:r>
      <w:r>
        <w:rPr>
          <w:sz w:val="20"/>
          <w:szCs w:val="20"/>
        </w:rPr>
        <w:t>Ecological drivers of seawater ammonium concentration observed across 27 rocky reef sites in Barkley Sound, British Columbia, Canada. (a)</w:t>
      </w:r>
      <w:r>
        <w:rPr>
          <w:b/>
          <w:bCs/>
          <w:sz w:val="20"/>
          <w:szCs w:val="20"/>
        </w:rPr>
        <w:t xml:space="preserve"> </w:t>
      </w:r>
      <w:r>
        <w:rPr>
          <w:sz w:val="20"/>
          <w:szCs w:val="20"/>
        </w:rPr>
        <w:t xml:space="preserve">Model coefficients with </w:t>
      </w:r>
      <w:r>
        <w:rPr>
          <w:color w:val="0000ED"/>
          <w:sz w:val="20"/>
          <w:szCs w:val="20"/>
          <w:u w:val="single"/>
        </w:rPr>
        <w:t>[KC1]</w:t>
      </w:r>
      <w:r>
        <w:rPr>
          <w:sz w:val="20"/>
          <w:szCs w:val="20"/>
        </w:rPr>
        <w:t>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29727272" w14:textId="77777777" w:rsidR="00EC105C" w:rsidRDefault="00EC105C" w:rsidP="00EC105C"/>
    <w:p w14:paraId="269D4699" w14:textId="77777777" w:rsidR="00EC105C" w:rsidRDefault="00EC105C" w:rsidP="00EC105C">
      <w:r>
        <w:rPr>
          <w:sz w:val="20"/>
          <w:szCs w:val="20"/>
        </w:rPr>
        <w:t> </w:t>
      </w:r>
      <w:r>
        <w:rPr>
          <w:color w:val="0000ED"/>
          <w:sz w:val="20"/>
          <w:szCs w:val="20"/>
          <w:u w:val="single"/>
        </w:rPr>
        <w:t>[KC1]</w:t>
      </w:r>
      <w:r>
        <w:rPr>
          <w:sz w:val="20"/>
          <w:szCs w:val="20"/>
        </w:rPr>
        <w:t>could be ‘and’ if you don’t want double ‘with’</w:t>
      </w:r>
    </w:p>
    <w:p w14:paraId="1F1311C9" w14:textId="77777777" w:rsidR="00EC105C" w:rsidRDefault="00EC105C" w:rsidP="00EC105C"/>
  </w:comment>
  <w:comment w:id="133" w:author="Em Lim" w:date="2024-10-25T14:55:00Z" w:initials="EL">
    <w:p w14:paraId="375C0C61" w14:textId="77777777" w:rsidR="00EC105C" w:rsidRDefault="00EC105C" w:rsidP="00EC105C">
      <w:r>
        <w:rPr>
          <w:rStyle w:val="CommentReference"/>
        </w:rPr>
        <w:annotationRef/>
      </w:r>
      <w:r>
        <w:rPr>
          <w:color w:val="000000"/>
          <w:sz w:val="20"/>
          <w:szCs w:val="20"/>
        </w:rPr>
        <w:t xml:space="preserve">Kieran: </w:t>
      </w:r>
      <w:r>
        <w:rPr>
          <w:sz w:val="20"/>
          <w:szCs w:val="20"/>
        </w:rPr>
        <w:t>same as above, with or and</w:t>
      </w:r>
    </w:p>
  </w:comment>
  <w:comment w:id="135"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136"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49434ED6" w15:done="0"/>
  <w15:commentEx w15:paraId="7879D65A" w15:done="0"/>
  <w15:commentEx w15:paraId="7442B3E5" w15:done="0"/>
  <w15:commentEx w15:paraId="6F98A917" w15:done="0"/>
  <w15:commentEx w15:paraId="2C86342E" w15:done="0"/>
  <w15:commentEx w15:paraId="4AF13865" w15:done="0"/>
  <w15:commentEx w15:paraId="432DB299" w15:done="0"/>
  <w15:commentEx w15:paraId="18B8E511" w15:done="0"/>
  <w15:commentEx w15:paraId="1D9F9C30" w15:done="0"/>
  <w15:commentEx w15:paraId="2922242C" w15:done="0"/>
  <w15:commentEx w15:paraId="3F45F2B9" w15:paraIdParent="2922242C" w15:done="0"/>
  <w15:commentEx w15:paraId="077420E5" w15:done="0"/>
  <w15:commentEx w15:paraId="3B0AF3C7" w15:done="0"/>
  <w15:commentEx w15:paraId="76C81393" w15:done="0"/>
  <w15:commentEx w15:paraId="5048C68B" w15:done="0"/>
  <w15:commentEx w15:paraId="77EDD65B" w15:done="0"/>
  <w15:commentEx w15:paraId="05E45682" w15:done="0"/>
  <w15:commentEx w15:paraId="016D640D" w15:done="0"/>
  <w15:commentEx w15:paraId="3A76867A" w15:done="0"/>
  <w15:commentEx w15:paraId="3B4E91C2" w15:done="0"/>
  <w15:commentEx w15:paraId="5FDA7AE5" w15:done="0"/>
  <w15:commentEx w15:paraId="35816350" w15:done="0"/>
  <w15:commentEx w15:paraId="0C4A16F1" w15:done="0"/>
  <w15:commentEx w15:paraId="6B5D54EB" w15:done="0"/>
  <w15:commentEx w15:paraId="1159EC1D" w15:done="0"/>
  <w15:commentEx w15:paraId="6FF161EC" w15:done="0"/>
  <w15:commentEx w15:paraId="005215D3" w15:done="0"/>
  <w15:commentEx w15:paraId="17D38A3B" w15:paraIdParent="005215D3" w15:done="0"/>
  <w15:commentEx w15:paraId="0A241C68" w15:paraIdParent="005215D3" w15:done="0"/>
  <w15:commentEx w15:paraId="7EC9267D" w15:done="0"/>
  <w15:commentEx w15:paraId="606A43A1" w15:paraIdParent="7EC9267D" w15:done="0"/>
  <w15:commentEx w15:paraId="382C9B08" w15:paraIdParent="7EC9267D" w15:done="0"/>
  <w15:commentEx w15:paraId="0B41D144" w15:done="0"/>
  <w15:commentEx w15:paraId="6B1AB5CE" w15:done="0"/>
  <w15:commentEx w15:paraId="6D90AF28" w15:done="0"/>
  <w15:commentEx w15:paraId="63DB6E7B" w15:done="0"/>
  <w15:commentEx w15:paraId="22B80B93" w15:done="0"/>
  <w15:commentEx w15:paraId="5417B0F8" w15:done="0"/>
  <w15:commentEx w15:paraId="7D943D40" w15:done="0"/>
  <w15:commentEx w15:paraId="76F23B13" w15:done="0"/>
  <w15:commentEx w15:paraId="6E64B024" w15:done="0"/>
  <w15:commentEx w15:paraId="318BD002" w15:done="0"/>
  <w15:commentEx w15:paraId="6F5A5100" w15:done="0"/>
  <w15:commentEx w15:paraId="68077299" w15:done="0"/>
  <w15:commentEx w15:paraId="41555B0F" w15:done="0"/>
  <w15:commentEx w15:paraId="102E08FF" w15:done="0"/>
  <w15:commentEx w15:paraId="6A9CC461" w15:done="0"/>
  <w15:commentEx w15:paraId="2C175C13" w15:done="0"/>
  <w15:commentEx w15:paraId="453DECAD" w15:paraIdParent="2C175C13" w15:done="0"/>
  <w15:commentEx w15:paraId="366D8186" w15:done="0"/>
  <w15:commentEx w15:paraId="2ECF9D32" w15:done="0"/>
  <w15:commentEx w15:paraId="36721624" w15:done="0"/>
  <w15:commentEx w15:paraId="768C9F65" w15:paraIdParent="36721624" w15:done="0"/>
  <w15:commentEx w15:paraId="7B7D893C" w15:done="0"/>
  <w15:commentEx w15:paraId="7242BCE6" w15:done="0"/>
  <w15:commentEx w15:paraId="0041DE77" w15:paraIdParent="7242BCE6" w15:done="0"/>
  <w15:commentEx w15:paraId="50829C0D" w15:done="0"/>
  <w15:commentEx w15:paraId="73240DC6" w15:done="0"/>
  <w15:commentEx w15:paraId="382A760F" w15:done="0"/>
  <w15:commentEx w15:paraId="2A612BF5" w15:done="0"/>
  <w15:commentEx w15:paraId="4BAEA8D1" w15:done="0"/>
  <w15:commentEx w15:paraId="66376B17" w15:done="0"/>
  <w15:commentEx w15:paraId="0125C7EB" w15:done="0"/>
  <w15:commentEx w15:paraId="058279C8" w15:done="0"/>
  <w15:commentEx w15:paraId="32500960" w15:done="0"/>
  <w15:commentEx w15:paraId="1F5FBFFA" w15:done="0"/>
  <w15:commentEx w15:paraId="51D2C972" w15:done="0"/>
  <w15:commentEx w15:paraId="5DD54B7E" w15:done="0"/>
  <w15:commentEx w15:paraId="2F68CD7C" w15:paraIdParent="5DD54B7E" w15:done="0"/>
  <w15:commentEx w15:paraId="7507E730" w15:done="0"/>
  <w15:commentEx w15:paraId="31619884" w15:done="0"/>
  <w15:commentEx w15:paraId="296097FC" w15:done="0"/>
  <w15:commentEx w15:paraId="1E450BE5" w15:paraIdParent="296097FC" w15:done="0"/>
  <w15:commentEx w15:paraId="51A051B8" w15:done="0"/>
  <w15:commentEx w15:paraId="34400A4C" w15:done="0"/>
  <w15:commentEx w15:paraId="7F9B1554" w15:done="0"/>
  <w15:commentEx w15:paraId="7508C155" w15:done="0"/>
  <w15:commentEx w15:paraId="2278B736" w15:done="0"/>
  <w15:commentEx w15:paraId="12BF441E" w15:done="0"/>
  <w15:commentEx w15:paraId="343AC759" w15:done="0"/>
  <w15:commentEx w15:paraId="1F1311C9" w15:done="0"/>
  <w15:commentEx w15:paraId="375C0C61" w15:done="0"/>
  <w15:commentEx w15:paraId="57083FF1" w15:done="0"/>
  <w15:commentEx w15:paraId="48BAF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7BCF5B46" w16cex:dateUtc="2024-10-25T20:11:00Z"/>
  <w16cex:commentExtensible w16cex:durableId="0F7A3961" w16cex:dateUtc="2024-10-03T00:02:00Z"/>
  <w16cex:commentExtensible w16cex:durableId="2C3F5045" w16cex:dateUtc="2024-10-25T20:11:00Z"/>
  <w16cex:commentExtensible w16cex:durableId="15D9780B" w16cex:dateUtc="2024-10-25T20:12:00Z"/>
  <w16cex:commentExtensible w16cex:durableId="2EDC264E" w16cex:dateUtc="2024-10-19T22:38:00Z"/>
  <w16cex:commentExtensible w16cex:durableId="4E09FF8A" w16cex:dateUtc="2024-10-03T00:06:00Z"/>
  <w16cex:commentExtensible w16cex:durableId="2327CF1B" w16cex:dateUtc="2024-10-25T20:12:00Z"/>
  <w16cex:commentExtensible w16cex:durableId="23ED2C96" w16cex:dateUtc="2024-10-25T20:14:00Z"/>
  <w16cex:commentExtensible w16cex:durableId="6AD83E17" w16cex:dateUtc="2024-10-03T00:14:00Z"/>
  <w16cex:commentExtensible w16cex:durableId="777C918F" w16cex:dateUtc="2024-10-22T17:20:00Z"/>
  <w16cex:commentExtensible w16cex:durableId="4E325D4A" w16cex:dateUtc="2024-10-22T17:25:00Z"/>
  <w16cex:commentExtensible w16cex:durableId="769A04FF" w16cex:dateUtc="2024-10-19T22:44:00Z"/>
  <w16cex:commentExtensible w16cex:durableId="69FCA486" w16cex:dateUtc="2024-10-25T20:14:00Z"/>
  <w16cex:commentExtensible w16cex:durableId="5E51BC7E" w16cex:dateUtc="2024-10-25T20:15:00Z"/>
  <w16cex:commentExtensible w16cex:durableId="0317B2D8" w16cex:dateUtc="2024-10-25T20:15:00Z"/>
  <w16cex:commentExtensible w16cex:durableId="2EC22B1A" w16cex:dateUtc="2024-10-25T20:16:00Z"/>
  <w16cex:commentExtensible w16cex:durableId="5CDF7571" w16cex:dateUtc="2024-10-03T14:31:00Z"/>
  <w16cex:commentExtensible w16cex:durableId="5B8204C3" w16cex:dateUtc="2024-10-25T20:18:00Z"/>
  <w16cex:commentExtensible w16cex:durableId="14BAE7C5" w16cex:dateUtc="2024-10-25T20:19:00Z"/>
  <w16cex:commentExtensible w16cex:durableId="35E55C51" w16cex:dateUtc="2024-10-25T20:19:00Z"/>
  <w16cex:commentExtensible w16cex:durableId="36408C55" w16cex:dateUtc="2024-10-25T20:20:00Z"/>
  <w16cex:commentExtensible w16cex:durableId="5C6CACFF" w16cex:dateUtc="2024-10-25T20:20:00Z"/>
  <w16cex:commentExtensible w16cex:durableId="2B82911A" w16cex:dateUtc="2024-10-25T20:22:00Z"/>
  <w16cex:commentExtensible w16cex:durableId="4364DAE0" w16cex:dateUtc="2024-10-25T20:21:00Z"/>
  <w16cex:commentExtensible w16cex:durableId="10191DEB" w16cex:dateUtc="2024-10-25T20:22:00Z"/>
  <w16cex:commentExtensible w16cex:durableId="7F57B241" w16cex:dateUtc="2024-10-25T20:22:00Z"/>
  <w16cex:commentExtensible w16cex:durableId="60760F53" w16cex:dateUtc="2024-03-22T15:46:00Z"/>
  <w16cex:commentExtensible w16cex:durableId="2701E2FF" w16cex:dateUtc="2024-10-25T20:23:00Z"/>
  <w16cex:commentExtensible w16cex:durableId="39EEEA6A" w16cex:dateUtc="2024-10-25T20:24:00Z"/>
  <w16cex:commentExtensible w16cex:durableId="68FD21FB" w16cex:dateUtc="2024-10-25T20:24:00Z"/>
  <w16cex:commentExtensible w16cex:durableId="5D97DFD7" w16cex:dateUtc="2024-10-25T20:24:00Z"/>
  <w16cex:commentExtensible w16cex:durableId="1993FDCE" w16cex:dateUtc="2024-10-25T20:24:00Z"/>
  <w16cex:commentExtensible w16cex:durableId="3B2193D8" w16cex:dateUtc="2024-10-25T20:25:00Z"/>
  <w16cex:commentExtensible w16cex:durableId="20D6D905" w16cex:dateUtc="2024-10-13T19:09:00Z"/>
  <w16cex:commentExtensible w16cex:durableId="083A18EA" w16cex:dateUtc="2024-10-25T20:27:00Z"/>
  <w16cex:commentExtensible w16cex:durableId="7AF08726" w16cex:dateUtc="2024-10-25T20:27:00Z"/>
  <w16cex:commentExtensible w16cex:durableId="77FC9FB1" w16cex:dateUtc="2024-10-19T23:19:00Z"/>
  <w16cex:commentExtensible w16cex:durableId="0BAA493B" w16cex:dateUtc="2024-10-13T19:14:00Z"/>
  <w16cex:commentExtensible w16cex:durableId="386315B1" w16cex:dateUtc="2024-10-25T20:28:00Z"/>
  <w16cex:commentExtensible w16cex:durableId="11164900" w16cex:dateUtc="2024-10-03T15:00:00Z"/>
  <w16cex:commentExtensible w16cex:durableId="3F534378" w16cex:dateUtc="2024-10-23T17:09:00Z"/>
  <w16cex:commentExtensible w16cex:durableId="7F2AA68A" w16cex:dateUtc="2024-10-25T20:29:00Z"/>
  <w16cex:commentExtensible w16cex:durableId="2278F383" w16cex:dateUtc="2024-10-03T15:50:00Z"/>
  <w16cex:commentExtensible w16cex:durableId="2F511C4B" w16cex:dateUtc="2024-10-03T15:50:00Z"/>
  <w16cex:commentExtensible w16cex:durableId="11AE0D5D" w16cex:dateUtc="2024-10-25T20:31:00Z"/>
  <w16cex:commentExtensible w16cex:durableId="09FA72CD" w16cex:dateUtc="2024-10-25T20:31:00Z"/>
  <w16cex:commentExtensible w16cex:durableId="2484811A" w16cex:dateUtc="2024-10-13T19:26:00Z"/>
  <w16cex:commentExtensible w16cex:durableId="7B9F44EE" w16cex:dateUtc="2024-10-23T22:19:00Z"/>
  <w16cex:commentExtensible w16cex:durableId="58084D2E" w16cex:dateUtc="2024-10-25T20:32:00Z"/>
  <w16cex:commentExtensible w16cex:durableId="63C317A5" w16cex:dateUtc="2024-10-25T20:33:00Z"/>
  <w16cex:commentExtensible w16cex:durableId="28B09A25" w16cex:dateUtc="2024-10-25T20:34:00Z"/>
  <w16cex:commentExtensible w16cex:durableId="0B9F950A" w16cex:dateUtc="2024-10-25T20:34:00Z"/>
  <w16cex:commentExtensible w16cex:durableId="7B5C128B" w16cex:dateUtc="2024-10-25T20:34:00Z"/>
  <w16cex:commentExtensible w16cex:durableId="4C57E811" w16cex:dateUtc="2024-10-13T19:34:00Z"/>
  <w16cex:commentExtensible w16cex:durableId="0A663FF5" w16cex:dateUtc="2024-10-23T22:27:00Z"/>
  <w16cex:commentExtensible w16cex:durableId="273F8054" w16cex:dateUtc="2024-10-25T20:35:00Z"/>
  <w16cex:commentExtensible w16cex:durableId="736CA3BE" w16cex:dateUtc="2024-10-25T20:35:00Z"/>
  <w16cex:commentExtensible w16cex:durableId="562052D3" w16cex:dateUtc="2024-10-25T20:38:00Z"/>
  <w16cex:commentExtensible w16cex:durableId="23F38AEA" w16cex:dateUtc="2024-10-25T20:40:00Z"/>
  <w16cex:commentExtensible w16cex:durableId="33F89D79" w16cex:dateUtc="2024-10-25T20:41:00Z"/>
  <w16cex:commentExtensible w16cex:durableId="74C37F5A" w16cex:dateUtc="2024-10-25T20:41:00Z"/>
  <w16cex:commentExtensible w16cex:durableId="3AA710EE" w16cex:dateUtc="2024-10-25T20:42:00Z"/>
  <w16cex:commentExtensible w16cex:durableId="6C024B89" w16cex:dateUtc="2024-10-25T20:43:00Z"/>
  <w16cex:commentExtensible w16cex:durableId="7C57A5F0" w16cex:dateUtc="2024-10-25T21:50:00Z"/>
  <w16cex:commentExtensible w16cex:durableId="72193364" w16cex:dateUtc="2024-10-25T21:50:00Z"/>
  <w16cex:commentExtensible w16cex:durableId="43C1B103" w16cex:dateUtc="2024-10-25T21:51:00Z"/>
  <w16cex:commentExtensible w16cex:durableId="35B9784B" w16cex:dateUtc="2024-10-13T21:32:00Z"/>
  <w16cex:commentExtensible w16cex:durableId="790DC7CF" w16cex:dateUtc="2024-10-23T22:27:00Z"/>
  <w16cex:commentExtensible w16cex:durableId="10D148EB" w16cex:dateUtc="2024-10-25T21:51:00Z"/>
  <w16cex:commentExtensible w16cex:durableId="0FDCBD55" w16cex:dateUtc="2024-10-25T21:52:00Z"/>
  <w16cex:commentExtensible w16cex:durableId="2C5EBD46" w16cex:dateUtc="2024-10-19T23:48:00Z"/>
  <w16cex:commentExtensible w16cex:durableId="068A04D6" w16cex:dateUtc="2024-10-23T22:29:00Z"/>
  <w16cex:commentExtensible w16cex:durableId="7338E914" w16cex:dateUtc="2024-10-19T23:49:00Z"/>
  <w16cex:commentExtensible w16cex:durableId="67D9C2EF" w16cex:dateUtc="2024-10-25T21:52:00Z"/>
  <w16cex:commentExtensible w16cex:durableId="153C86DC" w16cex:dateUtc="2024-10-25T21:52:00Z"/>
  <w16cex:commentExtensible w16cex:durableId="1F0CCFAE" w16cex:dateUtc="2024-10-25T21:53:00Z"/>
  <w16cex:commentExtensible w16cex:durableId="4A9EF9C8" w16cex:dateUtc="2024-10-25T21:53:00Z"/>
  <w16cex:commentExtensible w16cex:durableId="175DD267" w16cex:dateUtc="2024-10-25T21:54:00Z"/>
  <w16cex:commentExtensible w16cex:durableId="7AEB23D9" w16cex:dateUtc="2024-10-25T21:54:00Z"/>
  <w16cex:commentExtensible w16cex:durableId="14B40198" w16cex:dateUtc="2024-10-25T21:55:00Z"/>
  <w16cex:commentExtensible w16cex:durableId="5F50DBF2" w16cex:dateUtc="2024-10-25T21:55: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49434ED6" w16cid:durableId="7BCF5B46"/>
  <w16cid:commentId w16cid:paraId="7879D65A" w16cid:durableId="0F7A3961"/>
  <w16cid:commentId w16cid:paraId="7442B3E5" w16cid:durableId="2C3F5045"/>
  <w16cid:commentId w16cid:paraId="6F98A917" w16cid:durableId="15D9780B"/>
  <w16cid:commentId w16cid:paraId="2C86342E" w16cid:durableId="2EDC264E"/>
  <w16cid:commentId w16cid:paraId="4AF13865" w16cid:durableId="4E09FF8A"/>
  <w16cid:commentId w16cid:paraId="432DB299" w16cid:durableId="2327CF1B"/>
  <w16cid:commentId w16cid:paraId="18B8E511" w16cid:durableId="23ED2C96"/>
  <w16cid:commentId w16cid:paraId="1D9F9C30" w16cid:durableId="6AD83E17"/>
  <w16cid:commentId w16cid:paraId="2922242C" w16cid:durableId="777C918F"/>
  <w16cid:commentId w16cid:paraId="3F45F2B9" w16cid:durableId="4E325D4A"/>
  <w16cid:commentId w16cid:paraId="077420E5" w16cid:durableId="769A04FF"/>
  <w16cid:commentId w16cid:paraId="3B0AF3C7" w16cid:durableId="69FCA486"/>
  <w16cid:commentId w16cid:paraId="76C81393" w16cid:durableId="5E51BC7E"/>
  <w16cid:commentId w16cid:paraId="5048C68B" w16cid:durableId="0317B2D8"/>
  <w16cid:commentId w16cid:paraId="77EDD65B" w16cid:durableId="2EC22B1A"/>
  <w16cid:commentId w16cid:paraId="05E45682" w16cid:durableId="5CDF7571"/>
  <w16cid:commentId w16cid:paraId="016D640D" w16cid:durableId="5B8204C3"/>
  <w16cid:commentId w16cid:paraId="3A76867A" w16cid:durableId="14BAE7C5"/>
  <w16cid:commentId w16cid:paraId="3B4E91C2" w16cid:durableId="35E55C51"/>
  <w16cid:commentId w16cid:paraId="5FDA7AE5" w16cid:durableId="36408C55"/>
  <w16cid:commentId w16cid:paraId="35816350" w16cid:durableId="5C6CACFF"/>
  <w16cid:commentId w16cid:paraId="0C4A16F1" w16cid:durableId="2B82911A"/>
  <w16cid:commentId w16cid:paraId="6B5D54EB" w16cid:durableId="4364DAE0"/>
  <w16cid:commentId w16cid:paraId="1159EC1D" w16cid:durableId="10191DEB"/>
  <w16cid:commentId w16cid:paraId="6FF161EC" w16cid:durableId="7F57B241"/>
  <w16cid:commentId w16cid:paraId="005215D3" w16cid:durableId="60760F53"/>
  <w16cid:commentId w16cid:paraId="17D38A3B" w16cid:durableId="29AD30AD"/>
  <w16cid:commentId w16cid:paraId="0A241C68" w16cid:durableId="2701E2FF"/>
  <w16cid:commentId w16cid:paraId="7EC9267D" w16cid:durableId="39EEEA6A"/>
  <w16cid:commentId w16cid:paraId="606A43A1" w16cid:durableId="68FD21FB"/>
  <w16cid:commentId w16cid:paraId="382C9B08" w16cid:durableId="5D97DFD7"/>
  <w16cid:commentId w16cid:paraId="0B41D144" w16cid:durableId="1993FDCE"/>
  <w16cid:commentId w16cid:paraId="6B1AB5CE" w16cid:durableId="3B2193D8"/>
  <w16cid:commentId w16cid:paraId="6D90AF28" w16cid:durableId="20D6D905"/>
  <w16cid:commentId w16cid:paraId="63DB6E7B" w16cid:durableId="083A18EA"/>
  <w16cid:commentId w16cid:paraId="22B80B93" w16cid:durableId="7AF08726"/>
  <w16cid:commentId w16cid:paraId="5417B0F8" w16cid:durableId="77FC9FB1"/>
  <w16cid:commentId w16cid:paraId="7D943D40" w16cid:durableId="0BAA493B"/>
  <w16cid:commentId w16cid:paraId="76F23B13" w16cid:durableId="386315B1"/>
  <w16cid:commentId w16cid:paraId="6E64B024" w16cid:durableId="11164900"/>
  <w16cid:commentId w16cid:paraId="318BD002" w16cid:durableId="3F534378"/>
  <w16cid:commentId w16cid:paraId="6F5A5100" w16cid:durableId="7F2AA68A"/>
  <w16cid:commentId w16cid:paraId="68077299" w16cid:durableId="2278F383"/>
  <w16cid:commentId w16cid:paraId="41555B0F" w16cid:durableId="2F511C4B"/>
  <w16cid:commentId w16cid:paraId="102E08FF" w16cid:durableId="11AE0D5D"/>
  <w16cid:commentId w16cid:paraId="6A9CC461" w16cid:durableId="09FA72CD"/>
  <w16cid:commentId w16cid:paraId="2C175C13" w16cid:durableId="2484811A"/>
  <w16cid:commentId w16cid:paraId="453DECAD" w16cid:durableId="7B9F44EE"/>
  <w16cid:commentId w16cid:paraId="366D8186" w16cid:durableId="58084D2E"/>
  <w16cid:commentId w16cid:paraId="2ECF9D32" w16cid:durableId="63C317A5"/>
  <w16cid:commentId w16cid:paraId="36721624" w16cid:durableId="28B09A25"/>
  <w16cid:commentId w16cid:paraId="768C9F65" w16cid:durableId="0B9F950A"/>
  <w16cid:commentId w16cid:paraId="7B7D893C" w16cid:durableId="7B5C128B"/>
  <w16cid:commentId w16cid:paraId="7242BCE6" w16cid:durableId="4C57E811"/>
  <w16cid:commentId w16cid:paraId="0041DE77" w16cid:durableId="0A663FF5"/>
  <w16cid:commentId w16cid:paraId="50829C0D" w16cid:durableId="273F8054"/>
  <w16cid:commentId w16cid:paraId="73240DC6" w16cid:durableId="736CA3BE"/>
  <w16cid:commentId w16cid:paraId="382A760F" w16cid:durableId="562052D3"/>
  <w16cid:commentId w16cid:paraId="2A612BF5" w16cid:durableId="23F38AEA"/>
  <w16cid:commentId w16cid:paraId="4BAEA8D1" w16cid:durableId="33F89D79"/>
  <w16cid:commentId w16cid:paraId="66376B17" w16cid:durableId="74C37F5A"/>
  <w16cid:commentId w16cid:paraId="0125C7EB" w16cid:durableId="3AA710EE"/>
  <w16cid:commentId w16cid:paraId="058279C8" w16cid:durableId="6C024B89"/>
  <w16cid:commentId w16cid:paraId="32500960" w16cid:durableId="7C57A5F0"/>
  <w16cid:commentId w16cid:paraId="1F5FBFFA" w16cid:durableId="72193364"/>
  <w16cid:commentId w16cid:paraId="51D2C972" w16cid:durableId="43C1B103"/>
  <w16cid:commentId w16cid:paraId="5DD54B7E" w16cid:durableId="35B9784B"/>
  <w16cid:commentId w16cid:paraId="2F68CD7C" w16cid:durableId="790DC7CF"/>
  <w16cid:commentId w16cid:paraId="7507E730" w16cid:durableId="10D148EB"/>
  <w16cid:commentId w16cid:paraId="31619884" w16cid:durableId="0FDCBD55"/>
  <w16cid:commentId w16cid:paraId="296097FC" w16cid:durableId="2C5EBD46"/>
  <w16cid:commentId w16cid:paraId="1E450BE5" w16cid:durableId="068A04D6"/>
  <w16cid:commentId w16cid:paraId="51A051B8" w16cid:durableId="7338E914"/>
  <w16cid:commentId w16cid:paraId="34400A4C" w16cid:durableId="67D9C2EF"/>
  <w16cid:commentId w16cid:paraId="7F9B1554" w16cid:durableId="153C86DC"/>
  <w16cid:commentId w16cid:paraId="7508C155" w16cid:durableId="1F0CCFAE"/>
  <w16cid:commentId w16cid:paraId="2278B736" w16cid:durableId="4A9EF9C8"/>
  <w16cid:commentId w16cid:paraId="12BF441E" w16cid:durableId="175DD267"/>
  <w16cid:commentId w16cid:paraId="343AC759" w16cid:durableId="7AEB23D9"/>
  <w16cid:commentId w16cid:paraId="1F1311C9" w16cid:durableId="14B40198"/>
  <w16cid:commentId w16cid:paraId="375C0C61" w16cid:durableId="5F50DBF2"/>
  <w16cid:commentId w16cid:paraId="57083FF1" w16cid:durableId="365853B9"/>
  <w16cid:commentId w16cid:paraId="48BAF201" w16cid:durableId="2ABC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1135AB" w14:textId="77777777" w:rsidR="00596988" w:rsidRDefault="00596988" w:rsidP="009B4C2B">
      <w:r>
        <w:separator/>
      </w:r>
    </w:p>
  </w:endnote>
  <w:endnote w:type="continuationSeparator" w:id="0">
    <w:p w14:paraId="2C024C5D" w14:textId="77777777" w:rsidR="00596988" w:rsidRDefault="00596988" w:rsidP="009B4C2B">
      <w:r>
        <w:continuationSeparator/>
      </w:r>
    </w:p>
  </w:endnote>
  <w:endnote w:type="continuationNotice" w:id="1">
    <w:p w14:paraId="617A1E7A" w14:textId="77777777" w:rsidR="00596988" w:rsidRDefault="005969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CC7E06" w14:textId="77777777" w:rsidR="00596988" w:rsidRDefault="00596988" w:rsidP="009B4C2B">
      <w:r>
        <w:separator/>
      </w:r>
    </w:p>
  </w:footnote>
  <w:footnote w:type="continuationSeparator" w:id="0">
    <w:p w14:paraId="2ED8B4AF" w14:textId="77777777" w:rsidR="00596988" w:rsidRDefault="00596988" w:rsidP="009B4C2B">
      <w:r>
        <w:continuationSeparator/>
      </w:r>
    </w:p>
  </w:footnote>
  <w:footnote w:type="continuationNotice" w:id="1">
    <w:p w14:paraId="52E574D0" w14:textId="77777777" w:rsidR="00596988" w:rsidRDefault="005969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Kieran Cox">
    <w15:presenceInfo w15:providerId="AD" w15:userId="S::kieranc@sfu.ca::b4290085-ec8f-4fe0-8d75-e615e1fa996c"/>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8"/>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4E84"/>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7F77"/>
    <w:rsid w:val="001F1825"/>
    <w:rsid w:val="001F1DDA"/>
    <w:rsid w:val="001F2BDA"/>
    <w:rsid w:val="001F6183"/>
    <w:rsid w:val="001F69F0"/>
    <w:rsid w:val="001F79DB"/>
    <w:rsid w:val="0020783B"/>
    <w:rsid w:val="00213173"/>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2F6441"/>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B6CDF"/>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42BB"/>
    <w:rsid w:val="004D42C3"/>
    <w:rsid w:val="004E5043"/>
    <w:rsid w:val="004E5C73"/>
    <w:rsid w:val="004E6F16"/>
    <w:rsid w:val="004F21D6"/>
    <w:rsid w:val="004F2705"/>
    <w:rsid w:val="004F5624"/>
    <w:rsid w:val="004F7AE3"/>
    <w:rsid w:val="005014F7"/>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96988"/>
    <w:rsid w:val="005A0A94"/>
    <w:rsid w:val="005A0B73"/>
    <w:rsid w:val="005A129F"/>
    <w:rsid w:val="005A1F03"/>
    <w:rsid w:val="005A498B"/>
    <w:rsid w:val="005B26B9"/>
    <w:rsid w:val="005B3F6C"/>
    <w:rsid w:val="005B5A3A"/>
    <w:rsid w:val="005B7764"/>
    <w:rsid w:val="005C511E"/>
    <w:rsid w:val="005C5236"/>
    <w:rsid w:val="005C6C7A"/>
    <w:rsid w:val="005C7696"/>
    <w:rsid w:val="005D293A"/>
    <w:rsid w:val="005D42E1"/>
    <w:rsid w:val="005E0368"/>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8C4"/>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94"/>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2F86"/>
    <w:rsid w:val="0075411C"/>
    <w:rsid w:val="00761A9D"/>
    <w:rsid w:val="00761BA2"/>
    <w:rsid w:val="00765FE9"/>
    <w:rsid w:val="0076719B"/>
    <w:rsid w:val="00771D86"/>
    <w:rsid w:val="0077211F"/>
    <w:rsid w:val="00772701"/>
    <w:rsid w:val="0077441C"/>
    <w:rsid w:val="00782EA1"/>
    <w:rsid w:val="0078518E"/>
    <w:rsid w:val="0078662B"/>
    <w:rsid w:val="007872E9"/>
    <w:rsid w:val="00791FF5"/>
    <w:rsid w:val="00792779"/>
    <w:rsid w:val="00796F8D"/>
    <w:rsid w:val="007A0BAF"/>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4686"/>
    <w:rsid w:val="007E69BA"/>
    <w:rsid w:val="007F1484"/>
    <w:rsid w:val="007F416C"/>
    <w:rsid w:val="007F45EC"/>
    <w:rsid w:val="007F6203"/>
    <w:rsid w:val="007F7354"/>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0B4D"/>
    <w:rsid w:val="0082290C"/>
    <w:rsid w:val="00824BD5"/>
    <w:rsid w:val="00824E57"/>
    <w:rsid w:val="00826808"/>
    <w:rsid w:val="00830679"/>
    <w:rsid w:val="008307A0"/>
    <w:rsid w:val="00830E20"/>
    <w:rsid w:val="008319DF"/>
    <w:rsid w:val="00831BE8"/>
    <w:rsid w:val="008335BF"/>
    <w:rsid w:val="00833F25"/>
    <w:rsid w:val="008422B4"/>
    <w:rsid w:val="0084294E"/>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A66"/>
    <w:rsid w:val="008C2771"/>
    <w:rsid w:val="008C6877"/>
    <w:rsid w:val="008C6BDA"/>
    <w:rsid w:val="008D00C8"/>
    <w:rsid w:val="008D04B8"/>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6DB"/>
    <w:rsid w:val="00903BFA"/>
    <w:rsid w:val="00906B6A"/>
    <w:rsid w:val="009108FE"/>
    <w:rsid w:val="0091520C"/>
    <w:rsid w:val="00915BE9"/>
    <w:rsid w:val="00915C04"/>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549D"/>
    <w:rsid w:val="00956033"/>
    <w:rsid w:val="009569DD"/>
    <w:rsid w:val="00957535"/>
    <w:rsid w:val="009609CF"/>
    <w:rsid w:val="00963154"/>
    <w:rsid w:val="00965054"/>
    <w:rsid w:val="0096667C"/>
    <w:rsid w:val="00966E65"/>
    <w:rsid w:val="00967589"/>
    <w:rsid w:val="00970849"/>
    <w:rsid w:val="0097669C"/>
    <w:rsid w:val="00977C23"/>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3FF"/>
    <w:rsid w:val="00A226B8"/>
    <w:rsid w:val="00A2432A"/>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55B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3685"/>
    <w:rsid w:val="00BB6F7F"/>
    <w:rsid w:val="00BC14D0"/>
    <w:rsid w:val="00BC1B34"/>
    <w:rsid w:val="00BC20AB"/>
    <w:rsid w:val="00BC2159"/>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1E26"/>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4188"/>
    <w:rsid w:val="00D71E1B"/>
    <w:rsid w:val="00D768B7"/>
    <w:rsid w:val="00D77A63"/>
    <w:rsid w:val="00D823F4"/>
    <w:rsid w:val="00D85A41"/>
    <w:rsid w:val="00D90520"/>
    <w:rsid w:val="00D93294"/>
    <w:rsid w:val="00D96F75"/>
    <w:rsid w:val="00D9775A"/>
    <w:rsid w:val="00DA0901"/>
    <w:rsid w:val="00DA10C2"/>
    <w:rsid w:val="00DA6701"/>
    <w:rsid w:val="00DA7738"/>
    <w:rsid w:val="00DB029A"/>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4185"/>
    <w:rsid w:val="00DE493D"/>
    <w:rsid w:val="00DE5860"/>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9CD"/>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105C"/>
    <w:rsid w:val="00EC3A47"/>
    <w:rsid w:val="00EC6CAC"/>
    <w:rsid w:val="00ED1C7F"/>
    <w:rsid w:val="00ED4FFF"/>
    <w:rsid w:val="00ED5552"/>
    <w:rsid w:val="00EE0375"/>
    <w:rsid w:val="00EE20FF"/>
    <w:rsid w:val="00EE37C2"/>
    <w:rsid w:val="00EE4634"/>
    <w:rsid w:val="00EE4DBD"/>
    <w:rsid w:val="00EE5D31"/>
    <w:rsid w:val="00EE5DD8"/>
    <w:rsid w:val="00EE7580"/>
    <w:rsid w:val="00EF0BBA"/>
    <w:rsid w:val="00EF0CFA"/>
    <w:rsid w:val="00EF152C"/>
    <w:rsid w:val="00EF7628"/>
    <w:rsid w:val="00F013CE"/>
    <w:rsid w:val="00F02795"/>
    <w:rsid w:val="00F03F07"/>
    <w:rsid w:val="00F0487B"/>
    <w:rsid w:val="00F0531E"/>
    <w:rsid w:val="00F06A43"/>
    <w:rsid w:val="00F0705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46</Pages>
  <Words>46432</Words>
  <Characters>264666</Characters>
  <Application>Microsoft Office Word</Application>
  <DocSecurity>0</DocSecurity>
  <Lines>2205</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cp:revision>
  <dcterms:created xsi:type="dcterms:W3CDTF">2024-10-03T00:00:00Z</dcterms:created>
  <dcterms:modified xsi:type="dcterms:W3CDTF">2024-10-28T20:00:00Z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id="FuzCAhLf"/&gt;&lt;style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