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060D149E" w:rsidR="008307A0" w:rsidRDefault="008307A0" w:rsidP="008307A0">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Pr>
          <w:rFonts w:ascii="Times New Roman" w:hAnsi="Times New Roman" w:cs="Times New Roman"/>
          <w:lang w:val="en-CA"/>
        </w:rPr>
        <w:t>cycling</w:t>
      </w:r>
      <w:r w:rsidRPr="00D114C8">
        <w:rPr>
          <w:rFonts w:ascii="Times New Roman" w:hAnsi="Times New Roman" w:cs="Times New Roman"/>
          <w:lang w:val="en-CA"/>
        </w:rPr>
        <w:t xml:space="preserve"> (CN</w:t>
      </w:r>
      <w:r>
        <w:rPr>
          <w:rFonts w:ascii="Times New Roman" w:hAnsi="Times New Roman" w:cs="Times New Roman"/>
          <w:lang w:val="en-CA"/>
        </w:rPr>
        <w:t>C</w:t>
      </w:r>
      <w:r w:rsidRPr="00D114C8">
        <w:rPr>
          <w:rFonts w:ascii="Times New Roman" w:hAnsi="Times New Roman" w:cs="Times New Roman"/>
          <w:lang w:val="en-CA"/>
        </w:rPr>
        <w:t>)</w:t>
      </w:r>
      <w:r>
        <w:rPr>
          <w:rFonts w:ascii="Times New Roman" w:hAnsi="Times New Roman" w:cs="Times New Roman"/>
          <w:lang w:val="en-CA"/>
        </w:rPr>
        <w:t>, which is the fertilization of primary producers by animals’ metabolic waste products,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 xml:space="preserve">Yet, </w:t>
      </w:r>
      <w:sdt>
        <w:sdtPr>
          <w:tag w:val="goog_rdk_1"/>
          <w:id w:val="-1768991118"/>
        </w:sdtPr>
        <w:sdtContent>
          <w:commentRangeStart w:id="0"/>
        </w:sdtContent>
      </w:sdt>
      <w:sdt>
        <w:sdtPr>
          <w:tag w:val="goog_rdk_2"/>
          <w:id w:val="-1149434615"/>
        </w:sdtPr>
        <w:sdtContent>
          <w:commentRangeStart w:id="1"/>
        </w:sdtContent>
      </w:sdt>
      <w:r w:rsidR="002D40ED">
        <w:rPr>
          <w:rFonts w:ascii="Times New Roman" w:eastAsia="Times New Roman" w:hAnsi="Times New Roman" w:cs="Times New Roman"/>
        </w:rPr>
        <w:t>CNC may be an unappreciated contributor of variability in temperate systems</w:t>
      </w:r>
      <w:commentRangeEnd w:id="0"/>
      <w:r w:rsidR="002D40ED">
        <w:commentReference w:id="0"/>
      </w:r>
      <w:commentRangeEnd w:id="1"/>
      <w:r w:rsidR="002D40ED">
        <w:commentReference w:id="1"/>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CNC</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kelp forest biomass. Ammonium variation between kelp forests was described by complex interactions between animal biomass, kelp density, and tide exchange.</w:t>
      </w:r>
      <w:r w:rsidR="002D40ED">
        <w:rPr>
          <w:rFonts w:ascii="Times New Roman" w:eastAsia="Times New Roman" w:hAnsi="Times New Roman" w:cs="Times New Roman"/>
        </w:rPr>
        <w:t xml:space="preserve"> </w:t>
      </w:r>
      <w:sdt>
        <w:sdtPr>
          <w:tag w:val="goog_rdk_3"/>
          <w:id w:val="594221998"/>
        </w:sdtPr>
        <w:sdtContent>
          <w:commentRangeStart w:id="2"/>
        </w:sdtContent>
      </w:sdt>
      <w:r w:rsidR="002D40ED">
        <w:rPr>
          <w:rFonts w:ascii="Times New Roman" w:eastAsia="Times New Roman" w:hAnsi="Times New Roman" w:cs="Times New Roman"/>
        </w:rPr>
        <w:t xml:space="preserve">We also </w:t>
      </w:r>
      <w:commentRangeEnd w:id="2"/>
      <w:r w:rsidR="002D40ED">
        <w:commentReference w:id="2"/>
      </w:r>
      <w:r>
        <w:rPr>
          <w:rFonts w:ascii="Times New Roman" w:hAnsi="Times New Roman" w:cs="Times New Roman"/>
          <w:lang w:val="en-CA"/>
        </w:rPr>
        <w:t>explored 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found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 xml:space="preserve">on a scale of meters was possible, </w:t>
      </w:r>
      <w:r>
        <w:rPr>
          <w:rFonts w:ascii="Times New Roman" w:hAnsi="Times New Roman" w:cs="Times New Roman"/>
          <w:iCs/>
          <w:lang w:val="en-CA"/>
        </w:rPr>
        <w:t xml:space="preserve">but only under low flow conditions. Our results suggest CNC-driven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entire reefs, contributing to finer-scale </w:t>
      </w:r>
      <w:r>
        <w:rPr>
          <w:rFonts w:ascii="Times New Roman" w:hAnsi="Times New Roman" w:cs="Times New Roman"/>
          <w:lang w:val="en-CA"/>
        </w:rPr>
        <w:t xml:space="preserve">variability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CNC may therefore play a larger role </w:t>
      </w:r>
      <w:r w:rsidR="002D40ED">
        <w:rPr>
          <w:rFonts w:ascii="Times New Roman" w:eastAsia="Times New Roman" w:hAnsi="Times New Roman" w:cs="Times New Roman"/>
        </w:rPr>
        <w:t xml:space="preserve">than </w:t>
      </w:r>
      <w:sdt>
        <w:sdtPr>
          <w:tag w:val="goog_rdk_4"/>
          <w:id w:val="1148018418"/>
        </w:sdtPr>
        <w:sdtContent>
          <w:commentRangeStart w:id="3"/>
        </w:sdtContent>
      </w:sdt>
      <w:r w:rsidR="002D40ED">
        <w:rPr>
          <w:rFonts w:ascii="Times New Roman" w:eastAsia="Times New Roman" w:hAnsi="Times New Roman" w:cs="Times New Roman"/>
        </w:rPr>
        <w:t>assumed</w:t>
      </w:r>
      <w:commentRangeEnd w:id="3"/>
      <w:r w:rsidR="002D40ED">
        <w:commentReference w:id="3"/>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commentRangeStart w:id="4"/>
      <w:r w:rsidR="00F76C68">
        <w:rPr>
          <w:rFonts w:ascii="Times New Roman" w:eastAsia="Times New Roman" w:hAnsi="Times New Roman" w:cs="Times New Roman"/>
          <w:b/>
        </w:rPr>
        <w:lastRenderedPageBreak/>
        <w:t>Introduction</w:t>
      </w:r>
      <w:commentRangeEnd w:id="4"/>
      <w:r w:rsidR="007C32C3">
        <w:rPr>
          <w:rStyle w:val="CommentReference"/>
        </w:rPr>
        <w:commentReference w:id="4"/>
      </w:r>
    </w:p>
    <w:p w14:paraId="0CEBF094" w14:textId="66BB8188" w:rsidR="00C768BA"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5"/>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commentRangeEnd w:id="5"/>
      <w:r w:rsidR="0077211F">
        <w:rPr>
          <w:rStyle w:val="CommentReference"/>
        </w:rPr>
        <w:commentReference w:id="5"/>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E57739">
        <w:rPr>
          <w:rFonts w:ascii="Times New Roman" w:eastAsia="Times New Roman" w:hAnsi="Times New Roman" w:cs="Times New Roman"/>
          <w:color w:val="000000"/>
        </w:rPr>
        <w:t xml:space="preserve">As producers are generally limited by resources </w:t>
      </w:r>
      <w:r w:rsidR="00E57739" w:rsidRPr="00E57739">
        <w:rPr>
          <w:rFonts w:ascii="Times New Roman" w:eastAsia="Times New Roman" w:hAnsi="Times New Roman" w:cs="Times New Roman"/>
          <w:color w:val="000000"/>
          <w:highlight w:val="yellow"/>
        </w:rPr>
        <w:t>(CITE theory papers</w:t>
      </w:r>
      <w:r w:rsidR="00E57739">
        <w:rPr>
          <w:rFonts w:ascii="Times New Roman" w:eastAsia="Times New Roman" w:hAnsi="Times New Roman" w:cs="Times New Roman"/>
          <w:color w:val="000000"/>
        </w:rPr>
        <w:t xml:space="preserve">), and productivity determines the flow of energy up the food chain and thus trophic interactions </w:t>
      </w:r>
      <w:r w:rsidR="00E57739" w:rsidRPr="00E57739">
        <w:rPr>
          <w:rFonts w:ascii="Times New Roman" w:eastAsia="Times New Roman" w:hAnsi="Times New Roman" w:cs="Times New Roman"/>
          <w:color w:val="000000"/>
          <w:highlight w:val="yellow"/>
        </w:rPr>
        <w:t>(CITE)</w:t>
      </w:r>
      <w:r w:rsidR="00E57739" w:rsidRPr="00E57739">
        <w:rPr>
          <w:rFonts w:ascii="Times New Roman" w:eastAsia="Times New Roman" w:hAnsi="Times New Roman" w:cs="Times New Roman"/>
          <w:color w:val="000000"/>
        </w:rPr>
        <w:t xml:space="preserve">, </w:t>
      </w:r>
      <w:r w:rsidR="00E57739">
        <w:rPr>
          <w:rFonts w:ascii="Times New Roman" w:eastAsia="Times New Roman" w:hAnsi="Times New Roman" w:cs="Times New Roman"/>
          <w:color w:val="000000"/>
        </w:rPr>
        <w:t xml:space="preserve">variation in nutrient availability </w:t>
      </w:r>
      <w:r w:rsidR="00F92DAE">
        <w:rPr>
          <w:rFonts w:ascii="Times New Roman" w:eastAsia="Times New Roman" w:hAnsi="Times New Roman" w:cs="Times New Roman"/>
          <w:color w:val="000000"/>
        </w:rPr>
        <w:t>contribut</w:t>
      </w:r>
      <w:r w:rsidR="00E57739">
        <w:rPr>
          <w:rFonts w:ascii="Times New Roman" w:eastAsia="Times New Roman" w:hAnsi="Times New Roman" w:cs="Times New Roman"/>
          <w:color w:val="000000"/>
        </w:rPr>
        <w:t>es</w:t>
      </w:r>
      <w:r w:rsidR="00F92DAE">
        <w:rPr>
          <w:rFonts w:ascii="Times New Roman" w:eastAsia="Times New Roman" w:hAnsi="Times New Roman" w:cs="Times New Roman"/>
          <w:color w:val="000000"/>
        </w:rPr>
        <w:t xml:space="preserve"> to a mosaic of diverse assemblages across small and large scales </w:t>
      </w:r>
      <w:r w:rsidR="00F92DAE" w:rsidRPr="00F92DAE">
        <w:rPr>
          <w:rFonts w:ascii="Times New Roman" w:eastAsia="Times New Roman" w:hAnsi="Times New Roman" w:cs="Times New Roman"/>
          <w:color w:val="000000"/>
          <w:highlight w:val="yellow"/>
        </w:rPr>
        <w:t>(CITE)</w:t>
      </w:r>
      <w:r w:rsidR="00F92DA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some cases, these </w:t>
      </w:r>
      <w:r w:rsidR="00D27E15">
        <w:rPr>
          <w:rFonts w:ascii="Times New Roman" w:eastAsia="Times New Roman" w:hAnsi="Times New Roman" w:cs="Times New Roman"/>
          <w:color w:val="000000"/>
        </w:rPr>
        <w:t>resource-limited</w:t>
      </w:r>
      <w:r>
        <w:rPr>
          <w:rFonts w:ascii="Times New Roman" w:eastAsia="Times New Roman" w:hAnsi="Times New Roman" w:cs="Times New Roman"/>
          <w:color w:val="000000"/>
        </w:rPr>
        <w:t xml:space="preserve">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However, in some cases bottom-up effects are difficult to detect, and top-down ecosystem control seems more likely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r w:rsidR="00D27E15">
        <w:t xml:space="preserve"> </w:t>
      </w:r>
      <w:r>
        <w:rPr>
          <w:rFonts w:ascii="Times New Roman" w:eastAsia="Times New Roman" w:hAnsi="Times New Roman" w:cs="Times New Roman"/>
          <w:color w:val="000000"/>
        </w:rPr>
        <w:t xml:space="preserve">Identifying the contexts under which these bottom-up effects contribute meaningfully to ecosystem structure remains an active area of research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 xml:space="preserve">. Therefore, </w:t>
      </w:r>
      <w:r w:rsidR="00397B9C">
        <w:rPr>
          <w:rFonts w:ascii="Times New Roman" w:eastAsia="Times New Roman" w:hAnsi="Times New Roman" w:cs="Times New Roman"/>
          <w:color w:val="000000"/>
        </w:rPr>
        <w:t xml:space="preserve">elucidating </w:t>
      </w:r>
      <w:r>
        <w:rPr>
          <w:rFonts w:ascii="Times New Roman" w:eastAsia="Times New Roman" w:hAnsi="Times New Roman" w:cs="Times New Roman"/>
          <w:color w:val="000000"/>
        </w:rPr>
        <w:t xml:space="preserve">the scale of biologically relevant variation in nutrient availability is the first step towards identifying whether such variation </w:t>
      </w:r>
      <w:r w:rsidR="00397B9C">
        <w:rPr>
          <w:rFonts w:ascii="Times New Roman" w:eastAsia="Times New Roman" w:hAnsi="Times New Roman" w:cs="Times New Roman"/>
          <w:color w:val="000000"/>
        </w:rPr>
        <w:t>structures</w:t>
      </w:r>
      <w:r>
        <w:rPr>
          <w:rFonts w:ascii="Times New Roman" w:eastAsia="Times New Roman" w:hAnsi="Times New Roman" w:cs="Times New Roman"/>
          <w:color w:val="000000"/>
        </w:rPr>
        <w:t xml:space="preserve"> primary productivity, and</w:t>
      </w:r>
      <w:r w:rsidR="00397B9C">
        <w:rPr>
          <w:rFonts w:ascii="Times New Roman" w:eastAsia="Times New Roman" w:hAnsi="Times New Roman" w:cs="Times New Roman"/>
          <w:color w:val="000000"/>
        </w:rPr>
        <w:t xml:space="preserve"> thus </w:t>
      </w:r>
      <w:r w:rsidR="00B874D2">
        <w:rPr>
          <w:rFonts w:ascii="Times New Roman" w:eastAsia="Times New Roman" w:hAnsi="Times New Roman" w:cs="Times New Roman"/>
          <w:color w:val="000000"/>
        </w:rPr>
        <w:t>propagates</w:t>
      </w:r>
      <w:r w:rsidR="00397B9C">
        <w:rPr>
          <w:rFonts w:ascii="Times New Roman" w:eastAsia="Times New Roman" w:hAnsi="Times New Roman" w:cs="Times New Roman"/>
          <w:color w:val="000000"/>
        </w:rPr>
        <w:t xml:space="preserve"> up food chains to structure </w:t>
      </w:r>
      <w:commentRangeStart w:id="6"/>
      <w:commentRangeStart w:id="7"/>
      <w:r w:rsidR="00397B9C">
        <w:rPr>
          <w:rFonts w:ascii="Times New Roman" w:eastAsia="Times New Roman" w:hAnsi="Times New Roman" w:cs="Times New Roman"/>
          <w:color w:val="000000"/>
        </w:rPr>
        <w:t>ecosystems</w:t>
      </w:r>
      <w:commentRangeEnd w:id="6"/>
      <w:r w:rsidR="002D40ED">
        <w:rPr>
          <w:rStyle w:val="CommentReference"/>
        </w:rPr>
        <w:commentReference w:id="6"/>
      </w:r>
      <w:commentRangeEnd w:id="7"/>
      <w:r w:rsidR="002D40ED">
        <w:rPr>
          <w:rStyle w:val="CommentReference"/>
        </w:rPr>
        <w:commentReference w:id="7"/>
      </w:r>
      <w:r w:rsidR="00397B9C">
        <w:rPr>
          <w:rFonts w:ascii="Times New Roman" w:eastAsia="Times New Roman" w:hAnsi="Times New Roman" w:cs="Times New Roman"/>
          <w:color w:val="000000"/>
        </w:rPr>
        <w:t>.</w:t>
      </w:r>
      <w:r w:rsidR="00066613" w:rsidRPr="00066613">
        <w:t xml:space="preserve"> </w:t>
      </w:r>
    </w:p>
    <w:p w14:paraId="7F0C5D17" w14:textId="77777777" w:rsidR="00066613" w:rsidRDefault="00066613"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3ABE52CA" w14:textId="6B40EAF5" w:rsidR="00AC453C"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F64AEB">
        <w:rPr>
          <w:rFonts w:ascii="Times New Roman" w:eastAsia="Times New Roman" w:hAnsi="Times New Roman" w:cs="Times New Roman"/>
          <w:color w:val="000000"/>
        </w:rPr>
        <w:t>Nutrient regeneration</w:t>
      </w:r>
      <w:r>
        <w:rPr>
          <w:rFonts w:ascii="Times New Roman" w:eastAsia="Times New Roman" w:hAnsi="Times New Roman" w:cs="Times New Roman"/>
          <w:color w:val="000000"/>
        </w:rPr>
        <w:t xml:space="preserve"> </w:t>
      </w:r>
      <w:r w:rsidR="00F64AEB">
        <w:rPr>
          <w:rFonts w:ascii="Times New Roman" w:eastAsia="Times New Roman" w:hAnsi="Times New Roman" w:cs="Times New Roman"/>
          <w:color w:val="000000"/>
        </w:rPr>
        <w:t xml:space="preserve">by animals through a process termed </w:t>
      </w:r>
      <w:r>
        <w:rPr>
          <w:rFonts w:ascii="Times New Roman" w:eastAsia="Times New Roman" w:hAnsi="Times New Roman" w:cs="Times New Roman"/>
          <w:color w:val="000000"/>
        </w:rPr>
        <w:t xml:space="preserve">consumer-mediated nutrient dynamics (CND) </w:t>
      </w:r>
      <w:r w:rsidR="00F92DAE">
        <w:rPr>
          <w:rFonts w:ascii="Times New Roman" w:eastAsia="Times New Roman" w:hAnsi="Times New Roman" w:cs="Times New Roman"/>
          <w:color w:val="000000"/>
        </w:rPr>
        <w:t>can contribute</w:t>
      </w:r>
      <w:r w:rsidR="00A92411">
        <w:rPr>
          <w:rFonts w:ascii="Times New Roman" w:eastAsia="Times New Roman" w:hAnsi="Times New Roman" w:cs="Times New Roman"/>
          <w:color w:val="000000"/>
        </w:rPr>
        <w:t xml:space="preserve"> substantially</w:t>
      </w:r>
      <w:r w:rsidR="00F92DAE">
        <w:rPr>
          <w:rFonts w:ascii="Times New Roman" w:eastAsia="Times New Roman" w:hAnsi="Times New Roman" w:cs="Times New Roman"/>
          <w:color w:val="000000"/>
        </w:rPr>
        <w:t xml:space="preserve"> to variation in nutrient availabilit</w:t>
      </w:r>
      <w:r w:rsidR="00A565ED">
        <w:rPr>
          <w:rFonts w:ascii="Times New Roman" w:eastAsia="Times New Roman" w:hAnsi="Times New Roman" w:cs="Times New Roman"/>
          <w:color w:val="000000"/>
        </w:rPr>
        <w:t xml:space="preserve">y </w:t>
      </w:r>
      <w:r w:rsidR="00EC101B">
        <w:rPr>
          <w:rFonts w:ascii="Times New Roman" w:eastAsia="Times New Roman" w:hAnsi="Times New Roman" w:cs="Times New Roman"/>
          <w:color w:val="000000"/>
        </w:rPr>
        <w:fldChar w:fldCharType="begin"/>
      </w:r>
      <w:r w:rsidR="00EC101B">
        <w:rPr>
          <w:rFonts w:ascii="Times New Roman" w:eastAsia="Times New Roman" w:hAnsi="Times New Roman" w:cs="Times New Roman"/>
          <w:color w:val="000000"/>
        </w:rPr>
        <w:instrText xml:space="preserve"> ADDIN ZOTERO_ITEM CSL_CITATION {"citationID":"aeIYztjI","properties":{"formattedCitation":"(Allgeier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EC101B">
        <w:rPr>
          <w:rFonts w:ascii="Times New Roman" w:eastAsia="Times New Roman" w:hAnsi="Times New Roman" w:cs="Times New Roman"/>
          <w:color w:val="000000"/>
        </w:rPr>
        <w:fldChar w:fldCharType="separate"/>
      </w:r>
      <w:r w:rsidR="00EC101B">
        <w:rPr>
          <w:rFonts w:ascii="Times New Roman" w:eastAsia="Times New Roman" w:hAnsi="Times New Roman" w:cs="Times New Roman"/>
          <w:noProof/>
          <w:color w:val="000000"/>
        </w:rPr>
        <w:t>(Allgeier et al., 2017)</w:t>
      </w:r>
      <w:r w:rsidR="00EC10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On small</w:t>
      </w:r>
      <w:r w:rsidR="00B874D2">
        <w:rPr>
          <w:rFonts w:ascii="Times New Roman" w:eastAsia="Times New Roman" w:hAnsi="Times New Roman" w:cs="Times New Roman"/>
          <w:color w:val="000000"/>
        </w:rPr>
        <w:t xml:space="preserve"> – </w:t>
      </w:r>
      <w:proofErr w:type="spellStart"/>
      <w:r w:rsidR="00B874D2">
        <w:rPr>
          <w:rFonts w:ascii="Times New Roman" w:eastAsia="Times New Roman" w:hAnsi="Times New Roman" w:cs="Times New Roman"/>
          <w:color w:val="000000"/>
        </w:rPr>
        <w:t>meso</w:t>
      </w:r>
      <w:proofErr w:type="spellEnd"/>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scales, variability in </w:t>
      </w:r>
      <w:r w:rsidR="00F64AEB">
        <w:rPr>
          <w:rFonts w:ascii="Times New Roman" w:eastAsia="Times New Roman" w:hAnsi="Times New Roman" w:cs="Times New Roman"/>
          <w:color w:val="000000"/>
        </w:rPr>
        <w:t>nutrients supplied by animal excretion and egestion</w:t>
      </w:r>
      <w:r>
        <w:rPr>
          <w:rFonts w:ascii="Times New Roman" w:eastAsia="Times New Roman" w:hAnsi="Times New Roman" w:cs="Times New Roman"/>
          <w:color w:val="000000"/>
        </w:rPr>
        <w:t xml:space="preserve"> stems from heterogeneity in consumers’ habitat use</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EC101B">
        <w:rPr>
          <w:rFonts w:ascii="Times New Roman" w:eastAsia="Times New Roman" w:hAnsi="Times New Roman" w:cs="Times New Roman"/>
          <w:color w:val="000000"/>
        </w:rPr>
        <w:instrText xml:space="preserve"> ADDIN ZOTERO_ITEM CSL_CITATION {"citationID":"WBM3Wsjj","properties":{"formattedCitation":"(Archer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EC101B">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At the fine scale, individual heads of coral inhabited by schools of fish have higher concentrations of nutrients than neighboring uninhabited corals</w:t>
      </w:r>
      <w:r w:rsidR="00DF4B83">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variation arises as fishes travel from their </w:t>
      </w:r>
      <w:r w:rsidR="00F92DAE">
        <w:rPr>
          <w:rFonts w:ascii="Times New Roman" w:eastAsia="Times New Roman" w:hAnsi="Times New Roman" w:cs="Times New Roman"/>
          <w:color w:val="000000"/>
        </w:rPr>
        <w:lastRenderedPageBreak/>
        <w:t xml:space="preserve">feeding grounds to nighttime hiding spots, transporting substantial quantities of nutrients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(Meyer and 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r w:rsidR="00066613" w:rsidRPr="00676581">
        <w:rPr>
          <w:rFonts w:ascii="Times New Roman" w:eastAsia="Times New Roman" w:hAnsi="Times New Roman" w:cs="Times New Roman"/>
          <w:color w:val="000000"/>
        </w:rPr>
        <w:t xml:space="preserve">However, the understanding of </w:t>
      </w:r>
      <w:r w:rsidR="00237ED0" w:rsidRPr="00676581">
        <w:rPr>
          <w:rFonts w:ascii="Times New Roman" w:eastAsia="Times New Roman" w:hAnsi="Times New Roman" w:cs="Times New Roman"/>
          <w:color w:val="000000"/>
        </w:rPr>
        <w:t>animal-driven variability of nutrients</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0023B6D6" w14:textId="77777777" w:rsidR="00676581" w:rsidRDefault="00676581"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F7D3B39" w14:textId="15A6388B" w:rsidR="00A44D01" w:rsidRDefault="00237ED0" w:rsidP="00AC453C">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nutrients, such as upwelling and freshwater runoff, are generally thought to dominate drivers of nutrient variability </w:t>
      </w:r>
      <w:r w:rsidR="00A44D01" w:rsidRPr="00237ED0">
        <w:rPr>
          <w:rFonts w:ascii="Times New Roman" w:eastAsia="Times New Roman" w:hAnsi="Times New Roman" w:cs="Times New Roman"/>
          <w:color w:val="000000"/>
          <w:highlight w:val="yellow"/>
        </w:rPr>
        <w:t>(CITE)</w:t>
      </w:r>
      <w:r w:rsidR="00B874D2">
        <w:rPr>
          <w:rFonts w:ascii="Times New Roman" w:eastAsia="Times New Roman" w:hAnsi="Times New Roman" w:cs="Times New Roman"/>
          <w:color w:val="000000"/>
        </w:rPr>
        <w:t xml:space="preserve">. </w:t>
      </w:r>
      <w:r w:rsidR="00AC453C">
        <w:rPr>
          <w:rFonts w:ascii="Times New Roman" w:eastAsia="Times New Roman" w:hAnsi="Times New Roman" w:cs="Times New Roman"/>
          <w:color w:val="000000"/>
        </w:rPr>
        <w:t>H</w:t>
      </w:r>
      <w:r w:rsidR="00B874D2">
        <w:rPr>
          <w:rFonts w:ascii="Times New Roman" w:eastAsia="Times New Roman" w:hAnsi="Times New Roman" w:cs="Times New Roman"/>
          <w:color w:val="000000"/>
        </w:rPr>
        <w:t xml:space="preserve">igh water flow due to currents, tides, and wave action in these regions are thought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variation in intertidal and shallow subtidal waters</w:t>
      </w:r>
      <w:r w:rsidR="00437D27">
        <w:rPr>
          <w:rFonts w:ascii="Times New Roman" w:eastAsia="Times New Roman" w:hAnsi="Times New Roman" w:cs="Times New Roman"/>
          <w:color w:val="000000"/>
        </w:rPr>
        <w:t xml:space="preserve"> </w:t>
      </w:r>
      <w:r w:rsidR="00437D27" w:rsidRPr="00437D27">
        <w:rPr>
          <w:rFonts w:ascii="Times New Roman" w:eastAsia="Times New Roman" w:hAnsi="Times New Roman" w:cs="Times New Roman"/>
          <w:color w:val="000000"/>
          <w:highlight w:val="yellow"/>
        </w:rPr>
        <w:t>(CITE</w:t>
      </w:r>
      <w:r w:rsidR="00437D27">
        <w:rPr>
          <w:rFonts w:ascii="Times New Roman" w:eastAsia="Times New Roman" w:hAnsi="Times New Roman" w:cs="Times New Roman"/>
          <w:color w:val="000000"/>
        </w:rPr>
        <w:t>)</w:t>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commentRangeStart w:id="8"/>
      <w:r w:rsidR="00A44D01">
        <w:rPr>
          <w:rFonts w:ascii="Times New Roman" w:eastAsia="Times New Roman" w:hAnsi="Times New Roman" w:cs="Times New Roman"/>
          <w:color w:val="000000"/>
        </w:rPr>
        <w:t>Therefore</w:t>
      </w:r>
      <w:commentRangeEnd w:id="8"/>
      <w:r w:rsidR="00A44D01">
        <w:rPr>
          <w:rStyle w:val="CommentReference"/>
        </w:rPr>
        <w:commentReference w:id="8"/>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3665DF">
        <w:rPr>
          <w:rFonts w:ascii="Times New Roman" w:eastAsia="Times New Roman" w:hAnsi="Times New Roman" w:cs="Times New Roman"/>
          <w:color w:val="000000"/>
        </w:rPr>
        <w:instrText xml:space="preserve"> ADDIN ZOTERO_ITEM CSL_CITATION {"citationID":"cbkVdFGU","properties":{"formattedCitation":"(Menge, 1992)","plainCitation":"(Menge,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A."}],"issued":{"date-parts":[["1992"]]}}}],"schema":"https://github.com/citation-style-language/schema/raw/master/csl-citation.json"} </w:instrText>
      </w:r>
      <w:r>
        <w:rPr>
          <w:rFonts w:ascii="Times New Roman" w:eastAsia="Times New Roman" w:hAnsi="Times New Roman" w:cs="Times New Roman"/>
          <w:color w:val="000000"/>
        </w:rPr>
        <w:fldChar w:fldCharType="separate"/>
      </w:r>
      <w:r w:rsidR="003665DF">
        <w:rPr>
          <w:rFonts w:ascii="Times New Roman" w:eastAsia="Times New Roman" w:hAnsi="Times New Roman" w:cs="Times New Roman"/>
          <w:noProof/>
          <w:color w:val="000000"/>
        </w:rPr>
        <w:t>(Menge, 1992)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mesoscale variation in allochthonous nutrients 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nutrients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nutrients 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9C2088B" w14:textId="77777777" w:rsidR="00237ED0" w:rsidRDefault="00237ED0"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87151BE" w14:textId="74509B5B" w:rsidR="002C320F" w:rsidRDefault="00AD64D7" w:rsidP="002C320F">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we consider shallow 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many of which are economically, ecologically, and culturally important (</w:t>
      </w:r>
      <w:r w:rsidR="00A36A0B" w:rsidRPr="009569DD">
        <w:rPr>
          <w:rFonts w:ascii="Times New Roman" w:eastAsia="Times New Roman" w:hAnsi="Times New Roman" w:cs="Times New Roman"/>
          <w:color w:val="000000"/>
          <w:highlight w:val="yellow"/>
        </w:rPr>
        <w:t>CITE</w:t>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and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and small-scale nutrient variability. </w:t>
      </w:r>
      <w:r w:rsidR="00E34FA8" w:rsidRPr="00E34FA8">
        <w:rPr>
          <w:rFonts w:ascii="Times New Roman" w:eastAsia="Times New Roman" w:hAnsi="Times New Roman" w:cs="Times New Roman"/>
          <w:color w:val="000000"/>
          <w:highlight w:val="yellow"/>
        </w:rPr>
        <w:t xml:space="preserve">– better segue here </w:t>
      </w:r>
      <w:r w:rsidR="002C320F">
        <w:rPr>
          <w:rFonts w:ascii="Times New Roman" w:eastAsia="Times New Roman" w:hAnsi="Times New Roman" w:cs="Times New Roman"/>
          <w:color w:val="000000"/>
          <w:highlight w:val="yellow"/>
        </w:rPr>
        <w:t>–</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 xml:space="preserve">may benefit from these excretions directly as a source of nitrogen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These kelps</w:t>
      </w:r>
      <w:r w:rsidR="002C320F">
        <w:rPr>
          <w:rFonts w:ascii="Times New Roman" w:eastAsia="Times New Roman" w:hAnsi="Times New Roman" w:cs="Times New Roman"/>
          <w:color w:val="000000"/>
        </w:rPr>
        <w:t xml:space="preserve">, which comprise </w:t>
      </w:r>
      <w:r w:rsidR="002C320F">
        <w:rPr>
          <w:rFonts w:ascii="Times New Roman" w:eastAsia="Times New Roman" w:hAnsi="Times New Roman" w:cs="Times New Roman"/>
          <w:color w:val="000000"/>
        </w:rPr>
        <w:t>giant kelp (</w:t>
      </w:r>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 xml:space="preserve">also affect seawater hydrodynamics and physical composition, both slowing flow within forests and creating a gradient of carbon content, pH, alkalinity, and oxygen </w:t>
      </w:r>
      <w:r w:rsidR="002C320F" w:rsidRPr="00A01D2A">
        <w:rPr>
          <w:rFonts w:ascii="Times New Roman" w:eastAsia="Times New Roman" w:hAnsi="Times New Roman" w:cs="Times New Roman"/>
          <w:color w:val="000000"/>
          <w:highlight w:val="yellow"/>
        </w:rPr>
        <w:t>(</w:t>
      </w:r>
      <w:proofErr w:type="spellStart"/>
      <w:r w:rsidR="002C320F" w:rsidRPr="00A01D2A">
        <w:rPr>
          <w:rFonts w:ascii="Times New Roman" w:eastAsia="Times New Roman" w:hAnsi="Times New Roman" w:cs="Times New Roman"/>
          <w:color w:val="000000"/>
          <w:highlight w:val="yellow"/>
        </w:rPr>
        <w:t>Traiger</w:t>
      </w:r>
      <w:proofErr w:type="spellEnd"/>
      <w:r w:rsidR="002C320F" w:rsidRPr="00A01D2A">
        <w:rPr>
          <w:rFonts w:ascii="Times New Roman" w:eastAsia="Times New Roman" w:hAnsi="Times New Roman" w:cs="Times New Roman"/>
          <w:color w:val="000000"/>
          <w:highlight w:val="yellow"/>
        </w:rPr>
        <w:t xml:space="preserve"> 2022???).</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such as understory kelps and phytoplankton. </w:t>
      </w:r>
    </w:p>
    <w:p w14:paraId="565442B3" w14:textId="798F9E19" w:rsidR="00D57AB2" w:rsidRDefault="00D57AB2" w:rsidP="00E34FA8">
      <w:pPr>
        <w:pBdr>
          <w:top w:val="nil"/>
          <w:left w:val="nil"/>
          <w:bottom w:val="nil"/>
          <w:right w:val="nil"/>
          <w:between w:val="nil"/>
        </w:pBdr>
        <w:spacing w:line="480" w:lineRule="auto"/>
        <w:rPr>
          <w:rFonts w:ascii="Times New Roman" w:eastAsia="Times New Roman" w:hAnsi="Times New Roman" w:cs="Times New Roman"/>
          <w:color w:val="000000"/>
        </w:rPr>
      </w:pPr>
    </w:p>
    <w:p w14:paraId="74567C3F" w14:textId="14CB8802" w:rsidR="00397B9C" w:rsidRPr="004E5C73" w:rsidRDefault="00D57AB2" w:rsidP="009569DD">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assess the potential for regenerated nutrients to contribute to spatial variability, we aimed to characterize the extent and drivers of </w:t>
      </w:r>
      <w:proofErr w:type="spellStart"/>
      <w:r>
        <w:rPr>
          <w:rFonts w:ascii="Times New Roman" w:eastAsia="Times New Roman" w:hAnsi="Times New Roman" w:cs="Times New Roman"/>
          <w:color w:val="000000"/>
        </w:rPr>
        <w:t>meso</w:t>
      </w:r>
      <w:proofErr w:type="spellEnd"/>
      <w:r w:rsidR="00437D27">
        <w:rPr>
          <w:rFonts w:ascii="Times New Roman" w:eastAsia="Times New Roman" w:hAnsi="Times New Roman" w:cs="Times New Roman"/>
          <w:color w:val="000000"/>
        </w:rPr>
        <w:t>-</w:t>
      </w:r>
      <w:r>
        <w:rPr>
          <w:rFonts w:ascii="Times New Roman" w:eastAsia="Times New Roman" w:hAnsi="Times New Roman" w:cs="Times New Roman"/>
          <w:color w:val="000000"/>
        </w:rPr>
        <w:t>, small-</w:t>
      </w:r>
      <w:r w:rsidR="00437D27">
        <w:rPr>
          <w:rFonts w:ascii="Times New Roman" w:eastAsia="Times New Roman" w:hAnsi="Times New Roman" w:cs="Times New Roman"/>
          <w:color w:val="000000"/>
        </w:rPr>
        <w:t>, and fine-</w:t>
      </w:r>
      <w:r>
        <w:rPr>
          <w:rFonts w:ascii="Times New Roman" w:eastAsia="Times New Roman" w:hAnsi="Times New Roman" w:cs="Times New Roman"/>
          <w:color w:val="000000"/>
        </w:rPr>
        <w:t xml:space="preserve">scale variability in a wave-exposed, high flow upwelling temperate system: </w:t>
      </w:r>
      <w:commentRangeStart w:id="9"/>
      <w:r w:rsidR="002D40ED" w:rsidRPr="002D40ED">
        <w:rPr>
          <w:rFonts w:ascii="Times New Roman" w:eastAsia="Times New Roman" w:hAnsi="Times New Roman" w:cs="Times New Roman"/>
          <w:color w:val="000000"/>
        </w:rPr>
        <w:t>Barkley Sound</w:t>
      </w:r>
      <w:commentRangeEnd w:id="9"/>
      <w:r w:rsidR="002D40ED">
        <w:rPr>
          <w:rFonts w:ascii="Times New Roman" w:eastAsia="Times New Roman" w:hAnsi="Times New Roman" w:cs="Times New Roman"/>
          <w:color w:val="000000"/>
        </w:rPr>
        <w:t xml:space="preserve">, </w:t>
      </w:r>
      <w:r w:rsidR="002D40ED">
        <w:commentReference w:id="9"/>
      </w:r>
      <w:r>
        <w:rPr>
          <w:rFonts w:ascii="Times New Roman" w:eastAsia="Times New Roman" w:hAnsi="Times New Roman" w:cs="Times New Roman"/>
          <w:color w:val="000000"/>
        </w:rPr>
        <w:t xml:space="preserve">Canada. This region is located on the traditional territories of the </w:t>
      </w:r>
      <w:proofErr w:type="spellStart"/>
      <w:r>
        <w:rPr>
          <w:rFonts w:ascii="Times New Roman" w:eastAsia="Times New Roman" w:hAnsi="Times New Roman" w:cs="Times New Roman"/>
          <w:color w:val="000000"/>
        </w:rPr>
        <w:t>Huu</w:t>
      </w:r>
      <w:proofErr w:type="spellEnd"/>
      <w:r>
        <w:rPr>
          <w:rFonts w:ascii="Times New Roman" w:eastAsia="Times New Roman" w:hAnsi="Times New Roman" w:cs="Times New Roman"/>
          <w:color w:val="000000"/>
        </w:rPr>
        <w:t>-ay-</w:t>
      </w:r>
      <w:proofErr w:type="spellStart"/>
      <w:r>
        <w:rPr>
          <w:rFonts w:ascii="Times New Roman" w:eastAsia="Times New Roman" w:hAnsi="Times New Roman" w:cs="Times New Roman"/>
          <w:color w:val="000000"/>
        </w:rPr>
        <w:t>aht</w:t>
      </w:r>
      <w:proofErr w:type="spellEnd"/>
      <w:r>
        <w:rPr>
          <w:rFonts w:ascii="Times New Roman" w:eastAsia="Times New Roman" w:hAnsi="Times New Roman" w:cs="Times New Roman"/>
          <w:color w:val="000000"/>
        </w:rPr>
        <w:t xml:space="preserve"> First Nations and comprises an archipelago of islands. </w:t>
      </w:r>
      <w:r w:rsidR="00066613" w:rsidRPr="00DE151A">
        <w:rPr>
          <w:rFonts w:ascii="Times New Roman" w:eastAsia="Times New Roman" w:hAnsi="Times New Roman" w:cs="Times New Roman"/>
          <w:color w:val="000000"/>
          <w:highlight w:val="yellow"/>
        </w:rPr>
        <w:t xml:space="preserve">Due to the proximity of the </w:t>
      </w:r>
      <w:proofErr w:type="spellStart"/>
      <w:r w:rsidR="00066613" w:rsidRPr="00DE151A">
        <w:rPr>
          <w:rFonts w:ascii="Times New Roman" w:eastAsia="Times New Roman" w:hAnsi="Times New Roman" w:cs="Times New Roman"/>
          <w:color w:val="000000"/>
          <w:highlight w:val="yellow"/>
        </w:rPr>
        <w:t>Bamfield</w:t>
      </w:r>
      <w:proofErr w:type="spellEnd"/>
      <w:r w:rsidR="00066613" w:rsidRPr="00DE151A">
        <w:rPr>
          <w:rFonts w:ascii="Times New Roman" w:eastAsia="Times New Roman" w:hAnsi="Times New Roman" w:cs="Times New Roman"/>
          <w:color w:val="000000"/>
          <w:highlight w:val="yellow"/>
        </w:rPr>
        <w:t xml:space="preserve"> Marine Science Centre, this region has been </w:t>
      </w:r>
      <w:r w:rsidR="00DE151A" w:rsidRPr="00DE151A">
        <w:rPr>
          <w:rFonts w:ascii="Times New Roman" w:eastAsia="Times New Roman" w:hAnsi="Times New Roman" w:cs="Times New Roman"/>
          <w:color w:val="000000"/>
          <w:highlight w:val="yellow"/>
        </w:rPr>
        <w:t xml:space="preserve">used throughout time to identify ecosystem dynamics,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 xml:space="preserve">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w:t>
      </w:r>
      <w:r w:rsidR="00DE151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External sources of nutrients are delivered via upwelling in the </w:t>
      </w:r>
      <w:r w:rsidRPr="007C0A44">
        <w:rPr>
          <w:rFonts w:ascii="Times New Roman" w:eastAsia="Times New Roman" w:hAnsi="Times New Roman" w:cs="Times New Roman"/>
          <w:color w:val="000000"/>
          <w:highlight w:val="yellow"/>
        </w:rPr>
        <w:t>spring and early</w:t>
      </w:r>
      <w:r w:rsidR="009569DD" w:rsidRPr="007C0A44">
        <w:rPr>
          <w:rFonts w:ascii="Times New Roman" w:eastAsia="Times New Roman" w:hAnsi="Times New Roman" w:cs="Times New Roman"/>
          <w:color w:val="000000"/>
          <w:highlight w:val="yellow"/>
        </w:rPr>
        <w:t xml:space="preserve"> </w:t>
      </w:r>
      <w:r w:rsidRPr="007C0A44">
        <w:rPr>
          <w:rFonts w:ascii="Times New Roman" w:eastAsia="Times New Roman" w:hAnsi="Times New Roman" w:cs="Times New Roman"/>
          <w:color w:val="000000"/>
          <w:highlight w:val="yellow"/>
        </w:rPr>
        <w:t>summer</w:t>
      </w:r>
      <w:r w:rsidR="007C0A44" w:rsidRPr="007C0A44">
        <w:rPr>
          <w:rFonts w:ascii="Times New Roman" w:eastAsia="Times New Roman" w:hAnsi="Times New Roman" w:cs="Times New Roman"/>
          <w:color w:val="000000"/>
        </w:rPr>
        <w:t xml:space="preserve"> </w:t>
      </w:r>
      <w:r w:rsidRPr="009B4C2B">
        <w:rPr>
          <w:rFonts w:ascii="Times New Roman" w:eastAsia="Times New Roman" w:hAnsi="Times New Roman" w:cs="Times New Roman"/>
          <w:color w:val="000000"/>
        </w:rPr>
        <w:t xml:space="preserve">and riverine input </w:t>
      </w:r>
      <w:r>
        <w:rPr>
          <w:rFonts w:ascii="Times New Roman" w:eastAsia="Times New Roman" w:hAnsi="Times New Roman" w:cs="Times New Roman"/>
          <w:color w:val="000000"/>
        </w:rPr>
        <w:t xml:space="preserve">in the </w:t>
      </w:r>
      <w:r>
        <w:rPr>
          <w:rFonts w:ascii="Times New Roman" w:eastAsia="Times New Roman" w:hAnsi="Times New Roman" w:cs="Times New Roman"/>
          <w:color w:val="000000"/>
        </w:rPr>
        <w:lastRenderedPageBreak/>
        <w:t>winter and spring</w:t>
      </w:r>
      <w:r w:rsidR="007C0A44">
        <w:rPr>
          <w:rFonts w:ascii="Times New Roman" w:eastAsia="Times New Roman" w:hAnsi="Times New Roman" w:cs="Times New Roman"/>
          <w:color w:val="000000"/>
        </w:rPr>
        <w:t xml:space="preserve"> </w:t>
      </w:r>
      <w:r w:rsidR="007C0A44">
        <w:rPr>
          <w:rFonts w:ascii="Times New Roman" w:eastAsia="Times New Roman" w:hAnsi="Times New Roman" w:cs="Times New Roman"/>
          <w:color w:val="000000"/>
        </w:rPr>
        <w:fldChar w:fldCharType="begin"/>
      </w:r>
      <w:r w:rsidR="007C0A44">
        <w:rPr>
          <w:rFonts w:ascii="Times New Roman" w:eastAsia="Times New Roman" w:hAnsi="Times New Roman" w:cs="Times New Roman"/>
          <w:color w:val="000000"/>
        </w:rPr>
        <w:instrText xml:space="preserve"> ADDIN ZOTERO_ITEM CSL_CITATION {"citationID":"CSSvvSxC","properties":{"formattedCitation":"(Pawlowicz,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7C0A44">
        <w:rPr>
          <w:rFonts w:ascii="Times New Roman" w:eastAsia="Times New Roman" w:hAnsi="Times New Roman" w:cs="Times New Roman"/>
          <w:color w:val="000000"/>
        </w:rPr>
        <w:fldChar w:fldCharType="separate"/>
      </w:r>
      <w:r w:rsidR="007C0A44">
        <w:rPr>
          <w:rFonts w:ascii="Times New Roman" w:eastAsia="Times New Roman" w:hAnsi="Times New Roman" w:cs="Times New Roman"/>
          <w:noProof/>
          <w:color w:val="000000"/>
        </w:rPr>
        <w:t>(Pawlowicz, 2017)</w:t>
      </w:r>
      <w:r w:rsidR="007C0A44">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contributing to both spatial and temporal variation in nutrient availability. Specifically, these external sources provide nitrogen, a limiting nutrient in nearshore marine waters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{"citationID":"VWsr6rAa","properties":{"formattedCitation":"(Elser et al., 2007)","plainCitation":"(Elser et al., 2007)","noteIndex":0},"citationItems":[{"id":2973,"uris":["http://zotero.org/users/local/idKDtb7T/items/VLM9TTRP"],"itemData":{"id":2973,"type":"article-journal","abstract":"The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Letters","DOI":"10.1111/j.1461-0248.2007.01113.x","ISSN":"1461-0248","issue":"12","journalAbbreviation":"Ecol Lett","language":"en","note":"_eprint: https://onlinelibrary.wiley.com/doi/pdf/10.1111/j.1461-0248.2007.01113.x","page":"1135-1142","source":"Wiley Online Library","title":"Global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(Elser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the form of nitrate and nitrite.</w:t>
      </w:r>
      <w:r w:rsidR="00E34FA8">
        <w:rPr>
          <w:rFonts w:ascii="Times New Roman" w:eastAsia="Times New Roman" w:hAnsi="Times New Roman" w:cs="Times New Roman"/>
          <w:color w:val="000000"/>
        </w:rPr>
        <w:t xml:space="preserve"> ….. We specifically set out to test </w:t>
      </w:r>
      <w:r w:rsidR="00437D27">
        <w:rPr>
          <w:rFonts w:ascii="Times New Roman" w:eastAsia="Times New Roman" w:hAnsi="Times New Roman" w:cs="Times New Roman"/>
          <w:color w:val="000000"/>
        </w:rPr>
        <w:t>the extent of</w:t>
      </w:r>
      <w:r w:rsidR="00E34FA8">
        <w:rPr>
          <w:rFonts w:ascii="Times New Roman" w:eastAsia="Times New Roman" w:hAnsi="Times New Roman" w:cs="Times New Roman"/>
          <w:color w:val="000000"/>
        </w:rPr>
        <w:t xml:space="preserve"> variability in ammonium concentrations both </w:t>
      </w:r>
      <w:proofErr w:type="spellStart"/>
      <w:r w:rsidR="00E34FA8">
        <w:rPr>
          <w:rFonts w:ascii="Times New Roman" w:eastAsia="Times New Roman" w:hAnsi="Times New Roman" w:cs="Times New Roman"/>
          <w:color w:val="000000"/>
        </w:rPr>
        <w:t>amoung</w:t>
      </w:r>
      <w:proofErr w:type="spellEnd"/>
      <w:r w:rsidR="00E34FA8">
        <w:rPr>
          <w:rFonts w:ascii="Times New Roman" w:eastAsia="Times New Roman" w:hAnsi="Times New Roman" w:cs="Times New Roman"/>
          <w:color w:val="000000"/>
        </w:rPr>
        <w:t xml:space="preserve"> and within sites. Additionally, we surveyed biotic communities and measured abiotic variables to determine drivers and modifiers of this </w:t>
      </w:r>
      <w:bookmarkStart w:id="10" w:name="_GoBack"/>
      <w:r w:rsidR="00E34FA8">
        <w:rPr>
          <w:rFonts w:ascii="Times New Roman" w:eastAsia="Times New Roman" w:hAnsi="Times New Roman" w:cs="Times New Roman"/>
          <w:color w:val="000000"/>
        </w:rPr>
        <w:t>variability</w:t>
      </w:r>
      <w:bookmarkEnd w:id="10"/>
      <w:r w:rsidR="00E34FA8">
        <w:rPr>
          <w:rFonts w:ascii="Times New Roman" w:eastAsia="Times New Roman" w:hAnsi="Times New Roman" w:cs="Times New Roman"/>
          <w:color w:val="000000"/>
        </w:rPr>
        <w:t xml:space="preserve">. </w:t>
      </w:r>
      <w:r w:rsidR="00E34FA8" w:rsidRPr="00E34FA8">
        <w:rPr>
          <w:rFonts w:ascii="Times New Roman" w:eastAsia="Times New Roman" w:hAnsi="Times New Roman" w:cs="Times New Roman"/>
          <w:color w:val="000000"/>
          <w:highlight w:val="yellow"/>
        </w:rPr>
        <w:t>– explain experiments more --</w:t>
      </w:r>
      <w:r w:rsidR="00E34FA8">
        <w:rPr>
          <w:rFonts w:ascii="Times New Roman" w:eastAsia="Times New Roman" w:hAnsi="Times New Roman" w:cs="Times New Roman"/>
          <w:color w:val="000000"/>
        </w:rPr>
        <w:t xml:space="preserve"> Due to this region’s external nutrient sources and high flow, CND would not be expected to contribute substantially to small- and fine-scale nutrient variability, but we hypothesize that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-scale variation may be possible under normal mixing conditions. By characterizing the meaningful scale of animal-driven nutrient variability, we hope to contribute to better understanding the contexts under which bottom-up ecosystem control is </w:t>
      </w:r>
      <w:commentRangeStart w:id="11"/>
      <w:r w:rsidR="00E34FA8">
        <w:rPr>
          <w:rFonts w:ascii="Times New Roman" w:eastAsia="Times New Roman" w:hAnsi="Times New Roman" w:cs="Times New Roman"/>
          <w:color w:val="000000"/>
        </w:rPr>
        <w:t>detectable</w:t>
      </w:r>
      <w:commentRangeEnd w:id="11"/>
      <w:r w:rsidR="00B62EEA">
        <w:rPr>
          <w:rStyle w:val="CommentReference"/>
        </w:rPr>
        <w:commentReference w:id="11"/>
      </w:r>
      <w:r w:rsidR="00E34FA8">
        <w:rPr>
          <w:rFonts w:ascii="Times New Roman" w:eastAsia="Times New Roman" w:hAnsi="Times New Roman" w:cs="Times New Roman"/>
          <w:color w:val="000000"/>
        </w:rPr>
        <w:t xml:space="preserve">. </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A565E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12"/>
        </w:sdtContent>
      </w:sdt>
      <w:sdt>
        <w:sdtPr>
          <w:tag w:val="goog_rdk_2"/>
          <w:id w:val="782848915"/>
        </w:sdtPr>
        <w:sdtContent>
          <w:commentRangeStart w:id="13"/>
        </w:sdtContent>
      </w:sdt>
      <w:sdt>
        <w:sdtPr>
          <w:tag w:val="goog_rdk_3"/>
          <w:id w:val="-1787574049"/>
        </w:sdtPr>
        <w:sdtContent>
          <w:commentRangeStart w:id="14"/>
          <w:commentRangeStart w:id="15"/>
        </w:sdtContent>
      </w:sdt>
      <w:r w:rsidR="00F76C68">
        <w:rPr>
          <w:rFonts w:ascii="Times New Roman" w:eastAsia="Times New Roman" w:hAnsi="Times New Roman" w:cs="Times New Roman"/>
          <w:color w:val="000000"/>
        </w:rPr>
        <w:t xml:space="preserve">Nutrients </w:t>
      </w:r>
      <w:commentRangeEnd w:id="12"/>
      <w:r w:rsidR="00F76C68">
        <w:commentReference w:id="12"/>
      </w:r>
      <w:commentRangeEnd w:id="13"/>
      <w:r w:rsidR="00F76C68">
        <w:commentReference w:id="13"/>
      </w:r>
      <w:commentRangeEnd w:id="15"/>
      <w:r w:rsidR="00F76C68">
        <w:commentReference w:id="15"/>
      </w:r>
      <w:commentRangeEnd w:id="14"/>
      <w:r w:rsidR="00DE493D">
        <w:rPr>
          <w:rStyle w:val="CommentReference"/>
        </w:rPr>
        <w:commentReference w:id="14"/>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16"/>
      <w:sdt>
        <w:sdtPr>
          <w:tag w:val="goog_rdk_12"/>
          <w:id w:val="1362249474"/>
        </w:sdtPr>
        <w:sdtContent>
          <w:commentRangeStart w:id="17"/>
        </w:sdtContent>
      </w:sdt>
      <w:r w:rsidR="002D40ED">
        <w:rPr>
          <w:rFonts w:ascii="Times New Roman" w:eastAsia="Times New Roman" w:hAnsi="Times New Roman" w:cs="Times New Roman"/>
          <w:color w:val="000000"/>
        </w:rPr>
        <w:t>important</w:t>
      </w:r>
      <w:commentRangeEnd w:id="16"/>
      <w:r w:rsidR="002D40ED">
        <w:commentReference w:id="16"/>
      </w:r>
      <w:commentRangeEnd w:id="17"/>
      <w:r w:rsidR="002D40ED">
        <w:commentReference w:id="17"/>
      </w:r>
      <w:r w:rsidR="002D40ED">
        <w:rPr>
          <w:rFonts w:ascii="Times New Roman" w:eastAsia="Times New Roman" w:hAnsi="Times New Roman" w:cs="Times New Roman"/>
          <w:color w:val="000000"/>
        </w:rPr>
        <w:t>!</w:t>
      </w:r>
      <w:commentRangeStart w:id="18"/>
      <w:commentRangeEnd w:id="18"/>
      <w:r w:rsidR="002D40ED">
        <w:commentReference w:id="18"/>
      </w:r>
      <w:commentRangeStart w:id="19"/>
      <w:commentRangeEnd w:id="19"/>
      <w:r w:rsidR="002D40ED">
        <w:commentReference w:id="19"/>
      </w:r>
    </w:p>
    <w:p w14:paraId="0E712764" w14:textId="07850AF9" w:rsidR="004317DC" w:rsidRPr="00BC463D" w:rsidRDefault="00A565ED"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commentRangeStart w:id="20"/>
      <w:commentRangeEnd w:id="20"/>
      <w:r>
        <w:commentReference w:id="20"/>
      </w:r>
      <w:commentRangeStart w:id="21"/>
      <w:commentRangeEnd w:id="21"/>
      <w:r>
        <w:commentReference w:id="21"/>
      </w:r>
      <w:commentRangeStart w:id="22"/>
      <w:commentRangeEnd w:id="22"/>
      <w:r>
        <w:commentReference w:id="22"/>
      </w:r>
      <w:commentRangeStart w:id="23"/>
      <w:commentRangeEnd w:id="23"/>
      <w:r>
        <w:commentReference w:id="23"/>
      </w:r>
      <w:commentRangeStart w:id="24"/>
      <w:commentRangeEnd w:id="24"/>
      <w:r>
        <w:commentReference w:id="24"/>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D51B90">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Intro Barkley Sound region?</w:t>
      </w:r>
      <w:commentRangeStart w:id="25"/>
      <w:commentRangeEnd w:id="25"/>
      <w:r>
        <w:commentReference w:id="25"/>
      </w:r>
    </w:p>
    <w:p w14:paraId="38B98610" w14:textId="77777777" w:rsidR="00F76C68" w:rsidRDefault="00A565E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26"/>
        </w:sdtContent>
      </w:sdt>
      <w:sdt>
        <w:sdtPr>
          <w:tag w:val="goog_rdk_33"/>
          <w:id w:val="118804574"/>
        </w:sdtPr>
        <w:sdtContent>
          <w:commentRangeStart w:id="27"/>
        </w:sdtContent>
      </w:sdt>
      <w:sdt>
        <w:sdtPr>
          <w:tag w:val="goog_rdk_34"/>
          <w:id w:val="21209746"/>
        </w:sdtPr>
        <w:sdtContent>
          <w:commentRangeStart w:id="28"/>
        </w:sdtContent>
      </w:sdt>
      <w:sdt>
        <w:sdtPr>
          <w:tag w:val="goog_rdk_35"/>
          <w:id w:val="194354813"/>
        </w:sdtPr>
        <w:sdtContent>
          <w:commentRangeStart w:id="29"/>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30"/>
        </w:sdtContent>
      </w:sdt>
      <w:r w:rsidR="00F76C68">
        <w:rPr>
          <w:rFonts w:ascii="Times New Roman" w:eastAsia="Times New Roman" w:hAnsi="Times New Roman" w:cs="Times New Roman"/>
          <w:color w:val="000000"/>
        </w:rPr>
        <w:t>kelp forests and rocky reefs?</w:t>
      </w:r>
      <w:commentRangeEnd w:id="30"/>
      <w:r w:rsidR="00F76C68">
        <w:commentReference w:id="30"/>
      </w:r>
      <w:commentRangeEnd w:id="26"/>
      <w:r w:rsidR="00F76C68">
        <w:commentReference w:id="26"/>
      </w:r>
      <w:commentRangeEnd w:id="27"/>
      <w:r w:rsidR="00F76C68">
        <w:commentReference w:id="27"/>
      </w:r>
      <w:commentRangeEnd w:id="28"/>
      <w:r w:rsidR="00F76C68">
        <w:commentReference w:id="28"/>
      </w:r>
      <w:commentRangeEnd w:id="29"/>
      <w:r w:rsidR="00F76C68">
        <w:commentReference w:id="29"/>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31" w:name="_heading=h.whp77j9e8x7r" w:colFirst="0" w:colLast="0"/>
      <w:bookmarkEnd w:id="31"/>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2" w:name="_heading=h.o67o6sfzfhz1" w:colFirst="0" w:colLast="0"/>
      <w:bookmarkEnd w:id="32"/>
      <w:r>
        <w:rPr>
          <w:rFonts w:ascii="Times New Roman" w:eastAsia="Times New Roman" w:hAnsi="Times New Roman" w:cs="Times New Roman"/>
        </w:rPr>
        <w:t>intro experiment and set up hypothesis/questions</w:t>
      </w:r>
    </w:p>
    <w:p w14:paraId="48B19140" w14:textId="33D1FC29"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3" w:name="_heading=h.tsko70txcpip" w:colFirst="0" w:colLast="0"/>
      <w:bookmarkEnd w:id="33"/>
      <w:r>
        <w:rPr>
          <w:rFonts w:ascii="Times New Roman" w:eastAsia="Times New Roman" w:hAnsi="Times New Roman" w:cs="Times New Roman"/>
        </w:rPr>
        <w:t>end on a really killer hook!</w:t>
      </w:r>
    </w:p>
    <w:p w14:paraId="19C38FD5" w14:textId="7E71972C"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p>
    <w:p w14:paraId="66C1670C" w14:textId="55D95619"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Graveyard:</w:t>
      </w:r>
    </w:p>
    <w:p w14:paraId="0DC8D2F4" w14:textId="6C519442"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Biologically important nutrient variation can arise from both external and internal sources across scales of magnitude. Wind-driven upwelling of deep, nutrient rich water drives large-scale regional and continental spatial patterns which can moderate plant-herbivore interactions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{"citationID":"c7CvPFle","properties":{"formattedCitation":"(Sellers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(Sellers et al., 2020)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Nutrient delivery can also vary seasonally; both upwelling and freshwater run-off vary with weather conditions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{"citationID":"XLt4daXC","properties":{"formattedCitation":"(Pawlowicz,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(Pawlowicz,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Variation doesn’t just arise from abiotic sources, though.</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commentRangeStart w:id="34"/>
      <w:r w:rsidRPr="00EB3BC7">
        <w:rPr>
          <w:rFonts w:ascii="Times New Roman" w:hAnsi="Times New Roman" w:cs="Times New Roman"/>
          <w:b/>
          <w:lang w:val="en-CA"/>
        </w:rPr>
        <w:t>Methods</w:t>
      </w:r>
      <w:commentRangeEnd w:id="34"/>
      <w:r w:rsidR="00F92D6E">
        <w:rPr>
          <w:rStyle w:val="CommentReference"/>
        </w:rPr>
        <w:commentReference w:id="34"/>
      </w:r>
    </w:p>
    <w:p w14:paraId="7DD35F2F" w14:textId="1FCEDA32"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RLS </w:t>
      </w:r>
      <w:proofErr w:type="spellStart"/>
      <w:r w:rsidR="00481673">
        <w:rPr>
          <w:rFonts w:ascii="Times New Roman" w:hAnsi="Times New Roman" w:cs="Times New Roman"/>
          <w:i/>
          <w:lang w:val="en-CA"/>
        </w:rPr>
        <w:t>meso</w:t>
      </w:r>
      <w:proofErr w:type="spellEnd"/>
      <w:r w:rsidR="00481673">
        <w:rPr>
          <w:rFonts w:ascii="Times New Roman" w:hAnsi="Times New Roman" w:cs="Times New Roman"/>
          <w:i/>
          <w:lang w:val="en-CA"/>
        </w:rPr>
        <w:t>-</w:t>
      </w:r>
      <w:r w:rsidRPr="00217D47">
        <w:rPr>
          <w:rFonts w:ascii="Times New Roman" w:hAnsi="Times New Roman" w:cs="Times New Roman"/>
          <w:i/>
          <w:lang w:val="en-CA"/>
        </w:rPr>
        <w:t>scale</w:t>
      </w:r>
    </w:p>
    <w:p w14:paraId="58195507" w14:textId="7A070DD3"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between rocky reef sites, which ranged from </w:t>
      </w:r>
      <w:r w:rsidRPr="00AD64D7">
        <w:rPr>
          <w:rFonts w:ascii="Times New Roman" w:eastAsia="Times New Roman" w:hAnsi="Times New Roman" w:cs="Times New Roman"/>
          <w:color w:val="000000"/>
          <w:highlight w:val="yellow"/>
        </w:rPr>
        <w:t>X – X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70848C07"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concentration. </w:t>
      </w:r>
      <w:r w:rsidR="00D56988">
        <w:rPr>
          <w:rFonts w:ascii="Times New Roman" w:hAnsi="Times New Roman" w:cs="Times New Roman"/>
          <w:color w:val="000000"/>
          <w:lang w:val="en-CA"/>
        </w:rPr>
        <w:t>The first two years,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D56988">
        <w:rPr>
          <w:rFonts w:ascii="Times New Roman" w:hAnsi="Times New Roman" w:cs="Times New Roman"/>
          <w:color w:val="000000"/>
          <w:lang w:val="en-CA"/>
        </w:rPr>
        <w:t xml:space="preserve">the third </w:t>
      </w:r>
      <w:r>
        <w:rPr>
          <w:rFonts w:ascii="Times New Roman" w:hAnsi="Times New Roman" w:cs="Times New Roman"/>
          <w:color w:val="000000"/>
          <w:lang w:val="en-CA"/>
        </w:rPr>
        <w:t xml:space="preserve">year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ammonium analysis methodology is available in the supplement (???). </w:t>
      </w:r>
    </w:p>
    <w:p w14:paraId="5F7D8791" w14:textId="77777777" w:rsidR="00547A38" w:rsidRDefault="00547A38" w:rsidP="00EB3BC7">
      <w:pPr>
        <w:spacing w:line="480" w:lineRule="auto"/>
        <w:rPr>
          <w:rFonts w:ascii="Times New Roman" w:hAnsi="Times New Roman" w:cs="Times New Roman"/>
          <w:lang w:val="en-CA"/>
        </w:rPr>
      </w:pPr>
    </w:p>
    <w:p w14:paraId="25B217E3" w14:textId="5ACBA637"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lastRenderedPageBreak/>
        <w:t xml:space="preserve">Kelp pee </w:t>
      </w:r>
      <w:r w:rsidR="00481673">
        <w:rPr>
          <w:rFonts w:ascii="Times New Roman" w:hAnsi="Times New Roman" w:cs="Times New Roman"/>
          <w:i/>
          <w:lang w:val="en-CA"/>
        </w:rPr>
        <w:t>small</w:t>
      </w:r>
      <w:r w:rsidR="0022385E">
        <w:rPr>
          <w:rFonts w:ascii="Times New Roman" w:hAnsi="Times New Roman" w:cs="Times New Roman"/>
          <w:i/>
          <w:lang w:val="en-CA"/>
        </w:rPr>
        <w:t>-</w:t>
      </w:r>
      <w:r w:rsidRPr="00217D47">
        <w:rPr>
          <w:rFonts w:ascii="Times New Roman" w:hAnsi="Times New Roman" w:cs="Times New Roman"/>
          <w:i/>
          <w:lang w:val="en-CA"/>
        </w:rPr>
        <w:t>scale</w:t>
      </w:r>
    </w:p>
    <w:p w14:paraId="7247B5E3" w14:textId="0FE57DD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2E568B">
        <w:rPr>
          <w:rFonts w:ascii="Times New Roman" w:hAnsi="Times New Roman" w:cs="Times New Roman"/>
          <w:highlight w:val="yellow"/>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no kelp control.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5"/>
      <w:r>
        <w:rPr>
          <w:rFonts w:ascii="Times New Roman" w:hAnsi="Times New Roman" w:cs="Times New Roman"/>
          <w:lang w:val="en-CA"/>
        </w:rPr>
        <w:t xml:space="preserve">Figure </w:t>
      </w:r>
      <w:r w:rsidR="0011523B">
        <w:rPr>
          <w:rFonts w:ascii="Times New Roman" w:hAnsi="Times New Roman" w:cs="Times New Roman"/>
          <w:lang w:val="en-CA"/>
        </w:rPr>
        <w:t>1</w:t>
      </w:r>
      <w:commentRangeEnd w:id="35"/>
      <w:r>
        <w:rPr>
          <w:rStyle w:val="CommentReference"/>
        </w:rPr>
        <w:commentReference w:id="35"/>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within 0.5 m 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(info here?)</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71E47">
        <w:rPr>
          <w:rFonts w:ascii="Times New Roman" w:hAnsi="Times New Roman" w:cs="Times New Roman"/>
          <w:lang w:val="en-CA"/>
        </w:rPr>
        <w:t xml:space="preserve">. </w:t>
      </w:r>
    </w:p>
    <w:p w14:paraId="50BA9561" w14:textId="324E37A5"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and to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of seawater from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55F71BF0"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calculations for both </w:t>
      </w:r>
      <w:proofErr w:type="spellStart"/>
      <w:r w:rsidR="00481673">
        <w:rPr>
          <w:rFonts w:ascii="Times New Roman" w:hAnsi="Times New Roman" w:cs="Times New Roman"/>
          <w:u w:val="single"/>
          <w:lang w:val="en-CA"/>
        </w:rPr>
        <w:t>meso</w:t>
      </w:r>
      <w:proofErr w:type="spellEnd"/>
      <w:r w:rsidRPr="00705FE1">
        <w:rPr>
          <w:rFonts w:ascii="Times New Roman" w:hAnsi="Times New Roman" w:cs="Times New Roman"/>
          <w:u w:val="single"/>
          <w:lang w:val="en-CA"/>
        </w:rPr>
        <w:t xml:space="preserve">- and </w:t>
      </w:r>
      <w:r w:rsidR="00481673">
        <w:rPr>
          <w:rFonts w:ascii="Times New Roman" w:hAnsi="Times New Roman" w:cs="Times New Roman"/>
          <w:u w:val="single"/>
          <w:lang w:val="en-CA"/>
        </w:rPr>
        <w:t>small</w:t>
      </w:r>
      <w:r w:rsidRPr="00705FE1">
        <w:rPr>
          <w:rFonts w:ascii="Times New Roman" w:hAnsi="Times New Roman" w:cs="Times New Roman"/>
          <w:u w:val="single"/>
          <w:lang w:val="en-CA"/>
        </w:rPr>
        <w:t>-scale</w:t>
      </w:r>
      <w:r>
        <w:rPr>
          <w:rFonts w:ascii="Times New Roman" w:hAnsi="Times New Roman" w:cs="Times New Roman"/>
          <w:u w:val="single"/>
          <w:lang w:val="en-CA"/>
        </w:rPr>
        <w:t xml:space="preserve"> experiments</w:t>
      </w:r>
    </w:p>
    <w:p w14:paraId="5C71B119" w14:textId="7D2FED91"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commentRangeStart w:id="36"/>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commentRangeEnd w:id="36"/>
      <w:r>
        <w:rPr>
          <w:rStyle w:val="CommentReference"/>
        </w:rPr>
        <w:commentReference w:id="36"/>
      </w:r>
      <w:r>
        <w:rPr>
          <w:rFonts w:ascii="Times New Roman" w:hAnsi="Times New Roman" w:cs="Times New Roman"/>
          <w:lang w:val="en-CA"/>
        </w:rPr>
        <w:t>. For invertebrates, only economically important species (abalone and scallops) and sunflower stars were sized, so we were only able to calculate weights for those species. For all others, we used published weight estimates from this region to estimate rough average weights for each taxon (</w:t>
      </w:r>
      <w:commentRangeStart w:id="37"/>
      <w:r>
        <w:rPr>
          <w:rFonts w:ascii="Times New Roman" w:hAnsi="Times New Roman" w:cs="Times New Roman"/>
          <w:lang w:val="en-CA"/>
        </w:rPr>
        <w:t>Table 3</w:t>
      </w:r>
      <w:commentRangeEnd w:id="37"/>
      <w:r>
        <w:rPr>
          <w:rStyle w:val="CommentReference"/>
        </w:rPr>
        <w:commentReference w:id="37"/>
      </w:r>
      <w:r>
        <w:rPr>
          <w:rFonts w:ascii="Times New Roman" w:hAnsi="Times New Roman" w:cs="Times New Roman"/>
          <w:lang w:val="en-CA"/>
        </w:rPr>
        <w:t xml:space="preserve">). Animal abundance was calculated as simply the total number of fishes and invertebrates counted on the surveys. We calculated Shannon diversity, </w:t>
      </w:r>
      <w:proofErr w:type="spellStart"/>
      <w:r>
        <w:rPr>
          <w:rFonts w:ascii="Times New Roman" w:hAnsi="Times New Roman" w:cs="Times New Roman"/>
          <w:lang w:val="en-CA"/>
        </w:rPr>
        <w:t>simpson</w:t>
      </w:r>
      <w:proofErr w:type="spellEnd"/>
      <w:r>
        <w:rPr>
          <w:rFonts w:ascii="Times New Roman" w:hAnsi="Times New Roman" w:cs="Times New Roman"/>
          <w:lang w:val="en-CA"/>
        </w:rPr>
        <w:t xml:space="preserve"> diversity and species richness for each survey. We calculated the tide exchange by computing the rate of change of the tide height every minute, starting from the time each survey started and ending one hour later, and taking the </w:t>
      </w:r>
      <w:r>
        <w:rPr>
          <w:rFonts w:ascii="Times New Roman" w:hAnsi="Times New Roman" w:cs="Times New Roman"/>
          <w:lang w:val="en-CA"/>
        </w:rPr>
        <w:lastRenderedPageBreak/>
        <w:t xml:space="preserve">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In order to define ebb, slack, and flood tide, we considered the rate of exchange over all six survey weeks (two weeks per year, three years) and </w:t>
      </w:r>
      <w:r w:rsidRPr="00670555">
        <w:rPr>
          <w:rFonts w:ascii="Times New Roman" w:hAnsi="Times New Roman" w:cs="Times New Roman"/>
          <w:highlight w:val="yellow"/>
          <w:lang w:val="en-CA"/>
        </w:rPr>
        <w:t>&lt;&lt;&lt; I did something with means and SD and centering and ended up with: ebb &lt; - 0.1897325 &lt; slack &lt; 0.1897325 &lt; flood. Come back to this &gt;&gt;&gt;&gt;</w:t>
      </w:r>
      <w:r>
        <w:rPr>
          <w:rFonts w:ascii="Times New Roman" w:hAnsi="Times New Roman" w:cs="Times New Roman"/>
          <w:highlight w:val="yellow"/>
          <w:lang w:val="en-CA"/>
        </w:rPr>
        <w:t>.</w:t>
      </w:r>
      <w:r w:rsidRPr="0067055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50F5CDA3" w:rsid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Cage experiments </w:t>
      </w:r>
      <w:r w:rsidR="00481673">
        <w:rPr>
          <w:rFonts w:ascii="Times New Roman" w:hAnsi="Times New Roman" w:cs="Times New Roman"/>
          <w:i/>
          <w:lang w:val="en-CA"/>
        </w:rPr>
        <w:t>fine</w:t>
      </w:r>
      <w:r w:rsidR="0022385E">
        <w:rPr>
          <w:rFonts w:ascii="Times New Roman" w:hAnsi="Times New Roman" w:cs="Times New Roman"/>
          <w:i/>
          <w:lang w:val="en-CA"/>
        </w:rPr>
        <w:t>-</w:t>
      </w:r>
      <w:r w:rsidRPr="00217D47">
        <w:rPr>
          <w:rFonts w:ascii="Times New Roman" w:hAnsi="Times New Roman" w:cs="Times New Roman"/>
          <w:i/>
          <w:lang w:val="en-CA"/>
        </w:rPr>
        <w:t>scale</w:t>
      </w:r>
    </w:p>
    <w:p w14:paraId="3D2414E2" w14:textId="6C7E5D3F" w:rsidR="0007282D" w:rsidRDefault="00230925" w:rsidP="00EB3BC7">
      <w:pPr>
        <w:spacing w:line="480" w:lineRule="auto"/>
        <w:rPr>
          <w:rFonts w:ascii="Times New Roman" w:hAnsi="Times New Roman" w:cs="Times New Roman"/>
          <w:color w:val="000000"/>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using California sea cucumbers (</w:t>
      </w:r>
      <w:proofErr w:type="spellStart"/>
      <w:r w:rsidR="00FE017D" w:rsidRPr="00FE017D">
        <w:rPr>
          <w:rFonts w:ascii="Times New Roman" w:hAnsi="Times New Roman" w:cs="Times New Roman"/>
          <w:i/>
          <w:lang w:val="en-CA"/>
        </w:rPr>
        <w:t>Apostichopus</w:t>
      </w:r>
      <w:proofErr w:type="spellEnd"/>
      <w:r w:rsidR="00FE017D" w:rsidRPr="00FE017D">
        <w:rPr>
          <w:rFonts w:ascii="Times New Roman" w:hAnsi="Times New Roman" w:cs="Times New Roman"/>
          <w:i/>
          <w:lang w:val="en-CA"/>
        </w:rPr>
        <w:t xml:space="preserve"> </w:t>
      </w:r>
      <w:proofErr w:type="spellStart"/>
      <w:r w:rsidR="00FE017D" w:rsidRPr="00FE017D">
        <w:rPr>
          <w:rFonts w:ascii="Times New Roman" w:hAnsi="Times New Roman" w:cs="Times New Roman"/>
          <w:i/>
          <w:lang w:val="en-CA"/>
        </w:rPr>
        <w:t>californicus</w:t>
      </w:r>
      <w:proofErr w:type="spellEnd"/>
      <w:r w:rsidR="00FE017D">
        <w:rPr>
          <w:rFonts w:ascii="Times New Roman" w:hAnsi="Times New Roman" w:cs="Times New Roman"/>
          <w:lang w:val="en-CA"/>
        </w:rPr>
        <w:t>)</w:t>
      </w:r>
      <w:r w:rsidR="00392DBC">
        <w:rPr>
          <w:rFonts w:ascii="Times New Roman" w:hAnsi="Times New Roman" w:cs="Times New Roman"/>
          <w:lang w:val="en-CA"/>
        </w:rPr>
        <w:t>.</w:t>
      </w:r>
      <w:r w:rsidR="00FE017D">
        <w:rPr>
          <w:rFonts w:ascii="Times New Roman" w:hAnsi="Times New Roman" w:cs="Times New Roman"/>
          <w:lang w:val="en-CA"/>
        </w:rPr>
        <w:t xml:space="preserve"> </w:t>
      </w:r>
      <w:r w:rsidR="0018005F">
        <w:rPr>
          <w:rFonts w:ascii="Times New Roman" w:hAnsi="Times New Roman" w:cs="Times New Roman"/>
          <w:lang w:val="en-CA"/>
        </w:rPr>
        <w:t xml:space="preserve">We caged sea cucumbers in densities of 0, 1, or 2 individuals per </w:t>
      </w:r>
      <w:r w:rsidR="0018005F" w:rsidRPr="0018005F">
        <w:rPr>
          <w:rFonts w:ascii="Times New Roman" w:hAnsi="Times New Roman" w:cs="Times New Roman"/>
          <w:highlight w:val="yellow"/>
          <w:lang w:val="en-CA"/>
        </w:rPr>
        <w:t xml:space="preserve">X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Pr>
          <w:rFonts w:ascii="Times New Roman" w:hAnsi="Times New Roman" w:cs="Times New Roman"/>
          <w:lang w:val="en-CA"/>
        </w:rPr>
        <w:t xml:space="preserve"> m mesh cage, which were spaced 3 m apart along two weighted lines (9 cages per line, n = 6, N = 18). </w:t>
      </w:r>
      <w:r w:rsidR="00EE4DBD">
        <w:rPr>
          <w:rFonts w:ascii="Times New Roman" w:hAnsi="Times New Roman" w:cs="Times New Roman"/>
          <w:lang w:val="en-CA"/>
        </w:rPr>
        <w:t xml:space="preserve">We </w:t>
      </w:r>
      <w:r w:rsidR="004D08E1">
        <w:rPr>
          <w:rFonts w:ascii="Times New Roman" w:hAnsi="Times New Roman" w:cs="Times New Roman"/>
          <w:lang w:val="en-CA"/>
        </w:rPr>
        <w:t xml:space="preserve">collected sea cucumbers from the site via SCUBA, </w:t>
      </w:r>
      <w:r w:rsidR="00EE4DBD">
        <w:rPr>
          <w:rFonts w:ascii="Times New Roman" w:hAnsi="Times New Roman" w:cs="Times New Roman"/>
          <w:lang w:val="en-CA"/>
        </w:rPr>
        <w:t>measured contracted sea cucumber length and girth</w:t>
      </w:r>
      <w:r w:rsidR="004D08E1">
        <w:rPr>
          <w:rFonts w:ascii="Times New Roman" w:hAnsi="Times New Roman" w:cs="Times New Roman"/>
          <w:lang w:val="en-CA"/>
        </w:rPr>
        <w:t>, and immediately placed them into the cages</w:t>
      </w:r>
      <w:r w:rsidR="00EE4DBD">
        <w:rPr>
          <w:rFonts w:ascii="Times New Roman" w:hAnsi="Times New Roman" w:cs="Times New Roman"/>
          <w:lang w:val="en-CA"/>
        </w:rPr>
        <w:t xml:space="preserve">. </w:t>
      </w:r>
      <w:r w:rsidR="0018005F">
        <w:rPr>
          <w:rFonts w:ascii="Times New Roman" w:hAnsi="Times New Roman" w:cs="Times New Roman"/>
          <w:lang w:val="en-CA"/>
        </w:rPr>
        <w:t xml:space="preserve">Cage depth ranged from 3 – 5.8 meters, and sea cucumbers </w:t>
      </w:r>
      <w:r w:rsidR="004D08E1">
        <w:rPr>
          <w:rFonts w:ascii="Times New Roman" w:hAnsi="Times New Roman" w:cs="Times New Roman"/>
          <w:lang w:val="en-CA"/>
        </w:rPr>
        <w:t>were</w:t>
      </w:r>
      <w:r w:rsidR="0018005F">
        <w:rPr>
          <w:rFonts w:ascii="Times New Roman" w:hAnsi="Times New Roman" w:cs="Times New Roman"/>
          <w:lang w:val="en-CA"/>
        </w:rPr>
        <w:t xml:space="preserve"> left </w:t>
      </w:r>
      <w:r w:rsidR="004D08E1">
        <w:rPr>
          <w:rFonts w:ascii="Times New Roman" w:hAnsi="Times New Roman" w:cs="Times New Roman"/>
          <w:lang w:val="en-CA"/>
        </w:rPr>
        <w:t xml:space="preserve">in the cages </w:t>
      </w:r>
      <w:r w:rsidR="0018005F">
        <w:rPr>
          <w:rFonts w:ascii="Times New Roman" w:hAnsi="Times New Roman" w:cs="Times New Roman"/>
          <w:lang w:val="en-CA"/>
        </w:rPr>
        <w:t xml:space="preserve">for 24 hours before we returned to </w:t>
      </w:r>
      <w:r w:rsidR="00DE63E7">
        <w:rPr>
          <w:rFonts w:ascii="Times New Roman" w:hAnsi="Times New Roman" w:cs="Times New Roman"/>
          <w:lang w:val="en-CA"/>
        </w:rPr>
        <w:t>collect water samples from each cage via SCUBA</w:t>
      </w:r>
      <w:r w:rsidR="008E0F38">
        <w:rPr>
          <w:rFonts w:ascii="Times New Roman" w:hAnsi="Times New Roman" w:cs="Times New Roman"/>
          <w:lang w:val="en-CA"/>
        </w:rPr>
        <w:t xml:space="preserve"> on </w:t>
      </w:r>
      <w:commentRangeStart w:id="38"/>
      <w:r w:rsidR="008E0F38">
        <w:rPr>
          <w:rFonts w:ascii="Times New Roman" w:hAnsi="Times New Roman" w:cs="Times New Roman"/>
          <w:lang w:val="en-CA"/>
        </w:rPr>
        <w:t>May 28, 2021</w:t>
      </w:r>
      <w:commentRangeEnd w:id="38"/>
      <w:r w:rsidR="008E0F38">
        <w:rPr>
          <w:rStyle w:val="CommentReference"/>
        </w:rPr>
        <w:commentReference w:id="38"/>
      </w:r>
      <w:r w:rsidR="00DE63E7">
        <w:rPr>
          <w:rFonts w:ascii="Times New Roman" w:hAnsi="Times New Roman" w:cs="Times New Roman"/>
          <w:lang w:val="en-CA"/>
        </w:rPr>
        <w:t xml:space="preserve">. We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9EFC3F8" w14:textId="77777777" w:rsidR="00D823F4" w:rsidRDefault="00D823F4" w:rsidP="00EB3BC7">
      <w:pPr>
        <w:spacing w:line="480" w:lineRule="auto"/>
        <w:rPr>
          <w:rFonts w:ascii="Times New Roman" w:hAnsi="Times New Roman" w:cs="Times New Roman"/>
          <w:color w:val="000000"/>
          <w:lang w:val="en-CA"/>
        </w:rPr>
      </w:pPr>
    </w:p>
    <w:p w14:paraId="3F6C9C8A" w14:textId="7FCDA161" w:rsidR="00DE63E7" w:rsidRDefault="00392DBC" w:rsidP="0007282D">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lastRenderedPageBreak/>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using red rock crabs (</w:t>
      </w:r>
      <w:r w:rsidRPr="00FE017D">
        <w:rPr>
          <w:rFonts w:ascii="Times New Roman" w:hAnsi="Times New Roman" w:cs="Times New Roman"/>
          <w:i/>
          <w:lang w:val="en-CA"/>
        </w:rPr>
        <w:t>Cancer productus</w:t>
      </w:r>
      <w:r>
        <w:rPr>
          <w:rFonts w:ascii="Times New Roman" w:hAnsi="Times New Roman" w:cs="Times New Roman"/>
          <w:lang w:val="en-CA"/>
        </w:rPr>
        <w:t xml:space="preserve">). </w:t>
      </w:r>
      <w:r w:rsidR="0007282D">
        <w:rPr>
          <w:rFonts w:ascii="Times New Roman" w:hAnsi="Times New Roman" w:cs="Times New Roman"/>
          <w:color w:val="000000"/>
          <w:lang w:val="en-CA"/>
        </w:rPr>
        <w:t>Our 12</w:t>
      </w:r>
      <w:r w:rsidR="00B070A5">
        <w:rPr>
          <w:rFonts w:ascii="Times New Roman" w:hAnsi="Times New Roman" w:cs="Times New Roman"/>
          <w:color w:val="000000"/>
          <w:lang w:val="en-CA"/>
        </w:rPr>
        <w:t xml:space="preserve"> </w:t>
      </w:r>
      <w:r w:rsidR="0007282D">
        <w:rPr>
          <w:rFonts w:ascii="Times New Roman" w:hAnsi="Times New Roman" w:cs="Times New Roman"/>
          <w:color w:val="000000"/>
          <w:lang w:val="en-CA"/>
        </w:rPr>
        <w:t>cages contained either</w:t>
      </w:r>
      <w:r w:rsidR="00DE63E7">
        <w:rPr>
          <w:rFonts w:ascii="Times New Roman" w:hAnsi="Times New Roman" w:cs="Times New Roman"/>
          <w:color w:val="000000"/>
          <w:lang w:val="en-CA"/>
        </w:rPr>
        <w:t xml:space="preserve"> one </w:t>
      </w:r>
      <w:r w:rsidR="00DE63E7" w:rsidRPr="00DE63E7">
        <w:rPr>
          <w:rFonts w:ascii="Times New Roman" w:hAnsi="Times New Roman" w:cs="Times New Roman"/>
          <w:color w:val="000000"/>
          <w:lang w:val="en-CA"/>
        </w:rPr>
        <w:t xml:space="preserve">large crab (carapace 15.9 – 15.0 cm), </w:t>
      </w:r>
      <w:r w:rsidR="0007282D">
        <w:rPr>
          <w:rFonts w:ascii="Times New Roman" w:hAnsi="Times New Roman" w:cs="Times New Roman"/>
          <w:color w:val="000000"/>
          <w:lang w:val="en-CA"/>
        </w:rPr>
        <w:t xml:space="preserve">one </w:t>
      </w:r>
      <w:r w:rsidR="00DE63E7" w:rsidRPr="00DE63E7">
        <w:rPr>
          <w:rFonts w:ascii="Times New Roman" w:hAnsi="Times New Roman" w:cs="Times New Roman"/>
          <w:color w:val="000000"/>
          <w:lang w:val="en-CA"/>
        </w:rPr>
        <w:t>medium size crab (14.4 – 11.6 cm),</w:t>
      </w:r>
      <w:r w:rsidR="002A72EC">
        <w:rPr>
          <w:rFonts w:ascii="Times New Roman" w:hAnsi="Times New Roman" w:cs="Times New Roman"/>
          <w:color w:val="000000"/>
          <w:lang w:val="en-CA"/>
        </w:rPr>
        <w:t xml:space="preserve"> </w:t>
      </w:r>
      <w:r w:rsidR="0007282D">
        <w:rPr>
          <w:rFonts w:ascii="Times New Roman" w:hAnsi="Times New Roman" w:cs="Times New Roman"/>
          <w:color w:val="000000"/>
          <w:lang w:val="en-CA"/>
        </w:rPr>
        <w:t>or a small control rock, scraped clean, to weight the cages similarly to the crabs</w:t>
      </w:r>
      <w:r w:rsidR="004D08E1">
        <w:rPr>
          <w:rFonts w:ascii="Times New Roman" w:hAnsi="Times New Roman" w:cs="Times New Roman"/>
          <w:color w:val="000000"/>
          <w:lang w:val="en-CA"/>
        </w:rPr>
        <w:t xml:space="preserve"> (n = 4)</w:t>
      </w:r>
      <w:r w:rsidR="0007282D">
        <w:rPr>
          <w:rFonts w:ascii="Times New Roman" w:hAnsi="Times New Roman" w:cs="Times New Roman"/>
          <w:color w:val="000000"/>
          <w:lang w:val="en-CA"/>
        </w:rPr>
        <w:t xml:space="preserve">. </w:t>
      </w:r>
      <w:r w:rsidR="00D71E1B">
        <w:rPr>
          <w:rFonts w:ascii="Times New Roman" w:hAnsi="Times New Roman" w:cs="Times New Roman"/>
          <w:color w:val="000000"/>
          <w:lang w:val="en-CA"/>
        </w:rPr>
        <w:t xml:space="preserve">We collected the crabs from the site using crab traps, and they were kept in flow through conditions in the lab for 2 – </w:t>
      </w:r>
      <w:r w:rsidR="00A91086">
        <w:rPr>
          <w:rFonts w:ascii="Times New Roman" w:hAnsi="Times New Roman" w:cs="Times New Roman"/>
          <w:color w:val="000000"/>
          <w:lang w:val="en-CA"/>
        </w:rPr>
        <w:t>10</w:t>
      </w:r>
      <w:r w:rsidR="00D71E1B">
        <w:rPr>
          <w:rFonts w:ascii="Times New Roman" w:hAnsi="Times New Roman" w:cs="Times New Roman"/>
          <w:color w:val="000000"/>
          <w:lang w:val="en-CA"/>
        </w:rPr>
        <w:t xml:space="preserve"> days. Crabs were fed salmon every 2 - 4 days, and all crabs were fed the night before the experiment started. </w:t>
      </w:r>
      <w:r w:rsidR="0007282D">
        <w:rPr>
          <w:rFonts w:ascii="Times New Roman" w:hAnsi="Times New Roman" w:cs="Times New Roman"/>
          <w:color w:val="000000"/>
          <w:lang w:val="en-CA"/>
        </w:rPr>
        <w:t>We constructed the cages from</w:t>
      </w:r>
      <w:r w:rsidR="00DE63E7">
        <w:rPr>
          <w:rFonts w:ascii="Times New Roman" w:hAnsi="Times New Roman" w:cs="Times New Roman"/>
          <w:color w:val="000000"/>
          <w:lang w:val="en-CA"/>
        </w:rPr>
        <w:t xml:space="preserve"> </w:t>
      </w:r>
      <w:r w:rsidR="00DE63E7" w:rsidRPr="00DE63E7">
        <w:rPr>
          <w:rFonts w:ascii="Times New Roman" w:hAnsi="Times New Roman" w:cs="Times New Roman"/>
          <w:color w:val="000000"/>
          <w:lang w:val="en-CA"/>
        </w:rPr>
        <w:t xml:space="preserve">clear plastic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enclosures, with two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windows covered in a dual layer of </w:t>
      </w:r>
      <w:r w:rsidR="00DE63E7" w:rsidRPr="00DE63E7">
        <w:rPr>
          <w:rFonts w:ascii="Times New Roman" w:hAnsi="Times New Roman" w:cs="Times New Roman"/>
          <w:color w:val="000000"/>
          <w:highlight w:val="yellow"/>
          <w:lang w:val="en-CA"/>
        </w:rPr>
        <w:t>X mm</w:t>
      </w:r>
      <w:r w:rsidR="00DE63E7" w:rsidRPr="00DE63E7">
        <w:rPr>
          <w:rFonts w:ascii="Times New Roman" w:hAnsi="Times New Roman" w:cs="Times New Roman"/>
          <w:color w:val="000000"/>
          <w:lang w:val="en-CA"/>
        </w:rPr>
        <w:t xml:space="preserve"> plastic mesh and </w:t>
      </w:r>
      <w:r w:rsidR="00DE63E7" w:rsidRPr="00DE63E7">
        <w:rPr>
          <w:rFonts w:ascii="Times New Roman" w:hAnsi="Times New Roman" w:cs="Times New Roman"/>
          <w:color w:val="000000"/>
          <w:highlight w:val="yellow"/>
          <w:lang w:val="en-CA"/>
        </w:rPr>
        <w:t>X m</w:t>
      </w:r>
      <w:r w:rsidR="00DE63E7" w:rsidRPr="00DE63E7">
        <w:rPr>
          <w:rFonts w:ascii="Times New Roman" w:hAnsi="Times New Roman" w:cs="Times New Roman"/>
          <w:color w:val="000000"/>
          <w:lang w:val="en-CA"/>
        </w:rPr>
        <w:t xml:space="preserve"> mesh to allow for water flo</w:t>
      </w:r>
      <w:r w:rsidR="00DE63E7">
        <w:rPr>
          <w:rFonts w:ascii="Times New Roman" w:hAnsi="Times New Roman" w:cs="Times New Roman"/>
          <w:color w:val="000000"/>
          <w:lang w:val="en-CA"/>
        </w:rPr>
        <w:t>w</w:t>
      </w:r>
      <w:r w:rsidR="002A72EC">
        <w:rPr>
          <w:rFonts w:ascii="Times New Roman" w:hAnsi="Times New Roman" w:cs="Times New Roman"/>
          <w:color w:val="000000"/>
          <w:lang w:val="en-CA"/>
        </w:rPr>
        <w:t xml:space="preserve">. </w:t>
      </w:r>
      <w:r w:rsidR="002A72EC" w:rsidRPr="002A72EC">
        <w:rPr>
          <w:rFonts w:ascii="Times New Roman" w:hAnsi="Times New Roman" w:cs="Times New Roman"/>
          <w:color w:val="000000"/>
          <w:lang w:val="en-CA"/>
        </w:rPr>
        <w:t>The cages were randomly distributed every 2 m along a lead line anchored with cement buckets 0.8 m below chart datum</w:t>
      </w:r>
      <w:r w:rsidR="004578FA">
        <w:rPr>
          <w:rFonts w:ascii="Times New Roman" w:hAnsi="Times New Roman" w:cs="Times New Roman"/>
          <w:color w:val="000000"/>
          <w:lang w:val="en-CA"/>
        </w:rPr>
        <w:t>, which allowed samples to be collected by snorkel</w:t>
      </w:r>
      <w:r w:rsidR="002A72EC" w:rsidRPr="002A72EC">
        <w:rPr>
          <w:rFonts w:ascii="Times New Roman" w:hAnsi="Times New Roman" w:cs="Times New Roman"/>
          <w:color w:val="000000"/>
          <w:lang w:val="en-CA"/>
        </w:rPr>
        <w:t>.</w:t>
      </w:r>
      <w:r w:rsidR="00C540DD">
        <w:rPr>
          <w:rFonts w:ascii="Times New Roman" w:hAnsi="Times New Roman" w:cs="Times New Roman"/>
          <w:color w:val="000000"/>
          <w:lang w:val="en-CA"/>
        </w:rPr>
        <w:t xml:space="preserve"> We measured </w:t>
      </w:r>
      <w:r w:rsidR="00C540DD" w:rsidRPr="00C540DD">
        <w:rPr>
          <w:rFonts w:ascii="Times New Roman" w:hAnsi="Times New Roman" w:cs="Times New Roman"/>
          <w:color w:val="000000"/>
          <w:lang w:val="en-CA"/>
        </w:rPr>
        <w:t xml:space="preserve">seawater ammonium concentration </w:t>
      </w:r>
      <w:r w:rsidR="00A91086">
        <w:rPr>
          <w:rFonts w:ascii="Times New Roman" w:hAnsi="Times New Roman" w:cs="Times New Roman"/>
          <w:color w:val="000000"/>
          <w:lang w:val="en-CA"/>
        </w:rPr>
        <w:t xml:space="preserve">at the beginning, middle, and end of </w:t>
      </w:r>
      <w:r w:rsidR="00D823F4">
        <w:rPr>
          <w:rFonts w:ascii="Times New Roman" w:hAnsi="Times New Roman" w:cs="Times New Roman"/>
          <w:color w:val="000000"/>
          <w:lang w:val="en-CA"/>
        </w:rPr>
        <w:t>the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t>
      </w:r>
      <w:r w:rsidR="00D823F4">
        <w:rPr>
          <w:rFonts w:ascii="Times New Roman" w:hAnsi="Times New Roman" w:cs="Times New Roman"/>
          <w:color w:val="000000"/>
          <w:lang w:val="en-CA"/>
        </w:rPr>
        <w:t xml:space="preserve">We swapped </w:t>
      </w:r>
      <w:r w:rsidR="00C540DD">
        <w:rPr>
          <w:rFonts w:ascii="Times New Roman" w:hAnsi="Times New Roman" w:cs="Times New Roman"/>
          <w:color w:val="000000"/>
          <w:lang w:val="en-CA"/>
        </w:rPr>
        <w:t xml:space="preserve">We filtered 40 mL of each sample into amber bottles which were stored on ice, before ammonium 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We ran the experiment from</w:t>
      </w:r>
      <w:r w:rsidR="0091520C">
        <w:rPr>
          <w:rFonts w:ascii="Times New Roman" w:hAnsi="Times New Roman" w:cs="Times New Roman"/>
          <w:color w:val="000000"/>
          <w:lang w:val="en-CA"/>
        </w:rPr>
        <w:t xml:space="preserve"> June 1</w:t>
      </w:r>
      <w:r w:rsidR="00D37C4A">
        <w:rPr>
          <w:rFonts w:ascii="Times New Roman" w:hAnsi="Times New Roman" w:cs="Times New Roman"/>
          <w:color w:val="000000"/>
          <w:lang w:val="en-CA"/>
        </w:rPr>
        <w:t xml:space="preserve">0 – </w:t>
      </w:r>
      <w:r w:rsidR="0091520C">
        <w:rPr>
          <w:rFonts w:ascii="Times New Roman" w:hAnsi="Times New Roman" w:cs="Times New Roman"/>
          <w:color w:val="000000"/>
          <w:lang w:val="en-CA"/>
        </w:rPr>
        <w:t>19, 2023</w:t>
      </w:r>
      <w:r w:rsidR="00D823F4" w:rsidRPr="00D823F4">
        <w:rPr>
          <w:rFonts w:ascii="Times New Roman" w:hAnsi="Times New Roman" w:cs="Times New Roman"/>
          <w:color w:val="000000"/>
          <w:lang w:val="en-CA"/>
        </w:rPr>
        <w:t xml:space="preserve"> and replicated it a second time from</w:t>
      </w:r>
      <w:r w:rsidR="0091520C">
        <w:rPr>
          <w:rFonts w:ascii="Times New Roman" w:hAnsi="Times New Roman" w:cs="Times New Roman"/>
          <w:color w:val="000000"/>
          <w:lang w:val="en-CA"/>
        </w:rPr>
        <w:t xml:space="preserve"> June 19 </w:t>
      </w:r>
      <w:r w:rsidR="00D37C4A">
        <w:rPr>
          <w:rFonts w:ascii="Times New Roman" w:hAnsi="Times New Roman" w:cs="Times New Roman"/>
          <w:color w:val="000000"/>
          <w:lang w:val="en-CA"/>
        </w:rPr>
        <w:t>– 28, 2023</w:t>
      </w:r>
      <w:r w:rsidR="0091520C">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 xml:space="preserve">following the same methodology. During both experiments, we replaced the crabs after 4 days with freshly fed, similar-sized crabs, at which point we re-randomized the order of the cages along the line.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5770685E"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biodiversity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 xml:space="preserve">(Oksanen et al., </w:t>
      </w:r>
      <w:r>
        <w:rPr>
          <w:rFonts w:ascii="Times New Roman" w:hAnsi="Times New Roman" w:cs="Times New Roman"/>
          <w:noProof/>
          <w:lang w:val="en-CA"/>
        </w:rPr>
        <w:lastRenderedPageBreak/>
        <w:t>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1BCD23F0" w:rsidR="00670555" w:rsidRPr="00670555" w:rsidRDefault="00670555" w:rsidP="00EB3BC7">
      <w:pPr>
        <w:spacing w:line="480" w:lineRule="auto"/>
        <w:rPr>
          <w:rFonts w:ascii="Times New Roman" w:hAnsi="Times New Roman" w:cs="Times New Roman"/>
          <w:u w:val="single"/>
          <w:lang w:val="en-CA"/>
        </w:rPr>
      </w:pPr>
      <w:r w:rsidRPr="00670555">
        <w:rPr>
          <w:rFonts w:ascii="Times New Roman" w:hAnsi="Times New Roman" w:cs="Times New Roman"/>
          <w:u w:val="single"/>
          <w:lang w:val="en-CA"/>
        </w:rPr>
        <w:t xml:space="preserve">RLS </w:t>
      </w:r>
      <w:proofErr w:type="spellStart"/>
      <w:r w:rsidR="00481673">
        <w:rPr>
          <w:rFonts w:ascii="Times New Roman" w:hAnsi="Times New Roman" w:cs="Times New Roman"/>
          <w:u w:val="single"/>
          <w:lang w:val="en-CA"/>
        </w:rPr>
        <w:t>meso</w:t>
      </w:r>
      <w:proofErr w:type="spellEnd"/>
      <w:r w:rsidRPr="00670555">
        <w:rPr>
          <w:rFonts w:ascii="Times New Roman" w:hAnsi="Times New Roman" w:cs="Times New Roman"/>
          <w:u w:val="single"/>
          <w:lang w:val="en-CA"/>
        </w:rPr>
        <w:t>-scale</w:t>
      </w:r>
    </w:p>
    <w:p w14:paraId="5720C576" w14:textId="280A647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sites, we constructed generalized linear mixed 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included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2EC49A53" w:rsidR="0061731D" w:rsidRPr="0061731D" w:rsidRDefault="0061731D" w:rsidP="00670555">
      <w:pPr>
        <w:spacing w:line="480" w:lineRule="auto"/>
        <w:rPr>
          <w:rFonts w:ascii="Times New Roman" w:hAnsi="Times New Roman" w:cs="Times New Roman"/>
          <w:u w:val="single"/>
          <w:lang w:val="en-CA"/>
        </w:rPr>
      </w:pPr>
      <w:r w:rsidRPr="0061731D">
        <w:rPr>
          <w:rFonts w:ascii="Times New Roman" w:hAnsi="Times New Roman" w:cs="Times New Roman"/>
          <w:u w:val="single"/>
          <w:lang w:val="en-CA"/>
        </w:rPr>
        <w:t xml:space="preserve">Kelp pee </w:t>
      </w:r>
      <w:r w:rsidR="00481673">
        <w:rPr>
          <w:rFonts w:ascii="Times New Roman" w:hAnsi="Times New Roman" w:cs="Times New Roman"/>
          <w:u w:val="single"/>
          <w:lang w:val="en-CA"/>
        </w:rPr>
        <w:t>small</w:t>
      </w:r>
      <w:r w:rsidRPr="0061731D">
        <w:rPr>
          <w:rFonts w:ascii="Times New Roman" w:hAnsi="Times New Roman" w:cs="Times New Roman"/>
          <w:u w:val="single"/>
          <w:lang w:val="en-CA"/>
        </w:rPr>
        <w:t>-scale</w:t>
      </w:r>
    </w:p>
    <w:p w14:paraId="5F0EEF17" w14:textId="6F10D4D1"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 xml:space="preserve">used a linear mixed 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lastRenderedPageBreak/>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433AA438" w:rsidR="00BD1992" w:rsidRPr="00BD1992" w:rsidRDefault="00BD1992" w:rsidP="00EB3BC7">
      <w:pPr>
        <w:spacing w:line="480" w:lineRule="auto"/>
        <w:rPr>
          <w:rFonts w:ascii="Times New Roman" w:hAnsi="Times New Roman" w:cs="Times New Roman"/>
          <w:u w:val="single"/>
          <w:lang w:val="en-CA"/>
        </w:rPr>
      </w:pPr>
      <w:r w:rsidRPr="00BD1992">
        <w:rPr>
          <w:rFonts w:ascii="Times New Roman" w:hAnsi="Times New Roman" w:cs="Times New Roman"/>
          <w:u w:val="single"/>
          <w:lang w:val="en-CA"/>
        </w:rPr>
        <w:t xml:space="preserve">Cage experiments </w:t>
      </w:r>
      <w:r w:rsidR="00481673">
        <w:rPr>
          <w:rFonts w:ascii="Times New Roman" w:hAnsi="Times New Roman" w:cs="Times New Roman"/>
          <w:u w:val="single"/>
          <w:lang w:val="en-CA"/>
        </w:rPr>
        <w:t>fine</w:t>
      </w:r>
      <w:r w:rsidRPr="00BD1992">
        <w:rPr>
          <w:rFonts w:ascii="Times New Roman" w:hAnsi="Times New Roman" w:cs="Times New Roman"/>
          <w:u w:val="single"/>
          <w:lang w:val="en-CA"/>
        </w:rPr>
        <w:t>-scale</w:t>
      </w:r>
    </w:p>
    <w:p w14:paraId="6592586B" w14:textId="639E9D27"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To quantify the effect of each caged animal on its 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w:t>
      </w:r>
      <w:commentRangeStart w:id="39"/>
      <w:r w:rsidR="00690DD3">
        <w:rPr>
          <w:rFonts w:ascii="Times New Roman" w:hAnsi="Times New Roman" w:cs="Times New Roman"/>
          <w:lang w:val="en-CA"/>
        </w:rPr>
        <w:t xml:space="preserve">For </w:t>
      </w:r>
      <w:commentRangeEnd w:id="39"/>
      <w:r w:rsidR="00997D69">
        <w:rPr>
          <w:rStyle w:val="CommentReference"/>
        </w:rPr>
        <w:commentReference w:id="39"/>
      </w:r>
      <w:r w:rsidR="00690DD3">
        <w:rPr>
          <w:rFonts w:ascii="Times New Roman" w:hAnsi="Times New Roman" w:cs="Times New Roman"/>
          <w:lang w:val="en-CA"/>
        </w:rPr>
        <w:t>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cucumbers) and cage depth (centered).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7F530C35"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proofErr w:type="spellStart"/>
      <w:r w:rsidR="00481673">
        <w:rPr>
          <w:rFonts w:ascii="Times New Roman" w:hAnsi="Times New Roman" w:cs="Times New Roman"/>
          <w:lang w:val="en-CA"/>
        </w:rPr>
        <w:t>meso</w:t>
      </w:r>
      <w:proofErr w:type="spellEnd"/>
      <w:r>
        <w:rPr>
          <w:rFonts w:ascii="Times New Roman" w:hAnsi="Times New Roman" w:cs="Times New Roman"/>
          <w:lang w:val="en-CA"/>
        </w:rPr>
        <w:t xml:space="preserve">-scale ammonium variation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w:t>
      </w:r>
      <w:r w:rsidR="00622296">
        <w:rPr>
          <w:rFonts w:ascii="Times New Roman" w:hAnsi="Times New Roman" w:cs="Times New Roman"/>
          <w:lang w:val="en-CA"/>
        </w:rPr>
        <w:t xml:space="preserve">both </w:t>
      </w:r>
      <w:r>
        <w:rPr>
          <w:rFonts w:ascii="Times New Roman" w:hAnsi="Times New Roman" w:cs="Times New Roman"/>
          <w:lang w:val="en-CA"/>
        </w:rPr>
        <w:t>rocky reef</w:t>
      </w:r>
      <w:r w:rsidR="00622296">
        <w:rPr>
          <w:rFonts w:ascii="Times New Roman" w:hAnsi="Times New Roman" w:cs="Times New Roman"/>
          <w:lang w:val="en-CA"/>
        </w:rPr>
        <w:t>s and kelp forests</w:t>
      </w:r>
      <w:r>
        <w:rPr>
          <w:rFonts w:ascii="Times New Roman" w:hAnsi="Times New Roman" w:cs="Times New Roman"/>
          <w:lang w:val="en-CA"/>
        </w:rPr>
        <w:t xml:space="preserve"> sites 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proofErr w:type="spellStart"/>
      <w:r w:rsidR="00622296">
        <w:rPr>
          <w:rFonts w:ascii="Times New Roman" w:hAnsi="Times New Roman" w:cs="Times New Roman"/>
          <w:lang w:val="en-CA"/>
        </w:rPr>
        <w:t>Amoung</w:t>
      </w:r>
      <w:proofErr w:type="spellEnd"/>
      <w:r w:rsidR="00622296">
        <w:rPr>
          <w:rFonts w:ascii="Times New Roman" w:hAnsi="Times New Roman" w:cs="Times New Roman"/>
          <w:lang w:val="en-CA"/>
        </w:rPr>
        <w:t xml:space="preserve"> rocky reefs, </w:t>
      </w:r>
      <w:r w:rsidR="003B4768">
        <w:rPr>
          <w:rFonts w:ascii="Times New Roman" w:hAnsi="Times New Roman" w:cs="Times New Roman"/>
          <w:lang w:val="en-CA"/>
        </w:rPr>
        <w:t>NH</w:t>
      </w:r>
      <w:r w:rsidR="003B4768">
        <w:rPr>
          <w:rFonts w:ascii="Cambria Math" w:hAnsi="Cambria Math" w:cs="Cambria Math"/>
          <w:lang w:val="en-CA"/>
        </w:rPr>
        <w:t>₄⁺</w:t>
      </w:r>
      <w:r w:rsidR="003B4768">
        <w:rPr>
          <w:rFonts w:ascii="Times New Roman" w:hAnsi="Times New Roman" w:cs="Times New Roman"/>
          <w:lang w:val="en-CA"/>
        </w:rPr>
        <w:t xml:space="preserve"> </w:t>
      </w:r>
      <w:r w:rsidR="001175F9">
        <w:rPr>
          <w:rFonts w:ascii="Times New Roman" w:hAnsi="Times New Roman" w:cs="Times New Roman"/>
          <w:lang w:val="en-CA"/>
        </w:rPr>
        <w:t xml:space="preserve">concentrations </w:t>
      </w:r>
      <w:r w:rsidR="003B4768">
        <w:rPr>
          <w:rFonts w:ascii="Times New Roman" w:hAnsi="Times New Roman" w:cs="Times New Roman"/>
          <w:lang w:val="en-CA"/>
        </w:rPr>
        <w:t>ranged from 0.0</w:t>
      </w:r>
      <w:r w:rsidR="001175F9">
        <w:rPr>
          <w:rFonts w:ascii="Times New Roman" w:hAnsi="Times New Roman" w:cs="Times New Roman"/>
          <w:lang w:val="en-CA"/>
        </w:rPr>
        <w:t>1</w:t>
      </w:r>
      <w:r w:rsidR="003B4768">
        <w:rPr>
          <w:rFonts w:ascii="Times New Roman" w:hAnsi="Times New Roman" w:cs="Times New Roman"/>
          <w:lang w:val="en-CA"/>
        </w:rPr>
        <w:t xml:space="preserve"> </w:t>
      </w:r>
      <w:proofErr w:type="spellStart"/>
      <w:r w:rsidR="00A7066E" w:rsidRPr="00A7066E">
        <w:rPr>
          <w:rFonts w:ascii="Times New Roman" w:hAnsi="Times New Roman" w:cs="Times New Roman"/>
          <w:lang w:val="en-CA"/>
        </w:rPr>
        <w:t>μ</w:t>
      </w:r>
      <w:r w:rsidR="001175F9">
        <w:rPr>
          <w:rFonts w:ascii="Times New Roman" w:hAnsi="Times New Roman" w:cs="Times New Roman"/>
          <w:lang w:val="en-CA"/>
        </w:rPr>
        <w:t>M</w:t>
      </w:r>
      <w:proofErr w:type="spellEnd"/>
      <w:r w:rsidR="001175F9">
        <w:rPr>
          <w:rFonts w:ascii="Times New Roman" w:hAnsi="Times New Roman" w:cs="Times New Roman"/>
          <w:lang w:val="en-CA"/>
        </w:rPr>
        <w:t xml:space="preserve"> – 2.54 </w:t>
      </w:r>
      <w:proofErr w:type="spellStart"/>
      <w:r w:rsidR="00A7066E">
        <w:rPr>
          <w:rFonts w:ascii="Times New Roman" w:hAnsi="Times New Roman" w:cs="Times New Roman"/>
          <w:lang w:val="en-CA"/>
        </w:rPr>
        <w:t>μM</w:t>
      </w:r>
      <w:proofErr w:type="spellEnd"/>
      <w:r w:rsidR="001175F9">
        <w:rPr>
          <w:rFonts w:ascii="Times New Roman" w:hAnsi="Times New Roman" w:cs="Times New Roman"/>
          <w:lang w:val="en-CA"/>
        </w:rPr>
        <w:t>. 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w:t>
      </w:r>
      <w:r w:rsidR="00A7066E">
        <w:rPr>
          <w:rFonts w:ascii="Times New Roman" w:hAnsi="Times New Roman" w:cs="Times New Roman"/>
          <w:lang w:val="en-CA"/>
        </w:rPr>
        <w:lastRenderedPageBreak/>
        <w:t xml:space="preserve">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4B7C5D99"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medium-scale variability;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 a difference that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(inside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 outside NH</w:t>
      </w:r>
      <w:r w:rsidR="00C673A5" w:rsidRPr="00C673A5">
        <w:rPr>
          <w:rFonts w:ascii="Cambria Math" w:hAnsi="Cambria Math" w:cs="Cambria Math"/>
          <w:lang w:val="en-CA"/>
        </w:rPr>
        <w:t>₄⁺</w:t>
      </w:r>
      <w:r w:rsidR="00715D27">
        <w:rPr>
          <w:rFonts w:ascii="Times New Roman" w:hAnsi="Times New Roman" w:cs="Times New Roman"/>
          <w:lang w:val="en-CA"/>
        </w:rPr>
        <w:t xml:space="preserve"> 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922D1C8"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small-scale variability.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xml:space="preserve">). However, we did find a positive effect of cage depth (0.38 ± 0.05, p &lt; 0.001). </w:t>
      </w:r>
      <w:commentRangeStart w:id="40"/>
      <w:r>
        <w:rPr>
          <w:rFonts w:ascii="Times New Roman" w:hAnsi="Times New Roman" w:cs="Times New Roman"/>
          <w:lang w:val="en-CA"/>
        </w:rPr>
        <w:t xml:space="preserve">For </w:t>
      </w:r>
      <w:commentRangeEnd w:id="40"/>
      <w:r w:rsidR="00173964">
        <w:rPr>
          <w:rStyle w:val="CommentReference"/>
        </w:rPr>
        <w:commentReference w:id="40"/>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(convert </w:t>
      </w:r>
      <w:proofErr w:type="spellStart"/>
      <w:r>
        <w:rPr>
          <w:rFonts w:ascii="Times New Roman" w:hAnsi="Times New Roman" w:cs="Times New Roman"/>
          <w:lang w:val="en-CA"/>
        </w:rPr>
        <w:t>coeffs</w:t>
      </w:r>
      <w:proofErr w:type="spellEnd"/>
      <w:r>
        <w:rPr>
          <w:rFonts w:ascii="Times New Roman" w:hAnsi="Times New Roman" w:cs="Times New Roman"/>
          <w:lang w:val="en-CA"/>
        </w:rPr>
        <w:t xml:space="preserve"> back out of log </w:t>
      </w:r>
      <w:proofErr w:type="gramStart"/>
      <w:r>
        <w:rPr>
          <w:rFonts w:ascii="Times New Roman" w:hAnsi="Times New Roman" w:cs="Times New Roman"/>
          <w:lang w:val="en-CA"/>
        </w:rPr>
        <w:t>space?,</w:t>
      </w:r>
      <w:proofErr w:type="gramEnd"/>
      <w:r>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423237E8"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42DB083B"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p>
    <w:p w14:paraId="67D7AA6E" w14:textId="77777777" w:rsidR="00622296" w:rsidRDefault="00622296">
      <w:pPr>
        <w:rPr>
          <w:rFonts w:ascii="Times New Roman" w:hAnsi="Times New Roman" w:cs="Times New Roman"/>
          <w:lang w:val="en-CA"/>
        </w:rPr>
      </w:pPr>
    </w:p>
    <w:p w14:paraId="0548B46A" w14:textId="77777777" w:rsidR="00622296" w:rsidRDefault="0062229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B3B2831" wp14:editId="53D1760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5DC8F44" w:rsidR="009D6967" w:rsidRDefault="00EE4634">
      <w:pPr>
        <w:rPr>
          <w:rFonts w:ascii="Times New Roman" w:hAnsi="Times New Roman" w:cs="Times New Roman"/>
          <w:b/>
          <w:lang w:val="en-CA"/>
        </w:rPr>
      </w:pPr>
      <w:r>
        <w:rPr>
          <w:rFonts w:ascii="Times New Roman" w:hAnsi="Times New Roman" w:cs="Times New Roman"/>
          <w:b/>
          <w:lang w:val="en-CA"/>
        </w:rPr>
        <w:br w:type="page"/>
      </w:r>
      <w:r w:rsidR="0058230D">
        <w:rPr>
          <w:rFonts w:ascii="Times New Roman" w:hAnsi="Times New Roman" w:cs="Times New Roman"/>
          <w:b/>
          <w:noProof/>
          <w:lang w:val="en-CA"/>
        </w:rPr>
        <w:lastRenderedPageBreak/>
        <w:drawing>
          <wp:inline distT="0" distB="0" distL="0" distR="0" wp14:anchorId="0E7CE37D" wp14:editId="41E8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5A2D53B"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0DC6D553" w14:textId="2BB749E0" w:rsidR="00263F14" w:rsidRPr="0064532D" w:rsidRDefault="00EC101B" w:rsidP="00EB3BC7">
      <w:pPr>
        <w:spacing w:line="480" w:lineRule="auto"/>
        <w:rPr>
          <w:rFonts w:ascii="Times New Roman" w:hAnsi="Times New Roman" w:cs="Times New Roman"/>
          <w:lang w:val="en-CA"/>
        </w:rPr>
      </w:pPr>
      <w:r>
        <w:rPr>
          <w:rFonts w:ascii="Times New Roman" w:hAnsi="Times New Roman" w:cs="Times New Roman"/>
        </w:rPr>
        <w:t xml:space="preserve"> </w:t>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eran" w:date="2024-01-25T14:48:00Z" w:initials="">
    <w:p w14:paraId="3EE86F2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hit 'hard' here if you want. something like, </w:t>
      </w:r>
    </w:p>
    <w:p w14:paraId="75FDC1A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p>
    <w:p w14:paraId="22FBE9C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within temperate ecosystems are lacking/limited. </w:t>
      </w:r>
    </w:p>
    <w:p w14:paraId="35437E23"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w:t>
      </w:r>
    </w:p>
    <w:p w14:paraId="794AC334"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as a driver of --- within temperate ecosystems are lacking/limited.</w:t>
      </w:r>
    </w:p>
  </w:comment>
  <w:comment w:id="1" w:author="Kieran" w:date="2024-01-25T14:49:00Z" w:initials="">
    <w:p w14:paraId="442F8E7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especially as variability could been so many things so the second option above would also set the stage for what you are looking into</w:t>
      </w:r>
    </w:p>
  </w:comment>
  <w:comment w:id="2" w:author="Kieran" w:date="2024-01-25T14:52:00Z" w:initials="">
    <w:p w14:paraId="31E7A7AD"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 option here: (no pressure to switch it): Exploring/Examining fine scale ... was only possible under low flow conditions. Our results...</w:t>
      </w:r>
    </w:p>
  </w:comment>
  <w:comment w:id="3" w:author="Kieran" w:date="2024-01-25T14:58:00Z" w:initials="">
    <w:p w14:paraId="3EDC99D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the start of the abstract sets up that this hasn't been examined more so </w:t>
      </w:r>
      <w:proofErr w:type="spellStart"/>
      <w:r>
        <w:rPr>
          <w:rFonts w:ascii="Arial" w:eastAsia="Arial" w:hAnsi="Arial" w:cs="Arial"/>
          <w:color w:val="000000"/>
          <w:sz w:val="22"/>
          <w:szCs w:val="22"/>
        </w:rPr>
        <w:t>then</w:t>
      </w:r>
      <w:proofErr w:type="spellEnd"/>
      <w:r>
        <w:rPr>
          <w:rFonts w:ascii="Arial" w:eastAsia="Arial" w:hAnsi="Arial" w:cs="Arial"/>
          <w:color w:val="000000"/>
          <w:sz w:val="22"/>
          <w:szCs w:val="22"/>
        </w:rPr>
        <w:t xml:space="preserve"> it's been assumed to not be a thing. </w:t>
      </w:r>
      <w:proofErr w:type="gramStart"/>
      <w:r>
        <w:rPr>
          <w:rFonts w:ascii="Arial" w:eastAsia="Arial" w:hAnsi="Arial" w:cs="Arial"/>
          <w:color w:val="000000"/>
          <w:sz w:val="22"/>
          <w:szCs w:val="22"/>
        </w:rPr>
        <w:t>So</w:t>
      </w:r>
      <w:proofErr w:type="gramEnd"/>
      <w:r>
        <w:rPr>
          <w:rFonts w:ascii="Arial" w:eastAsia="Arial" w:hAnsi="Arial" w:cs="Arial"/>
          <w:color w:val="000000"/>
          <w:sz w:val="22"/>
          <w:szCs w:val="22"/>
        </w:rPr>
        <w:t xml:space="preserve"> if you want to finish this way you could transition to the front to state that it's assumed to not be a thing, or you could make the final line something like. (putting 'therefore' first will remove starting with an abbreviation)</w:t>
      </w:r>
    </w:p>
    <w:p w14:paraId="30076A0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Therefore, CNC plays a previously </w:t>
      </w:r>
      <w:proofErr w:type="spellStart"/>
      <w:r>
        <w:rPr>
          <w:rFonts w:ascii="Arial" w:eastAsia="Arial" w:hAnsi="Arial" w:cs="Arial"/>
          <w:color w:val="000000"/>
          <w:sz w:val="22"/>
          <w:szCs w:val="22"/>
        </w:rPr>
        <w:t>unrecongized</w:t>
      </w:r>
      <w:proofErr w:type="spellEnd"/>
      <w:r>
        <w:rPr>
          <w:rFonts w:ascii="Arial" w:eastAsia="Arial" w:hAnsi="Arial" w:cs="Arial"/>
          <w:color w:val="000000"/>
          <w:sz w:val="22"/>
          <w:szCs w:val="22"/>
        </w:rPr>
        <w:t xml:space="preserve"> role in structuring...</w:t>
      </w:r>
    </w:p>
  </w:comment>
  <w:comment w:id="4" w:author="Em Lim" w:date="2024-01-29T12:07:00Z" w:initials="EL">
    <w:p w14:paraId="25602D10" w14:textId="140D21CD" w:rsidR="007C32C3" w:rsidRDefault="007C32C3">
      <w:pPr>
        <w:pStyle w:val="CommentText"/>
      </w:pPr>
      <w:r>
        <w:rPr>
          <w:rStyle w:val="CommentReference"/>
        </w:rPr>
        <w:annotationRef/>
      </w:r>
      <w:r>
        <w:t xml:space="preserve">I’m worried I’m taking too long to get to my point. I could probably combine the first couple paragraphs just to say “nutrient </w:t>
      </w:r>
      <w:proofErr w:type="spellStart"/>
      <w:r>
        <w:t>var</w:t>
      </w:r>
      <w:proofErr w:type="spellEnd"/>
      <w:r>
        <w:t xml:space="preserve"> impacts pp, but we don’t know how important regenerated nutrients are. And we don’t know how important smaller-scale </w:t>
      </w:r>
      <w:proofErr w:type="spellStart"/>
      <w:r>
        <w:t>var</w:t>
      </w:r>
      <w:proofErr w:type="spellEnd"/>
      <w:r>
        <w:t xml:space="preserve"> is.”</w:t>
      </w:r>
    </w:p>
  </w:comment>
  <w:comment w:id="5" w:author="Em Lim" w:date="2024-01-26T11:02:00Z" w:initials="EL">
    <w:p w14:paraId="5E2C9F2D" w14:textId="09759BF5" w:rsidR="00A565ED" w:rsidRDefault="00A565ED">
      <w:pPr>
        <w:pStyle w:val="CommentText"/>
      </w:pPr>
      <w:r>
        <w:rPr>
          <w:rStyle w:val="CommentReference"/>
        </w:rPr>
        <w:annotationRef/>
      </w:r>
      <w:r>
        <w:t xml:space="preserve">The paper that really set up the: nutrient </w:t>
      </w:r>
      <w:r>
        <w:sym w:font="Wingdings" w:char="F0E0"/>
      </w:r>
      <w:r>
        <w:t xml:space="preserve"> pp </w:t>
      </w:r>
      <w:r>
        <w:sym w:font="Wingdings" w:char="F0E0"/>
      </w:r>
      <w:r>
        <w:t xml:space="preserve"> herbivore stuff actually looked at herbivore level stuff, so maybe I don’t want to set up my first paragraph the same way? I’m less looking for proof nutrient </w:t>
      </w:r>
      <w:proofErr w:type="spellStart"/>
      <w:r>
        <w:t>var</w:t>
      </w:r>
      <w:proofErr w:type="spellEnd"/>
      <w:r>
        <w:t xml:space="preserve"> propagates up the food chain, just looking to see whether there is nutrient var!!</w:t>
      </w:r>
    </w:p>
  </w:comment>
  <w:comment w:id="6" w:author="Em Lim" w:date="2024-01-25T10:10:00Z" w:initials="EL">
    <w:p w14:paraId="4EED6808" w14:textId="1F557ED4" w:rsidR="00A565ED" w:rsidRPr="002D40ED" w:rsidRDefault="00A565ED" w:rsidP="002D40ED">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t xml:space="preserve">Kieran: </w:t>
      </w: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7" w:author="Em Lim" w:date="2024-01-25T10:10:00Z" w:initials="EL">
    <w:p w14:paraId="60C0ACD4" w14:textId="2DEF41F1" w:rsidR="00A565ED" w:rsidRPr="002D40ED" w:rsidRDefault="00A565ED" w:rsidP="002D40ED">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if this paragraph is all ecosystems then just apply this comment to the paragraph below</w:t>
      </w:r>
    </w:p>
  </w:comment>
  <w:comment w:id="8" w:author="Em Lim" w:date="2024-01-24T10:31:00Z" w:initials="EL">
    <w:p w14:paraId="3E2577ED" w14:textId="242E2A00" w:rsidR="00A565ED" w:rsidRDefault="00A565ED">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9" w:author="Kieran" w:date="2024-01-25T15:40:00Z" w:initials="">
    <w:p w14:paraId="17D80E6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11" w:author="Em Lim" w:date="2024-01-29T11:53:00Z" w:initials="EL">
    <w:p w14:paraId="6A3BF4C6" w14:textId="423607BF" w:rsidR="00B62EEA" w:rsidRDefault="00B62EEA">
      <w:pPr>
        <w:pStyle w:val="CommentText"/>
      </w:pPr>
      <w:r>
        <w:rPr>
          <w:rStyle w:val="CommentReference"/>
        </w:rPr>
        <w:annotationRef/>
      </w:r>
      <w:r>
        <w:t xml:space="preserve">We sort of did ask whether nutrient </w:t>
      </w:r>
      <w:proofErr w:type="spellStart"/>
      <w:r>
        <w:t>var</w:t>
      </w:r>
      <w:proofErr w:type="spellEnd"/>
      <w:r>
        <w:t xml:space="preserve"> = pp </w:t>
      </w:r>
      <w:proofErr w:type="spellStart"/>
      <w:r>
        <w:t>var</w:t>
      </w:r>
      <w:proofErr w:type="spellEnd"/>
      <w:r>
        <w:t xml:space="preserve"> = community </w:t>
      </w:r>
      <w:proofErr w:type="spellStart"/>
      <w:r>
        <w:t>var</w:t>
      </w:r>
      <w:proofErr w:type="spellEnd"/>
      <w:r>
        <w:t xml:space="preserve">!!!! We literally counted all the inverts and predators at the sites!!!! With the kelp stuff I can ask whether animal abundance was higher with more kelp and ask specifically whether herbivores and predators increased with kelp. </w:t>
      </w:r>
    </w:p>
  </w:comment>
  <w:comment w:id="12" w:author="Em Lim" w:date="2024-01-11T16:09:00Z" w:initials="">
    <w:p w14:paraId="5F1E2E0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13" w:author="Bridget Maher" w:date="2024-01-22T21:12:00Z" w:initials="">
    <w:p w14:paraId="23D96E7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5" w:author="Claire Attridge" w:date="2024-01-22T22:56:00Z" w:initials="">
    <w:p w14:paraId="677042A4"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14" w:author="Em Lim" w:date="2024-01-23T10:14:00Z" w:initials="EL">
    <w:p w14:paraId="342A5716" w14:textId="6BAAEBF3" w:rsidR="00A565ED" w:rsidRDefault="00A565ED">
      <w:pPr>
        <w:pStyle w:val="CommentText"/>
      </w:pPr>
      <w:r>
        <w:rPr>
          <w:rStyle w:val="CommentReference"/>
        </w:rPr>
        <w:annotationRef/>
      </w:r>
      <w:r>
        <w:t>Maybe Limnology and Oceanography?</w:t>
      </w:r>
    </w:p>
  </w:comment>
  <w:comment w:id="16" w:author="Kieran" w:date="2024-01-25T15:14:00Z" w:initials="">
    <w:p w14:paraId="2867D4B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17" w:author="Kieran" w:date="2024-01-25T15:15:00Z" w:initials="">
    <w:p w14:paraId="3258F52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18" w:author="Claire Attridge" w:date="2024-01-22T23:01:00Z" w:initials="">
    <w:p w14:paraId="19C1D69A"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19" w:author="Kieran" w:date="2024-01-25T15:11:00Z" w:initials="">
    <w:p w14:paraId="3C5287F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20" w:author="Em Lim" w:date="2024-01-15T11:23:00Z" w:initials="">
    <w:p w14:paraId="5A32A6D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21" w:author="Anonymous" w:date="2024-01-17T20:46:00Z" w:initials="">
    <w:p w14:paraId="64387B0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22" w:author="Emily Leedham" w:date="2024-01-17T20:47:00Z" w:initials="">
    <w:p w14:paraId="65D46FF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23" w:author="Claire Attridge" w:date="2024-01-22T23:07:00Z" w:initials="">
    <w:p w14:paraId="21D942C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26E4C961"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24" w:author="Kieran" w:date="2024-01-25T15:37:00Z" w:initials="">
    <w:p w14:paraId="320E615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5" w:author="Kieran" w:date="2024-01-25T15:40:00Z" w:initials="">
    <w:p w14:paraId="305F4EAB"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30" w:author="Claire Attridge" w:date="2024-01-22T23:10:00Z" w:initials="">
    <w:p w14:paraId="695AF316"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26" w:author="Em Lim" w:date="2024-01-17T18:09:00Z" w:initials="">
    <w:p w14:paraId="612C845B"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27" w:author="Emily Leedham" w:date="2024-01-17T20:49:00Z" w:initials="">
    <w:p w14:paraId="03DE9072"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28" w:author="Em Lim" w:date="2024-01-17T21:34:00Z" w:initials="">
    <w:p w14:paraId="0C5822C9"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29" w:author="Emily Leedham" w:date="2024-01-17T21:41:00Z" w:initials="">
    <w:p w14:paraId="2C3B236E"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34" w:author="Em Lim" w:date="2024-01-26T10:55:00Z" w:initials="EL">
    <w:p w14:paraId="7BA25452" w14:textId="178EC94D" w:rsidR="00A565ED" w:rsidRDefault="00A565ED">
      <w:pPr>
        <w:pStyle w:val="CommentText"/>
      </w:pPr>
      <w:r>
        <w:rPr>
          <w:rStyle w:val="CommentReference"/>
        </w:rPr>
        <w:annotationRef/>
      </w:r>
      <w:r>
        <w:t xml:space="preserve">Should I give more background info on </w:t>
      </w:r>
      <w:proofErr w:type="spellStart"/>
      <w:r>
        <w:t>barkley</w:t>
      </w:r>
      <w:proofErr w:type="spellEnd"/>
      <w:r>
        <w:t xml:space="preserve"> Sound and the animal communities here? Or leave that in into? Or some in each?</w:t>
      </w:r>
    </w:p>
  </w:comment>
  <w:comment w:id="35" w:author="Em Lim" w:date="2024-01-17T15:30:00Z" w:initials="EL">
    <w:p w14:paraId="125D3F18" w14:textId="3F33DDFC" w:rsidR="00A565ED" w:rsidRDefault="00A565ED">
      <w:pPr>
        <w:pStyle w:val="CommentText"/>
      </w:pPr>
      <w:r>
        <w:rPr>
          <w:rStyle w:val="CommentReference"/>
        </w:rPr>
        <w:annotationRef/>
      </w:r>
      <w:r>
        <w:t>Schematic of the transects</w:t>
      </w:r>
    </w:p>
  </w:comment>
  <w:comment w:id="36" w:author="Em Lim" w:date="2024-01-18T11:59:00Z" w:initials="EL">
    <w:p w14:paraId="10A3E301" w14:textId="77777777" w:rsidR="00A565ED" w:rsidRDefault="00A565ED" w:rsidP="00705FE1">
      <w:pPr>
        <w:pStyle w:val="CommentText"/>
      </w:pPr>
      <w:r>
        <w:rPr>
          <w:rStyle w:val="CommentReference"/>
        </w:rPr>
        <w:annotationRef/>
      </w:r>
      <w:r>
        <w:t xml:space="preserve">I didn’t actually use the Bayesian </w:t>
      </w:r>
      <w:proofErr w:type="gramStart"/>
      <w:r>
        <w:t>method</w:t>
      </w:r>
      <w:proofErr w:type="gramEnd"/>
      <w:r>
        <w:t xml:space="preserve"> but I think the </w:t>
      </w:r>
      <w:proofErr w:type="spellStart"/>
      <w:r>
        <w:t>fishbase</w:t>
      </w:r>
      <w:proofErr w:type="spellEnd"/>
      <w:r>
        <w:t xml:space="preserve"> constants are from this method.</w:t>
      </w:r>
    </w:p>
  </w:comment>
  <w:comment w:id="37" w:author="Em Lim" w:date="2024-01-18T12:03:00Z" w:initials="EL">
    <w:p w14:paraId="7A484572" w14:textId="77777777" w:rsidR="00A565ED" w:rsidRDefault="00A565ED"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38" w:author="Em Lim" w:date="2024-01-22T18:12:00Z" w:initials="EL">
    <w:p w14:paraId="46CC3C09" w14:textId="6280FDBD" w:rsidR="00A565ED" w:rsidRDefault="00A565ED">
      <w:pPr>
        <w:pStyle w:val="CommentText"/>
      </w:pPr>
      <w:r>
        <w:rPr>
          <w:rStyle w:val="CommentReference"/>
        </w:rPr>
        <w:annotationRef/>
      </w:r>
      <w:r>
        <w:t>Is this the best place to put this?</w:t>
      </w:r>
    </w:p>
  </w:comment>
  <w:comment w:id="39" w:author="Em Lim" w:date="2024-01-19T16:53:00Z" w:initials="EL">
    <w:p w14:paraId="211D8D73" w14:textId="3884300C" w:rsidR="00A565ED" w:rsidRDefault="00A565ED">
      <w:pPr>
        <w:pStyle w:val="CommentText"/>
      </w:pPr>
      <w:r>
        <w:rPr>
          <w:rStyle w:val="CommentReference"/>
        </w:rPr>
        <w:annotationRef/>
      </w:r>
      <w:r>
        <w:t>Could add line back to the model…</w:t>
      </w:r>
    </w:p>
  </w:comment>
  <w:comment w:id="40" w:author="Em Lim" w:date="2024-01-22T18:06:00Z" w:initials="EL">
    <w:p w14:paraId="47484BF9" w14:textId="49A5E16C" w:rsidR="00A565ED" w:rsidRDefault="00A565ED">
      <w:pPr>
        <w:pStyle w:val="CommentText"/>
      </w:pPr>
      <w:r>
        <w:rPr>
          <w:rStyle w:val="CommentReference"/>
        </w:rPr>
        <w:annotationRef/>
      </w:r>
      <w:r>
        <w:t xml:space="preserve">Should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4AC334" w15:done="0"/>
  <w15:commentEx w15:paraId="442F8E76" w15:paraIdParent="794AC334" w15:done="0"/>
  <w15:commentEx w15:paraId="31E7A7AD" w15:done="0"/>
  <w15:commentEx w15:paraId="30076A0F" w15:done="0"/>
  <w15:commentEx w15:paraId="25602D10" w15:done="0"/>
  <w15:commentEx w15:paraId="5E2C9F2D" w15:done="0"/>
  <w15:commentEx w15:paraId="4EED6808" w15:done="0"/>
  <w15:commentEx w15:paraId="60C0ACD4" w15:paraIdParent="4EED6808" w15:done="0"/>
  <w15:commentEx w15:paraId="3E2577ED" w15:done="0"/>
  <w15:commentEx w15:paraId="17D80E62" w15:done="0"/>
  <w15:commentEx w15:paraId="6A3BF4C6"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7BA25452" w15:done="0"/>
  <w15:commentEx w15:paraId="125D3F18" w15:done="0"/>
  <w15:commentEx w15:paraId="10A3E301" w15:done="0"/>
  <w15:commentEx w15:paraId="7A484572" w15:done="0"/>
  <w15:commentEx w15:paraId="46CC3C09" w15:done="0"/>
  <w15:commentEx w15:paraId="211D8D73"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AC334" w16cid:durableId="295CB1C7"/>
  <w16cid:commentId w16cid:paraId="442F8E76" w16cid:durableId="295CB1C6"/>
  <w16cid:commentId w16cid:paraId="31E7A7AD" w16cid:durableId="295CB1C5"/>
  <w16cid:commentId w16cid:paraId="30076A0F" w16cid:durableId="295CB1C4"/>
  <w16cid:commentId w16cid:paraId="25602D10" w16cid:durableId="2962139A"/>
  <w16cid:commentId w16cid:paraId="5E2C9F2D" w16cid:durableId="295E0FC7"/>
  <w16cid:commentId w16cid:paraId="4EED6808" w16cid:durableId="295CB20E"/>
  <w16cid:commentId w16cid:paraId="60C0ACD4" w16cid:durableId="295CB216"/>
  <w16cid:commentId w16cid:paraId="3E2577ED" w16cid:durableId="295B658A"/>
  <w16cid:commentId w16cid:paraId="17D80E62" w16cid:durableId="295CB1B1"/>
  <w16cid:commentId w16cid:paraId="6A3BF4C6" w16cid:durableId="29621035"/>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19C1D69A" w16cid:durableId="2961F721"/>
  <w16cid:commentId w16cid:paraId="3C5287F8" w16cid:durableId="2961F722"/>
  <w16cid:commentId w16cid:paraId="5A32A6DE" w16cid:durableId="2961F723"/>
  <w16cid:commentId w16cid:paraId="64387B06" w16cid:durableId="2961F724"/>
  <w16cid:commentId w16cid:paraId="65D46FFE" w16cid:durableId="2961F725"/>
  <w16cid:commentId w16cid:paraId="26E4C961" w16cid:durableId="2961F726"/>
  <w16cid:commentId w16cid:paraId="320E6156" w16cid:durableId="2961F727"/>
  <w16cid:commentId w16cid:paraId="305F4EAB" w16cid:durableId="2961F728"/>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7BA25452" w16cid:durableId="295E0E35"/>
  <w16cid:commentId w16cid:paraId="125D3F18" w16cid:durableId="29527112"/>
  <w16cid:commentId w16cid:paraId="10A3E301" w16cid:durableId="2953913F"/>
  <w16cid:commentId w16cid:paraId="7A484572" w16cid:durableId="29539220"/>
  <w16cid:commentId w16cid:paraId="46CC3C09" w16cid:durableId="29592E7B"/>
  <w16cid:commentId w16cid:paraId="211D8D73" w16cid:durableId="29552789"/>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92285" w14:textId="77777777" w:rsidR="00841BA3" w:rsidRDefault="00841BA3" w:rsidP="009B4C2B">
      <w:r>
        <w:separator/>
      </w:r>
    </w:p>
  </w:endnote>
  <w:endnote w:type="continuationSeparator" w:id="0">
    <w:p w14:paraId="0107C7C0" w14:textId="77777777" w:rsidR="00841BA3" w:rsidRDefault="00841BA3"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F4F8B" w14:textId="77777777" w:rsidR="00841BA3" w:rsidRDefault="00841BA3" w:rsidP="009B4C2B">
      <w:r>
        <w:separator/>
      </w:r>
    </w:p>
  </w:footnote>
  <w:footnote w:type="continuationSeparator" w:id="0">
    <w:p w14:paraId="3A1AFD5A" w14:textId="77777777" w:rsidR="00841BA3" w:rsidRDefault="00841BA3"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34975"/>
    <w:rsid w:val="00066613"/>
    <w:rsid w:val="0007282D"/>
    <w:rsid w:val="00095C26"/>
    <w:rsid w:val="000A1A31"/>
    <w:rsid w:val="000A6D26"/>
    <w:rsid w:val="000D685F"/>
    <w:rsid w:val="000E3FA6"/>
    <w:rsid w:val="000E74A0"/>
    <w:rsid w:val="0011523B"/>
    <w:rsid w:val="001175F9"/>
    <w:rsid w:val="00151C99"/>
    <w:rsid w:val="00173964"/>
    <w:rsid w:val="0018005F"/>
    <w:rsid w:val="001D13C5"/>
    <w:rsid w:val="001D3701"/>
    <w:rsid w:val="001F79DB"/>
    <w:rsid w:val="002145C6"/>
    <w:rsid w:val="00217D47"/>
    <w:rsid w:val="0022385E"/>
    <w:rsid w:val="00230925"/>
    <w:rsid w:val="00237ED0"/>
    <w:rsid w:val="00252E04"/>
    <w:rsid w:val="00263F14"/>
    <w:rsid w:val="00290BF1"/>
    <w:rsid w:val="002A72EC"/>
    <w:rsid w:val="002B6ECC"/>
    <w:rsid w:val="002B7F5F"/>
    <w:rsid w:val="002C320F"/>
    <w:rsid w:val="002D40ED"/>
    <w:rsid w:val="002D7263"/>
    <w:rsid w:val="002E1265"/>
    <w:rsid w:val="002E568B"/>
    <w:rsid w:val="00314A5D"/>
    <w:rsid w:val="00334ADF"/>
    <w:rsid w:val="003665DF"/>
    <w:rsid w:val="00392DBC"/>
    <w:rsid w:val="00397B9C"/>
    <w:rsid w:val="003B4768"/>
    <w:rsid w:val="003F627B"/>
    <w:rsid w:val="00405356"/>
    <w:rsid w:val="00415C5B"/>
    <w:rsid w:val="00417390"/>
    <w:rsid w:val="0042306A"/>
    <w:rsid w:val="004253ED"/>
    <w:rsid w:val="004317DC"/>
    <w:rsid w:val="00433289"/>
    <w:rsid w:val="00437D27"/>
    <w:rsid w:val="00444382"/>
    <w:rsid w:val="004578FA"/>
    <w:rsid w:val="00462E79"/>
    <w:rsid w:val="00481673"/>
    <w:rsid w:val="00487ED1"/>
    <w:rsid w:val="00495B22"/>
    <w:rsid w:val="004A6A89"/>
    <w:rsid w:val="004C10EB"/>
    <w:rsid w:val="004C7077"/>
    <w:rsid w:val="004D08E1"/>
    <w:rsid w:val="004D42BB"/>
    <w:rsid w:val="004E5C73"/>
    <w:rsid w:val="004F5624"/>
    <w:rsid w:val="00522FED"/>
    <w:rsid w:val="0053139F"/>
    <w:rsid w:val="00547A38"/>
    <w:rsid w:val="0055529E"/>
    <w:rsid w:val="005636C0"/>
    <w:rsid w:val="00576692"/>
    <w:rsid w:val="0058230D"/>
    <w:rsid w:val="005870DF"/>
    <w:rsid w:val="005A498B"/>
    <w:rsid w:val="005B3F6C"/>
    <w:rsid w:val="005C511E"/>
    <w:rsid w:val="006032E9"/>
    <w:rsid w:val="0061715C"/>
    <w:rsid w:val="0061731D"/>
    <w:rsid w:val="00622296"/>
    <w:rsid w:val="00623B32"/>
    <w:rsid w:val="00635119"/>
    <w:rsid w:val="0064532D"/>
    <w:rsid w:val="00670555"/>
    <w:rsid w:val="00676581"/>
    <w:rsid w:val="00677F1B"/>
    <w:rsid w:val="006802B8"/>
    <w:rsid w:val="00690DD3"/>
    <w:rsid w:val="0069194B"/>
    <w:rsid w:val="00694C65"/>
    <w:rsid w:val="006D5284"/>
    <w:rsid w:val="00700CA8"/>
    <w:rsid w:val="00701EB0"/>
    <w:rsid w:val="007025A9"/>
    <w:rsid w:val="00705FE1"/>
    <w:rsid w:val="00712A56"/>
    <w:rsid w:val="00715D27"/>
    <w:rsid w:val="0072610A"/>
    <w:rsid w:val="0077211F"/>
    <w:rsid w:val="00782EA1"/>
    <w:rsid w:val="007C042F"/>
    <w:rsid w:val="007C0A44"/>
    <w:rsid w:val="007C1BDA"/>
    <w:rsid w:val="007C1D5C"/>
    <w:rsid w:val="007C32C3"/>
    <w:rsid w:val="007F416C"/>
    <w:rsid w:val="00801C62"/>
    <w:rsid w:val="00805A5D"/>
    <w:rsid w:val="008068ED"/>
    <w:rsid w:val="00816A13"/>
    <w:rsid w:val="00824BD5"/>
    <w:rsid w:val="00826808"/>
    <w:rsid w:val="008307A0"/>
    <w:rsid w:val="00830E20"/>
    <w:rsid w:val="00841BA3"/>
    <w:rsid w:val="008613D1"/>
    <w:rsid w:val="00882A24"/>
    <w:rsid w:val="008A1BD4"/>
    <w:rsid w:val="008E0F38"/>
    <w:rsid w:val="008E62A2"/>
    <w:rsid w:val="0091520C"/>
    <w:rsid w:val="00925056"/>
    <w:rsid w:val="00933A0C"/>
    <w:rsid w:val="00946EB9"/>
    <w:rsid w:val="00950C3D"/>
    <w:rsid w:val="009569DD"/>
    <w:rsid w:val="00997D69"/>
    <w:rsid w:val="00997F39"/>
    <w:rsid w:val="009B18A4"/>
    <w:rsid w:val="009B31A7"/>
    <w:rsid w:val="009B4C2B"/>
    <w:rsid w:val="009C4EA4"/>
    <w:rsid w:val="009D6967"/>
    <w:rsid w:val="009E35D0"/>
    <w:rsid w:val="009E6CC7"/>
    <w:rsid w:val="00A01D2A"/>
    <w:rsid w:val="00A05727"/>
    <w:rsid w:val="00A36A0B"/>
    <w:rsid w:val="00A44D01"/>
    <w:rsid w:val="00A565ED"/>
    <w:rsid w:val="00A7066E"/>
    <w:rsid w:val="00A91086"/>
    <w:rsid w:val="00A92411"/>
    <w:rsid w:val="00AB275A"/>
    <w:rsid w:val="00AB636E"/>
    <w:rsid w:val="00AC453C"/>
    <w:rsid w:val="00AC6441"/>
    <w:rsid w:val="00AD59FE"/>
    <w:rsid w:val="00AD64D7"/>
    <w:rsid w:val="00AF48F7"/>
    <w:rsid w:val="00B01287"/>
    <w:rsid w:val="00B028F9"/>
    <w:rsid w:val="00B070A5"/>
    <w:rsid w:val="00B205EE"/>
    <w:rsid w:val="00B25F11"/>
    <w:rsid w:val="00B40590"/>
    <w:rsid w:val="00B62EEA"/>
    <w:rsid w:val="00B71E47"/>
    <w:rsid w:val="00B874D2"/>
    <w:rsid w:val="00BA6691"/>
    <w:rsid w:val="00BC463D"/>
    <w:rsid w:val="00BD1992"/>
    <w:rsid w:val="00C05A5A"/>
    <w:rsid w:val="00C146F7"/>
    <w:rsid w:val="00C45043"/>
    <w:rsid w:val="00C540DD"/>
    <w:rsid w:val="00C673A5"/>
    <w:rsid w:val="00C768BA"/>
    <w:rsid w:val="00C77243"/>
    <w:rsid w:val="00C8732F"/>
    <w:rsid w:val="00CA34B5"/>
    <w:rsid w:val="00CD2A33"/>
    <w:rsid w:val="00CE7337"/>
    <w:rsid w:val="00D056C4"/>
    <w:rsid w:val="00D27E15"/>
    <w:rsid w:val="00D37C4A"/>
    <w:rsid w:val="00D51B90"/>
    <w:rsid w:val="00D56988"/>
    <w:rsid w:val="00D57AB2"/>
    <w:rsid w:val="00D71E1B"/>
    <w:rsid w:val="00D823F4"/>
    <w:rsid w:val="00DC0493"/>
    <w:rsid w:val="00DE151A"/>
    <w:rsid w:val="00DE493D"/>
    <w:rsid w:val="00DE63E7"/>
    <w:rsid w:val="00DF4B83"/>
    <w:rsid w:val="00E12068"/>
    <w:rsid w:val="00E26FA5"/>
    <w:rsid w:val="00E32297"/>
    <w:rsid w:val="00E34FA8"/>
    <w:rsid w:val="00E428BC"/>
    <w:rsid w:val="00E57739"/>
    <w:rsid w:val="00E85990"/>
    <w:rsid w:val="00EA2D98"/>
    <w:rsid w:val="00EB3BC7"/>
    <w:rsid w:val="00EC101B"/>
    <w:rsid w:val="00EC6CAC"/>
    <w:rsid w:val="00ED5552"/>
    <w:rsid w:val="00EE4634"/>
    <w:rsid w:val="00EE4DBD"/>
    <w:rsid w:val="00F10947"/>
    <w:rsid w:val="00F149DB"/>
    <w:rsid w:val="00F23409"/>
    <w:rsid w:val="00F36798"/>
    <w:rsid w:val="00F64AEB"/>
    <w:rsid w:val="00F76C68"/>
    <w:rsid w:val="00F92D6E"/>
    <w:rsid w:val="00F92DAE"/>
    <w:rsid w:val="00FB237D"/>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6C85F-C1A9-EC41-86FB-3323C506A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23</Pages>
  <Words>16655</Words>
  <Characters>93607</Characters>
  <Application>Microsoft Office Word</Application>
  <DocSecurity>0</DocSecurity>
  <Lines>2176</Lines>
  <Paragraphs>1282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134</cp:revision>
  <dcterms:created xsi:type="dcterms:W3CDTF">2024-01-11T23:42:00Z</dcterms:created>
  <dcterms:modified xsi:type="dcterms:W3CDTF">2024-01-29T20:29:00Z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id="us0UxY7D"/&gt;&lt;style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