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486E001E" w:rsidR="008307A0" w:rsidRPr="005F1E8D" w:rsidRDefault="008307A0" w:rsidP="00FC6B44">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is known to drive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fish and macroinvertebrates via Reef Life Survey methods and measuring their ammonium excretions at 27 rocky reefs (3 years) and 17 kelp forests of varying density (1 year) in Barkley Sound, British Columbia. Ammonium concentrations varied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found</w:t>
      </w:r>
      <w:r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2BD7BAA2" w14:textId="0AA9587F"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onsumers contribute to bottom-up effects</w:t>
      </w:r>
      <w:r w:rsidR="000D41B2" w:rsidRPr="005F1E8D">
        <w:rPr>
          <w:rFonts w:ascii="Times New Roman" w:eastAsia="Times New Roman" w:hAnsi="Times New Roman" w:cs="Times New Roman"/>
          <w:color w:val="000000"/>
        </w:rPr>
        <w:t xml:space="preserve"> as well</w:t>
      </w:r>
      <w:r w:rsidR="00380F24"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(CND)</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sidR="001A0C35" w:rsidRPr="005F1E8D">
        <w:rPr>
          <w:rFonts w:ascii="Times New Roman" w:eastAsia="Times New Roman" w:hAnsi="Times New Roman" w:cs="Times New Roman"/>
          <w:color w:val="000000"/>
        </w:rPr>
        <w:t xml:space="preserve">However, the 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Therefore, identifying the scale on which biologically relevant variation in nutrient availability contributes meaningfully to community structure remains an active area of research</w:t>
      </w:r>
      <w:r w:rsidR="00565A8B" w:rsidRPr="005F1E8D">
        <w:rPr>
          <w:rFonts w:ascii="Times New Roman" w:eastAsia="Times New Roman" w:hAnsi="Times New Roman" w:cs="Times New Roman"/>
          <w:color w:val="000000"/>
        </w:rPr>
        <w:t>.</w:t>
      </w:r>
    </w:p>
    <w:p w14:paraId="79E1ED54" w14:textId="77777777" w:rsidR="00DC4A52" w:rsidRPr="005F1E8D" w:rsidRDefault="00DC4A52"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0023B6D6" w14:textId="1D3869B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92DAE" w:rsidRPr="005F1E8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consumers, and thus regenerated 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lastRenderedPageBreak/>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076EC0F8" w:rsidR="00237ED0" w:rsidRPr="005F1E8D"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w:t>
      </w:r>
      <w:commentRangeStart w:id="1"/>
      <w:r w:rsidR="008964CE" w:rsidRPr="005F1E8D">
        <w:rPr>
          <w:rFonts w:ascii="Times New Roman" w:eastAsia="Times New Roman" w:hAnsi="Times New Roman" w:cs="Times New Roman"/>
          <w:color w:val="000000"/>
        </w:rPr>
        <w:t>10 to 100 km</w:t>
      </w:r>
      <w:commentRangeEnd w:id="1"/>
      <w:r w:rsidR="008964CE" w:rsidRPr="005F1E8D">
        <w:rPr>
          <w:rStyle w:val="CommentReference"/>
          <w:rFonts w:ascii="Times New Roman" w:hAnsi="Times New Roman" w:cs="Times New Roman"/>
        </w:rPr>
        <w:commentReference w:id="1"/>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variation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 xml:space="preserve">exposed shoreline,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2" w:author="Isabelle Cote" w:date="2024-02-07T11:22:00Z">
        <w:r w:rsidR="00E6680F" w:rsidRPr="005F1E8D">
          <w:rPr>
            <w:rFonts w:ascii="Times New Roman" w:eastAsia="Times New Roman" w:hAnsi="Times New Roman" w:cs="Times New Roman"/>
            <w:color w:val="000000"/>
          </w:rPr>
          <w:t xml:space="preserve"> </w:t>
        </w:r>
      </w:ins>
      <w:r w:rsidRPr="005F1E8D">
        <w:rPr>
          <w:rFonts w:ascii="Times New Roman" w:eastAsia="Times New Roman" w:hAnsi="Times New Roman" w:cs="Times New Roman"/>
          <w:color w:val="000000"/>
        </w:rPr>
        <w:t xml:space="preserve">variation by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w:t>
      </w:r>
      <w:r w:rsidR="00FA0E9B" w:rsidRPr="005F1E8D">
        <w:rPr>
          <w:rFonts w:ascii="Times New Roman" w:eastAsia="Times New Roman" w:hAnsi="Times New Roman" w:cs="Times New Roman"/>
          <w:color w:val="000000"/>
        </w:rPr>
        <w:lastRenderedPageBreak/>
        <w:t xml:space="preserve">column 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around kelp forests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7AFBAA73" w:rsidR="00D57AB2" w:rsidRPr="005F1E8D"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 xml:space="preserve">Contrary to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Both of these 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r w:rsidR="00E34FA8" w:rsidRPr="005F1E8D">
        <w:rPr>
          <w:rFonts w:ascii="Times New Roman" w:eastAsia="Times New Roman" w:hAnsi="Times New Roman" w:cs="Times New Roman"/>
          <w:color w:val="000000"/>
        </w:rPr>
        <w:t xml:space="preserve">These biomass and biodiversity hot spots 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proofErr w:type="spellStart"/>
      <w:r w:rsidR="002C320F" w:rsidRPr="005F1E8D">
        <w:rPr>
          <w:rFonts w:ascii="Times New Roman" w:eastAsia="Times New Roman" w:hAnsi="Times New Roman" w:cs="Times New Roman"/>
          <w:i/>
          <w:color w:val="000000"/>
        </w:rPr>
        <w:t>Macrocystis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also affect seawater hydrodynamics and physical composition, both slowing 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15983B5"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Pr="005F1E8D">
        <w:rPr>
          <w:rFonts w:ascii="Times New Roman" w:eastAsia="Times New Roman" w:hAnsi="Times New Roman" w:cs="Times New Roman"/>
          <w:color w:val="000000"/>
        </w:rPr>
        <w:t xml:space="preserve"> in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Huu-ay-aht First Nations and comprises an </w:t>
      </w:r>
      <w:r w:rsidR="00D57AB2" w:rsidRPr="005F1E8D">
        <w:rPr>
          <w:rFonts w:ascii="Times New Roman" w:eastAsia="Times New Roman" w:hAnsi="Times New Roman" w:cs="Times New Roman"/>
          <w:color w:val="000000"/>
        </w:rPr>
        <w:lastRenderedPageBreak/>
        <w:t>archipelago of islands</w:t>
      </w:r>
      <w:r w:rsidRPr="005F1E8D">
        <w:rPr>
          <w:rFonts w:ascii="Times New Roman" w:eastAsia="Times New Roman" w:hAnsi="Times New Roman" w:cs="Times New Roman"/>
          <w:color w:val="000000"/>
        </w:rPr>
        <w:t>, which are 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proofErr w:type="spellStart"/>
      <w:r w:rsidR="00FC6B44" w:rsidRPr="005F1E8D">
        <w:rPr>
          <w:rFonts w:ascii="Times New Roman" w:eastAsia="Times New Roman" w:hAnsi="Times New Roman" w:cs="Times New Roman"/>
          <w:color w:val="000000"/>
        </w:rPr>
        <w:t>met</w:t>
      </w:r>
      <w:r w:rsidR="000E691F" w:rsidRPr="005F1E8D">
        <w:rPr>
          <w:rFonts w:ascii="Times New Roman" w:eastAsia="Times New Roman" w:hAnsi="Times New Roman" w:cs="Times New Roman"/>
          <w:color w:val="000000"/>
        </w:rPr>
        <w:t>re</w:t>
      </w:r>
      <w:r w:rsidR="00FC6B44" w:rsidRPr="005F1E8D">
        <w:rPr>
          <w:rFonts w:ascii="Times New Roman" w:eastAsia="Times New Roman" w:hAnsi="Times New Roman" w:cs="Times New Roman"/>
          <w:color w:val="000000"/>
        </w:rPr>
        <w:t>s</w:t>
      </w:r>
      <w:proofErr w:type="spellEnd"/>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sidRPr="005F1E8D">
        <w:rPr>
          <w:rFonts w:ascii="Times New Roman" w:eastAsia="Times New Roman" w:hAnsi="Times New Roman" w:cs="Times New Roman"/>
          <w:color w:val="000000"/>
        </w:rPr>
        <w:t xml:space="preserve"> 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to better explain the role of consumers in structuring not only top-down, but also bottom-up </w:t>
      </w:r>
      <w:commentRangeStart w:id="3"/>
      <w:r w:rsidR="002C3747" w:rsidRPr="005F1E8D">
        <w:rPr>
          <w:rFonts w:ascii="Times New Roman" w:eastAsia="Times New Roman" w:hAnsi="Times New Roman" w:cs="Times New Roman"/>
          <w:color w:val="000000"/>
        </w:rPr>
        <w:t>control</w:t>
      </w:r>
      <w:commentRangeEnd w:id="3"/>
      <w:r w:rsidR="000E691F" w:rsidRPr="005F1E8D">
        <w:rPr>
          <w:rStyle w:val="CommentReference"/>
          <w:rFonts w:ascii="Times New Roman" w:hAnsi="Times New Roman" w:cs="Times New Roman"/>
        </w:rPr>
        <w:commentReference w:id="3"/>
      </w:r>
      <w:r w:rsidR="002C3747" w:rsidRPr="005F1E8D">
        <w:rPr>
          <w:rFonts w:ascii="Times New Roman" w:eastAsia="Times New Roman" w:hAnsi="Times New Roman" w:cs="Times New Roman"/>
          <w:color w:val="000000"/>
        </w:rPr>
        <w:t>.</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714682DB" w14:textId="24C37B98" w:rsidR="00E31F65" w:rsidRPr="005F1E8D" w:rsidRDefault="004E6F16" w:rsidP="00EB3BC7">
      <w:pPr>
        <w:spacing w:line="480" w:lineRule="auto"/>
        <w:rPr>
          <w:rFonts w:ascii="Times New Roman" w:hAnsi="Times New Roman" w:cs="Times New Roman"/>
          <w:i/>
          <w:lang w:val="en-CA"/>
        </w:rPr>
      </w:pPr>
      <w:r w:rsidRPr="005F1E8D">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 xml:space="preserve">scale patterns of kelp response to heatwaves and establish ecological </w:t>
      </w:r>
      <w:commentRangeStart w:id="4"/>
      <w:r w:rsidR="00444BD0" w:rsidRPr="005F1E8D">
        <w:rPr>
          <w:rFonts w:ascii="Times New Roman" w:hAnsi="Times New Roman" w:cs="Times New Roman"/>
          <w:lang w:val="en-CA"/>
        </w:rPr>
        <w:t>baselines</w:t>
      </w:r>
      <w:r w:rsidR="00E639BB">
        <w:rPr>
          <w:rFonts w:ascii="Times New Roman" w:hAnsi="Times New Roman" w:cs="Times New Roman"/>
          <w:lang w:val="en-CA"/>
        </w:rPr>
        <w:t xml:space="preserve"> </w:t>
      </w:r>
      <w:commentRangeEnd w:id="4"/>
      <w:r w:rsidR="00E639BB">
        <w:rPr>
          <w:rStyle w:val="CommentReference"/>
        </w:rPr>
        <w:commentReference w:id="4"/>
      </w:r>
      <w:r w:rsidR="00E639BB">
        <w:rPr>
          <w:rFonts w:ascii="Times New Roman" w:hAnsi="Times New Roman" w:cs="Times New Roman"/>
          <w:lang w:val="en-CA"/>
        </w:rPr>
        <w:fldChar w:fldCharType="begin"/>
      </w:r>
      <w:r w:rsidR="00E639BB">
        <w:rPr>
          <w:rFonts w:ascii="Times New Roman" w:hAnsi="Times New Roman" w:cs="Times New Roman"/>
          <w:lang w:val="en-CA"/>
        </w:rPr>
        <w:instrText xml:space="preserve"> ADDIN ZOTERO_ITEM CSL_CITATION {"citationID":"2WyRZvOd","properties":{"formattedCitation":"(Howard et al., 2019; Starko et al., 2022; Tanasichuk, 1998)","plainCitation":"(Howard et al., 2019; Starko et al., 2022; Tanasichuk, 1998)","noteIndex":0},"citationItems":[{"id":1336,"uris":["http://zotero.org/users/local/idKDtb7T/items/USLVMC77"],"itemData":{"id":1336,"type":"article-journal","abstract":"Dominant,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E639BB">
        <w:rPr>
          <w:rFonts w:ascii="Times New Roman" w:hAnsi="Times New Roman" w:cs="Times New Roman"/>
          <w:noProof/>
          <w:lang w:val="en-CA"/>
        </w:rPr>
        <w:t>(Howard et al., 2019; Starko et al.,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205C64B6" w14:textId="77777777" w:rsidR="00E31F65" w:rsidRPr="005F1E8D" w:rsidRDefault="00E31F65" w:rsidP="00EB3BC7">
      <w:pPr>
        <w:spacing w:line="480" w:lineRule="auto"/>
        <w:rPr>
          <w:rFonts w:ascii="Times New Roman" w:hAnsi="Times New Roman" w:cs="Times New Roman"/>
          <w:i/>
          <w:lang w:val="en-CA"/>
        </w:rPr>
      </w:pPr>
    </w:p>
    <w:p w14:paraId="7DD35F2F" w14:textId="4DFF863F"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-scale) variation</w:t>
      </w:r>
    </w:p>
    <w:p w14:paraId="58195507" w14:textId="5D93C7DB"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considered </w:t>
      </w:r>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-scale variation 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 xml:space="preserve">BMSC </w:t>
      </w:r>
      <w:r w:rsidR="00173964" w:rsidRPr="005F1E8D">
        <w:rPr>
          <w:rFonts w:ascii="Times New Roman" w:hAnsi="Times New Roman" w:cs="Times New Roman"/>
          <w:lang w:val="en-CA"/>
        </w:rPr>
        <w:t xml:space="preserve">from the </w:t>
      </w:r>
      <w:commentRangeStart w:id="5"/>
      <w:r w:rsidR="00173964" w:rsidRPr="005F1E8D">
        <w:rPr>
          <w:rFonts w:ascii="Times New Roman" w:hAnsi="Times New Roman" w:cs="Times New Roman"/>
          <w:lang w:val="en-CA"/>
        </w:rPr>
        <w:t xml:space="preserve">end of April </w:t>
      </w:r>
      <w:r w:rsidR="00F235E9" w:rsidRPr="005F1E8D">
        <w:rPr>
          <w:rFonts w:ascii="Times New Roman" w:hAnsi="Times New Roman" w:cs="Times New Roman"/>
          <w:lang w:val="en-CA"/>
        </w:rPr>
        <w:t xml:space="preserve">/ </w:t>
      </w:r>
      <w:r w:rsidR="00173964" w:rsidRPr="005F1E8D">
        <w:rPr>
          <w:rFonts w:ascii="Times New Roman" w:hAnsi="Times New Roman" w:cs="Times New Roman"/>
          <w:lang w:val="en-CA"/>
        </w:rPr>
        <w:t>early May</w:t>
      </w:r>
      <w:r w:rsidR="00547A38" w:rsidRPr="005F1E8D">
        <w:rPr>
          <w:rFonts w:ascii="Times New Roman" w:hAnsi="Times New Roman" w:cs="Times New Roman"/>
          <w:lang w:val="en-CA"/>
        </w:rPr>
        <w:t xml:space="preserve"> </w:t>
      </w:r>
      <w:r w:rsidR="00EF0CFA" w:rsidRPr="005F1E8D">
        <w:rPr>
          <w:rFonts w:ascii="Times New Roman" w:hAnsi="Times New Roman" w:cs="Times New Roman"/>
          <w:lang w:val="en-CA"/>
        </w:rPr>
        <w:t>to early May/mid-May</w:t>
      </w:r>
      <w:commentRangeEnd w:id="5"/>
      <w:r w:rsidR="00EF0CFA" w:rsidRPr="005F1E8D">
        <w:rPr>
          <w:rStyle w:val="CommentReference"/>
          <w:rFonts w:ascii="Times New Roman" w:hAnsi="Times New Roman" w:cs="Times New Roman"/>
        </w:rPr>
        <w:commentReference w:id="5"/>
      </w:r>
      <w:r w:rsidR="00EF0CFA" w:rsidRPr="005F1E8D">
        <w:rPr>
          <w:rFonts w:ascii="Times New Roman" w:hAnsi="Times New Roman" w:cs="Times New Roman"/>
          <w:lang w:val="en-CA"/>
        </w:rPr>
        <w:t xml:space="preserve"> </w:t>
      </w:r>
      <w:r w:rsidR="00173964" w:rsidRPr="005F1E8D">
        <w:rPr>
          <w:rFonts w:ascii="Times New Roman" w:hAnsi="Times New Roman" w:cs="Times New Roman"/>
          <w:lang w:val="en-CA"/>
        </w:rPr>
        <w:t xml:space="preserve">each </w:t>
      </w:r>
      <w:r w:rsidR="00F235E9" w:rsidRPr="005F1E8D">
        <w:rPr>
          <w:rFonts w:ascii="Times New Roman" w:hAnsi="Times New Roman" w:cs="Times New Roman"/>
          <w:lang w:val="en-CA"/>
        </w:rPr>
        <w:t xml:space="preserve">of three </w:t>
      </w:r>
      <w:r w:rsidR="00173964" w:rsidRPr="005F1E8D">
        <w:rPr>
          <w:rFonts w:ascii="Times New Roman" w:hAnsi="Times New Roman" w:cs="Times New Roman"/>
          <w:lang w:val="en-CA"/>
        </w:rPr>
        <w:t>year</w:t>
      </w:r>
      <w:r w:rsidR="00F235E9" w:rsidRPr="005F1E8D">
        <w:rPr>
          <w:rFonts w:ascii="Times New Roman" w:hAnsi="Times New Roman" w:cs="Times New Roman"/>
          <w:lang w:val="en-CA"/>
        </w:rPr>
        <w:t>s</w:t>
      </w:r>
      <w:r w:rsidR="00173964" w:rsidRPr="005F1E8D">
        <w:rPr>
          <w:rFonts w:ascii="Times New Roman" w:hAnsi="Times New Roman" w:cs="Times New Roman"/>
          <w:lang w:val="en-CA"/>
        </w:rPr>
        <w:t xml:space="preserve"> </w:t>
      </w:r>
      <w:r w:rsidR="00F235E9" w:rsidRPr="005F1E8D">
        <w:rPr>
          <w:rFonts w:ascii="Times New Roman" w:hAnsi="Times New Roman" w:cs="Times New Roman"/>
          <w:lang w:val="en-CA"/>
        </w:rPr>
        <w:t>(</w:t>
      </w:r>
      <w:r w:rsidR="00173964" w:rsidRPr="005F1E8D">
        <w:rPr>
          <w:rFonts w:ascii="Times New Roman" w:hAnsi="Times New Roman" w:cs="Times New Roman"/>
          <w:lang w:val="en-CA"/>
        </w:rPr>
        <w:t>2021 – 2023</w:t>
      </w:r>
      <w:r w:rsidR="00F235E9" w:rsidRPr="005F1E8D">
        <w:rPr>
          <w:rFonts w:ascii="Times New Roman" w:hAnsi="Times New Roman" w:cs="Times New Roman"/>
          <w:lang w:val="en-CA"/>
        </w:rPr>
        <w:t>)</w:t>
      </w:r>
      <w:r w:rsidR="00173964"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576692" w:rsidRPr="005F1E8D">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At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(Fig. 2)</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then 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19A64981" w:rsidR="00AB636E" w:rsidRPr="005F1E8D" w:rsidRDefault="009E6CC7" w:rsidP="00AB636E">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 xml:space="preserve">seawater samples along the transect </w:t>
      </w:r>
      <w:r w:rsidR="00D56988" w:rsidRPr="005F1E8D">
        <w:rPr>
          <w:rFonts w:ascii="Times New Roman" w:hAnsi="Times New Roman" w:cs="Times New Roman"/>
          <w:lang w:val="en-CA"/>
        </w:rPr>
        <w:t xml:space="preserve">(at 0, 25, and 50 m)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(Lim, unpublished data)</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
      <w:r w:rsidR="00895C86" w:rsidRPr="005F1E8D">
        <w:rPr>
          <w:rStyle w:val="CommentReference"/>
          <w:rFonts w:ascii="Times New Roman" w:hAnsi="Times New Roman" w:cs="Times New Roman"/>
        </w:rPr>
        <w:commentReference w:id="6"/>
      </w:r>
      <w:r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r w:rsidR="00AB636E" w:rsidRPr="005F1E8D">
        <w:rPr>
          <w:rFonts w:ascii="Times New Roman" w:hAnsi="Times New Roman" w:cs="Times New Roman"/>
          <w:color w:val="000000"/>
          <w:lang w:val="en-CA"/>
        </w:rPr>
        <w:t xml:space="preserve">For each survey, we took the average of the three </w:t>
      </w:r>
      <w:r w:rsidR="00AB636E" w:rsidRPr="005F1E8D">
        <w:rPr>
          <w:rFonts w:ascii="Times New Roman" w:hAnsi="Times New Roman" w:cs="Times New Roman"/>
          <w:color w:val="000000"/>
          <w:lang w:val="en-CA"/>
        </w:rPr>
        <w:lastRenderedPageBreak/>
        <w:t>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samples as the mean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concentration. </w:t>
      </w:r>
      <w:r w:rsidR="00D56988" w:rsidRPr="005F1E8D">
        <w:rPr>
          <w:rFonts w:ascii="Times New Roman" w:hAnsi="Times New Roman" w:cs="Times New Roman"/>
          <w:color w:val="000000"/>
          <w:lang w:val="en-CA"/>
        </w:rPr>
        <w:t xml:space="preserve">Detailed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D56988" w:rsidRPr="005F1E8D">
        <w:rPr>
          <w:rFonts w:ascii="Times New Roman" w:hAnsi="Times New Roman" w:cs="Times New Roman"/>
          <w:color w:val="000000"/>
          <w:lang w:val="en-CA"/>
        </w:rPr>
        <w:t xml:space="preserve">analysis methodology is available in the supplement </w:t>
      </w:r>
      <w:r w:rsidR="007268C2" w:rsidRPr="005F1E8D">
        <w:rPr>
          <w:rFonts w:ascii="Times New Roman" w:hAnsi="Times New Roman" w:cs="Times New Roman"/>
          <w:color w:val="000000"/>
          <w:lang w:val="en-CA"/>
        </w:rPr>
        <w:t>(</w:t>
      </w:r>
      <w:r w:rsidR="007268C2" w:rsidRPr="005F1E8D">
        <w:rPr>
          <w:rFonts w:ascii="Times New Roman" w:hAnsi="Times New Roman" w:cs="Times New Roman"/>
          <w:color w:val="000000"/>
          <w:highlight w:val="green"/>
          <w:lang w:val="en-CA"/>
        </w:rPr>
        <w:t>S1?</w:t>
      </w:r>
      <w:r w:rsidR="007268C2"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0E7F4149"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variation</w:t>
      </w:r>
    </w:p>
    <w:p w14:paraId="7247B5E3" w14:textId="5D9B70CD"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varying density and composition at 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Pr="005F1E8D">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 xml:space="preserve">giant kelp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Pr="005F1E8D">
        <w:rPr>
          <w:rFonts w:ascii="Times New Roman" w:hAnsi="Times New Roman" w:cs="Times New Roman"/>
          <w:lang w:val="en-CA"/>
        </w:rPr>
        <w:t xml:space="preserve">trained SCUBA divers </w:t>
      </w:r>
      <w:r w:rsidR="001F79DB" w:rsidRPr="005F1E8D">
        <w:rPr>
          <w:rFonts w:ascii="Times New Roman" w:hAnsi="Times New Roman" w:cs="Times New Roman"/>
          <w:lang w:val="en-CA"/>
        </w:rPr>
        <w:t>counted and identified</w:t>
      </w:r>
      <w:r w:rsidRPr="005F1E8D">
        <w:rPr>
          <w:rFonts w:ascii="Times New Roman" w:hAnsi="Times New Roman" w:cs="Times New Roman"/>
          <w:lang w:val="en-CA"/>
        </w:rPr>
        <w:t xml:space="preserve"> fish and invertebrate </w:t>
      </w:r>
      <w:r w:rsidR="00B71E47" w:rsidRPr="005F1E8D">
        <w:rPr>
          <w:rFonts w:ascii="Times New Roman" w:hAnsi="Times New Roman" w:cs="Times New Roman"/>
          <w:lang w:val="en-CA"/>
        </w:rPr>
        <w:t>along 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7"/>
      <w:r w:rsidR="001F79DB" w:rsidRPr="005F1E8D">
        <w:rPr>
          <w:rFonts w:ascii="Times New Roman" w:hAnsi="Times New Roman" w:cs="Times New Roman"/>
          <w:lang w:val="en-CA"/>
        </w:rPr>
        <w:t xml:space="preserve">0.5 m </w:t>
      </w:r>
      <w:commentRangeEnd w:id="7"/>
      <w:r w:rsidR="000A1681" w:rsidRPr="005F1E8D">
        <w:rPr>
          <w:rStyle w:val="CommentReference"/>
          <w:rFonts w:ascii="Times New Roman" w:hAnsi="Times New Roman" w:cs="Times New Roman"/>
        </w:rPr>
        <w:commentReference w:id="7"/>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 xml:space="preserve">averaged over the four transects per </w:t>
      </w:r>
      <w:r w:rsidR="001F79DB" w:rsidRPr="005F1E8D">
        <w:rPr>
          <w:rFonts w:ascii="Times New Roman" w:hAnsi="Times New Roman" w:cs="Times New Roman"/>
          <w:lang w:val="en-CA"/>
        </w:rPr>
        <w:lastRenderedPageBreak/>
        <w:t>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B71E47" w:rsidRPr="005F1E8D">
        <w:rPr>
          <w:rFonts w:ascii="Times New Roman" w:hAnsi="Times New Roman" w:cs="Times New Roman"/>
          <w:lang w:val="en-CA"/>
        </w:rPr>
        <w:t xml:space="preserve">We estimated total forest area by swimming around the perimeter of the forest on the surface with a </w:t>
      </w:r>
      <w:r w:rsidR="00B71E47" w:rsidRPr="005F1E8D">
        <w:rPr>
          <w:rFonts w:ascii="Times New Roman" w:hAnsi="Times New Roman" w:cs="Times New Roman"/>
          <w:highlight w:val="yellow"/>
          <w:lang w:val="en-CA"/>
        </w:rPr>
        <w:t>Garmin GPS</w:t>
      </w:r>
      <w:r w:rsidR="00B47743" w:rsidRPr="005F1E8D">
        <w:rPr>
          <w:rFonts w:ascii="Times New Roman" w:hAnsi="Times New Roman" w:cs="Times New Roman"/>
          <w:highlight w:val="yellow"/>
          <w:lang w:val="en-CA"/>
        </w:rPr>
        <w:t>(?)</w:t>
      </w:r>
      <w:r w:rsidR="00B71E47" w:rsidRPr="005F1E8D">
        <w:rPr>
          <w:rFonts w:ascii="Times New Roman" w:hAnsi="Times New Roman" w:cs="Times New Roman"/>
          <w:lang w:val="en-CA"/>
        </w:rPr>
        <w:t xml:space="preserve">. </w:t>
      </w:r>
    </w:p>
    <w:p w14:paraId="50BA9561" w14:textId="067BBC30"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8"/>
      <w:r w:rsidR="00895C86" w:rsidRPr="005F1E8D">
        <w:rPr>
          <w:rFonts w:ascii="Times New Roman" w:hAnsi="Times New Roman" w:cs="Times New Roman"/>
          <w:lang w:val="en-CA"/>
        </w:rPr>
        <w:t>depth</w:t>
      </w:r>
      <w:r w:rsidR="00171464" w:rsidRPr="005F1E8D">
        <w:rPr>
          <w:rFonts w:ascii="Times New Roman" w:hAnsi="Times New Roman" w:cs="Times New Roman"/>
          <w:lang w:val="en-CA"/>
        </w:rPr>
        <w:t xml:space="preserve"> </w:t>
      </w:r>
      <w:commentRangeEnd w:id="8"/>
      <w:r w:rsidR="00152CBA" w:rsidRPr="005F1E8D">
        <w:rPr>
          <w:rStyle w:val="CommentReference"/>
          <w:rFonts w:ascii="Times New Roman" w:hAnsi="Times New Roman" w:cs="Times New Roman"/>
        </w:rPr>
        <w:commentReference w:id="8"/>
      </w:r>
      <w:r w:rsidR="00B71E47" w:rsidRPr="005F1E8D">
        <w:rPr>
          <w:rFonts w:ascii="Times New Roman" w:hAnsi="Times New Roman" w:cs="Times New Roman"/>
          <w:lang w:val="en-CA"/>
        </w:rPr>
        <w:t>(n = 3</w:t>
      </w:r>
      <w:r w:rsidR="00171464" w:rsidRPr="005F1E8D">
        <w:rPr>
          <w:rFonts w:ascii="Times New Roman" w:hAnsi="Times New Roman" w:cs="Times New Roman"/>
          <w:lang w:val="en-CA"/>
        </w:rPr>
        <w:t xml:space="preserve"> pairs per forest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 xml:space="preserve">These paired seawater samples were matched to the first three kelp density, biomass, and canopy height transects.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171464"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to use in creating standards. </w:t>
      </w:r>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For each paired inside vs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(very small-scale) variation</w:t>
      </w:r>
    </w:p>
    <w:p w14:paraId="39EFC3F8" w14:textId="2DB17661"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 xml:space="preserve">at Scott’s Bay (48°50'05.2"N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via SCUBA, measured contracted sea cucumber length and girth, and immediately placed them into </w:t>
      </w:r>
      <w:r w:rsidR="00C12458" w:rsidRPr="005F1E8D">
        <w:rPr>
          <w:rFonts w:ascii="Times New Roman" w:hAnsi="Times New Roman" w:cs="Times New Roman"/>
          <w:lang w:val="en-CA"/>
        </w:rPr>
        <w:lastRenderedPageBreak/>
        <w:t>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w:t>
      </w:r>
      <w:r w:rsidR="00152CBA" w:rsidRPr="005F1E8D">
        <w:rPr>
          <w:rFonts w:ascii="Times New Roman" w:hAnsi="Times New Roman" w:cs="Times New Roman"/>
          <w:lang w:val="en-CA"/>
        </w:rPr>
        <w:t xml:space="preserve">We </w:t>
      </w:r>
      <w:r w:rsidR="00DE63E7" w:rsidRPr="005F1E8D">
        <w:rPr>
          <w:rFonts w:ascii="Times New Roman" w:hAnsi="Times New Roman" w:cs="Times New Roman"/>
          <w:lang w:val="en-CA"/>
        </w:rPr>
        <w:t xml:space="preserve">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DE63E7" w:rsidRPr="005F1E8D">
        <w:rPr>
          <w:rFonts w:ascii="Times New Roman" w:hAnsi="Times New Roman" w:cs="Times New Roman"/>
          <w:color w:val="000000"/>
          <w:lang w:val="en-CA"/>
        </w:rPr>
        <w:t xml:space="preserve">fluorometry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2AC9996A" w14:textId="0E4A0159" w:rsidR="00943023" w:rsidRPr="005F1E8D" w:rsidRDefault="00943023" w:rsidP="00943023">
      <w:pPr>
        <w:spacing w:line="480" w:lineRule="auto"/>
        <w:rPr>
          <w:rFonts w:ascii="Times New Roman" w:hAnsi="Times New Roman" w:cs="Times New Roman"/>
          <w:lang w:val="en-CA"/>
        </w:rPr>
      </w:pPr>
      <w:r w:rsidRPr="005F1E8D">
        <w:rPr>
          <w:rFonts w:ascii="Times New Roman" w:hAnsi="Times New Roman" w:cs="Times New Roman"/>
          <w:lang w:val="en-CA"/>
        </w:rPr>
        <w:tab/>
        <w:t>For each Reef Life Survey conducted, we calculated fish biomass from fish length following the formula (W = exp(log(a) + b*log(L)))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only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stars and economically important species (abalone and scallops) were sized, so we were only able to calculate weights for those species. For all others, we used published weight estimates from this region to estimate rough average weights for each taxon (</w:t>
      </w:r>
      <w:r w:rsidR="0017314E" w:rsidRPr="005F1E8D">
        <w:rPr>
          <w:rFonts w:ascii="Times New Roman" w:hAnsi="Times New Roman" w:cs="Times New Roman"/>
          <w:highlight w:val="green"/>
          <w:lang w:val="en-CA"/>
        </w:rPr>
        <w:t>Supplemental Table</w:t>
      </w:r>
      <w:r w:rsidRPr="005F1E8D">
        <w:rPr>
          <w:rFonts w:ascii="Times New Roman" w:hAnsi="Times New Roman" w:cs="Times New Roman"/>
          <w:highlight w:val="green"/>
          <w:lang w:val="en-CA"/>
        </w:rPr>
        <w:t xml:space="preserve"> </w:t>
      </w:r>
      <w:r w:rsidR="0017314E" w:rsidRPr="005F1E8D">
        <w:rPr>
          <w:rFonts w:ascii="Times New Roman" w:hAnsi="Times New Roman" w:cs="Times New Roman"/>
          <w:highlight w:val="green"/>
          <w:lang w:val="en-CA"/>
        </w:rPr>
        <w:t>1</w:t>
      </w:r>
      <w:r w:rsidRPr="005F1E8D">
        <w:rPr>
          <w:rFonts w:ascii="Times New Roman" w:hAnsi="Times New Roman" w:cs="Times New Roman"/>
          <w:lang w:val="en-CA"/>
        </w:rPr>
        <w:t xml:space="preserve">). 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DA15C1F" w14:textId="15CED18F" w:rsidR="00943023" w:rsidRDefault="00943023" w:rsidP="00EB3BC7">
      <w:pPr>
        <w:spacing w:line="480" w:lineRule="auto"/>
        <w:rPr>
          <w:rFonts w:ascii="Times New Roman" w:hAnsi="Times New Roman" w:cs="Times New Roman"/>
          <w:lang w:val="en-CA"/>
        </w:rPr>
      </w:pP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lastRenderedPageBreak/>
        <w:t>Among-site (meso-scale) variation</w:t>
      </w:r>
    </w:p>
    <w:p w14:paraId="5720C576" w14:textId="689B32A9" w:rsidR="00670555" w:rsidRPr="005F1E8D"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 xml:space="preserve">effect models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commentRangeStart w:id="9"/>
      <w:r w:rsidR="002A304B" w:rsidRPr="005F1E8D">
        <w:rPr>
          <w:rFonts w:ascii="Times New Roman" w:hAnsi="Times New Roman" w:cs="Times New Roman"/>
          <w:highlight w:val="green"/>
          <w:lang w:val="en-CA"/>
        </w:rPr>
        <w:t xml:space="preserve">Table </w:t>
      </w:r>
      <w:commentRangeEnd w:id="9"/>
      <w:r w:rsidR="00A9541C">
        <w:rPr>
          <w:rStyle w:val="CommentReference"/>
        </w:rPr>
        <w:commentReference w:id="9"/>
      </w:r>
      <w:r w:rsidR="0017314E" w:rsidRPr="005F1E8D">
        <w:rPr>
          <w:rFonts w:ascii="Times New Roman" w:hAnsi="Times New Roman" w:cs="Times New Roman"/>
          <w:highlight w:val="green"/>
          <w:lang w:val="en-CA"/>
        </w:rPr>
        <w:t>3</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xml:space="preserve">, and all values were below 1.75.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152D9A93"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 xml:space="preserve">effects model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abundance instead of biomass, and Simpson’s diversity instead of Shannon diversity, and </w:t>
      </w:r>
      <w:r w:rsidR="005F1E8D">
        <w:rPr>
          <w:rFonts w:ascii="Times New Roman" w:hAnsi="Times New Roman" w:cs="Times New Roman"/>
          <w:lang w:val="en-CA"/>
        </w:rPr>
        <w:lastRenderedPageBreak/>
        <w:t>chose our final set of predictors upon comparing model AIC values</w:t>
      </w:r>
      <w:r w:rsidR="005F1E8D" w:rsidRPr="005F1E8D">
        <w:rPr>
          <w:rFonts w:ascii="Times New Roman" w:hAnsi="Times New Roman" w:cs="Times New Roman"/>
          <w:lang w:val="en-CA"/>
        </w:rPr>
        <w:t xml:space="preserve"> (</w:t>
      </w:r>
      <w:commentRangeStart w:id="10"/>
      <w:r w:rsidR="005F1E8D" w:rsidRPr="005F1E8D">
        <w:rPr>
          <w:rFonts w:ascii="Times New Roman" w:hAnsi="Times New Roman" w:cs="Times New Roman"/>
          <w:highlight w:val="green"/>
          <w:lang w:val="en-CA"/>
        </w:rPr>
        <w:t xml:space="preserve">Table </w:t>
      </w:r>
      <w:commentRangeEnd w:id="10"/>
      <w:r w:rsidR="009E3CC4">
        <w:rPr>
          <w:rStyle w:val="CommentReference"/>
        </w:rPr>
        <w:commentReference w:id="10"/>
      </w:r>
      <w:r w:rsidR="005F1E8D" w:rsidRPr="005F1E8D">
        <w:rPr>
          <w:rFonts w:ascii="Times New Roman" w:hAnsi="Times New Roman" w:cs="Times New Roman"/>
          <w:highlight w:val="green"/>
          <w:lang w:val="en-CA"/>
        </w:rPr>
        <w:t>4</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3BA3B6CE"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2F92F7DF"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w:t>
      </w:r>
      <w:r w:rsidR="00A7066E" w:rsidRPr="005F1E8D">
        <w:rPr>
          <w:rFonts w:ascii="Times New Roman" w:hAnsi="Times New Roman" w:cs="Times New Roman"/>
          <w:lang w:val="en-CA"/>
        </w:rPr>
        <w:lastRenderedPageBreak/>
        <w:t>exchange (</w:t>
      </w:r>
      <w:commentRangeStart w:id="11"/>
      <w:r w:rsidR="00BD1256">
        <w:rPr>
          <w:rFonts w:ascii="Times New Roman" w:hAnsi="Times New Roman" w:cs="Times New Roman"/>
          <w:lang w:val="en-CA"/>
        </w:rPr>
        <w:t xml:space="preserve">coefficient ± SE; </w:t>
      </w:r>
      <w:r w:rsidR="00A7066E" w:rsidRPr="005F1E8D">
        <w:rPr>
          <w:rFonts w:ascii="Times New Roman" w:hAnsi="Times New Roman" w:cs="Times New Roman"/>
          <w:lang w:val="en-CA"/>
        </w:rPr>
        <w:t>- 0.2</w:t>
      </w:r>
      <w:r w:rsidR="00BD1256">
        <w:rPr>
          <w:rFonts w:ascii="Times New Roman" w:hAnsi="Times New Roman" w:cs="Times New Roman"/>
          <w:lang w:val="en-CA"/>
        </w:rPr>
        <w:t>5</w:t>
      </w:r>
      <w:r w:rsidR="00A7066E" w:rsidRPr="005F1E8D">
        <w:rPr>
          <w:rFonts w:ascii="Times New Roman" w:hAnsi="Times New Roman" w:cs="Times New Roman"/>
          <w:lang w:val="en-CA"/>
        </w:rPr>
        <w:t xml:space="preserve"> ± 0.10, p = 0.02</w:t>
      </w:r>
      <w:commentRangeEnd w:id="11"/>
      <w:r w:rsidR="00BD1256">
        <w:rPr>
          <w:rStyle w:val="CommentReference"/>
        </w:rPr>
        <w:commentReference w:id="11"/>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1132D6D"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commentRangeStart w:id="12"/>
      <w:r w:rsidR="00C146F7" w:rsidRPr="005F1E8D">
        <w:rPr>
          <w:rFonts w:ascii="Times New Roman" w:hAnsi="Times New Roman" w:cs="Times New Roman"/>
          <w:lang w:val="en-CA"/>
        </w:rPr>
        <w:t xml:space="preserve">We </w:t>
      </w:r>
      <w:commentRangeEnd w:id="12"/>
      <w:r w:rsidR="008012CE">
        <w:rPr>
          <w:rStyle w:val="CommentReference"/>
        </w:rPr>
        <w:commentReference w:id="12"/>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commentRangeStart w:id="13"/>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w:t>
      </w:r>
      <w:commentRangeEnd w:id="13"/>
      <w:r w:rsidR="00BD1256">
        <w:rPr>
          <w:rStyle w:val="CommentReference"/>
        </w:rPr>
        <w:commentReference w:id="13"/>
      </w:r>
      <w:r w:rsidRPr="005F1E8D">
        <w:rPr>
          <w:rFonts w:ascii="Times New Roman" w:hAnsi="Times New Roman" w:cs="Times New Roman"/>
          <w:lang w:val="en-CA"/>
        </w:rPr>
        <w:t>)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w:t>
      </w:r>
      <w:r w:rsidR="00682CDC" w:rsidRPr="005F1E8D">
        <w:rPr>
          <w:rFonts w:ascii="Times New Roman" w:hAnsi="Times New Roman" w:cs="Times New Roman"/>
          <w:lang w:val="en-CA"/>
        </w:rPr>
        <w:t>‘</w:t>
      </w:r>
      <w:r w:rsidR="00682CDC" w:rsidRPr="005F1E8D">
        <w:rPr>
          <w:rFonts w:ascii="Times New Roman" w:hAnsi="Times New Roman" w:cs="Times New Roman"/>
          <w:lang w:val="en-CA"/>
        </w:rPr>
        <w:t>excess</w:t>
      </w:r>
      <w:r w:rsidR="00682CDC" w:rsidRPr="005F1E8D">
        <w:rPr>
          <w:rFonts w:ascii="Times New Roman" w:hAnsi="Times New Roman" w:cs="Times New Roman"/>
          <w:lang w:val="en-CA"/>
        </w:rPr>
        <w:t>’</w:t>
      </w:r>
      <w:r w:rsidR="00682CDC" w:rsidRPr="005F1E8D">
        <w:rPr>
          <w:rFonts w:ascii="Times New Roman" w:hAnsi="Times New Roman" w:cs="Times New Roman"/>
          <w:lang w:val="en-CA"/>
        </w:rPr>
        <w:t xml:space="preserve">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commentRangeStart w:id="14"/>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commentRangeEnd w:id="14"/>
      <w:r w:rsidR="007E4686">
        <w:rPr>
          <w:rStyle w:val="CommentReference"/>
        </w:rPr>
        <w:commentReference w:id="14"/>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 depth</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1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15"/>
      <w:r w:rsidR="007E4686">
        <w:rPr>
          <w:rStyle w:val="CommentReference"/>
        </w:rPr>
        <w:commentReference w:id="1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4F8B3EA7"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w:t>
      </w:r>
      <w:r w:rsidR="00B317B9">
        <w:rPr>
          <w:rFonts w:ascii="Times New Roman" w:hAnsi="Times New Roman" w:cs="Times New Roman"/>
          <w:lang w:val="en-CA"/>
        </w:rPr>
        <w:t xml:space="preserve">LM, </w:t>
      </w:r>
      <w:r w:rsidRPr="005F1E8D">
        <w:rPr>
          <w:rFonts w:ascii="Times New Roman" w:hAnsi="Times New Roman" w:cs="Times New Roman"/>
          <w:lang w:val="en-CA"/>
        </w:rPr>
        <w:t xml:space="preserve">p &lt; 0.001). For red rock crabs, </w:t>
      </w:r>
      <w:r w:rsidR="00BF7831">
        <w:rPr>
          <w:rFonts w:ascii="Times New Roman" w:hAnsi="Times New Roman" w:cs="Times New Roman"/>
          <w:lang w:val="en-CA"/>
        </w:rPr>
        <w:lastRenderedPageBreak/>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M</w:t>
      </w:r>
      <w:r w:rsidR="005A1F03">
        <w:rPr>
          <w:rFonts w:ascii="Times New Roman" w:hAnsi="Times New Roman" w:cs="Times New Roman"/>
          <w:lang w:val="en-CA"/>
        </w:rPr>
        <w:t>ean</w:t>
      </w:r>
      <w:r w:rsidR="00BF7831">
        <w:rPr>
          <w:rFonts w:ascii="Times New Roman" w:hAnsi="Times New Roman" w:cs="Times New Roman"/>
          <w:lang w:val="en-CA"/>
        </w:rPr>
        <w:t xml:space="preserve"> </w:t>
      </w:r>
      <w:r w:rsidR="005A1F03">
        <w:rPr>
          <w:rFonts w:ascii="Times New Roman" w:hAnsi="Times New Roman" w:cs="Times New Roman"/>
          <w:lang w:val="en-CA"/>
        </w:rPr>
        <w:t>NH</w:t>
      </w:r>
      <w:r w:rsidR="005A1F03">
        <w:rPr>
          <w:rFonts w:ascii="Cambria Math" w:hAnsi="Cambria Math" w:cs="Cambria Math"/>
          <w:lang w:val="en-CA"/>
        </w:rPr>
        <w:t>₄⁺</w:t>
      </w:r>
      <w:r w:rsidR="00AE4869">
        <w:rPr>
          <w:rFonts w:ascii="Times New Roman" w:hAnsi="Times New Roman" w:cs="Times New Roman"/>
          <w:lang w:val="en-CA"/>
        </w:rPr>
        <w:t xml:space="preserve"> concentration</w:t>
      </w:r>
      <w:r w:rsidR="005746D1" w:rsidRPr="005F1E8D">
        <w:rPr>
          <w:rFonts w:ascii="Times New Roman" w:hAnsi="Times New Roman" w:cs="Times New Roman"/>
          <w:lang w:val="en-CA"/>
        </w:rPr>
        <w:t xml:space="preserve"> ± SE</w:t>
      </w:r>
      <w:r w:rsidR="00AE4869">
        <w:rPr>
          <w:rFonts w:ascii="Times New Roman" w:hAnsi="Times New Roman" w:cs="Times New Roman"/>
          <w:lang w:val="en-CA"/>
        </w:rPr>
        <w:t xml:space="preserve"> was</w:t>
      </w:r>
      <w:r w:rsidR="005A1F03">
        <w:rPr>
          <w:rFonts w:ascii="Times New Roman" w:hAnsi="Times New Roman" w:cs="Times New Roman"/>
          <w:lang w:val="en-CA"/>
        </w:rPr>
        <w:t xml:space="preserve"> 0.17 ± 0.25 </w:t>
      </w:r>
      <w:proofErr w:type="spellStart"/>
      <w:r w:rsidR="005A1F03">
        <w:rPr>
          <w:rFonts w:ascii="Times New Roman" w:hAnsi="Times New Roman" w:cs="Times New Roman"/>
          <w:lang w:val="en-CA"/>
        </w:rPr>
        <w:t>μM</w:t>
      </w:r>
      <w:proofErr w:type="spellEnd"/>
      <w:r w:rsidR="00AE4869">
        <w:rPr>
          <w:rFonts w:ascii="Times New Roman" w:hAnsi="Times New Roman" w:cs="Times New Roman"/>
          <w:lang w:val="en-CA"/>
        </w:rPr>
        <w:t xml:space="preserve"> for</w:t>
      </w:r>
      <w:r w:rsidR="00AE4869" w:rsidRPr="00AE4869">
        <w:rPr>
          <w:rFonts w:ascii="Times New Roman" w:hAnsi="Times New Roman" w:cs="Times New Roman"/>
          <w:lang w:val="en-CA"/>
        </w:rPr>
        <w:t xml:space="preserve"> </w:t>
      </w:r>
      <w:r w:rsidR="00AE4869">
        <w:rPr>
          <w:rFonts w:ascii="Times New Roman" w:hAnsi="Times New Roman" w:cs="Times New Roman"/>
          <w:lang w:val="en-CA"/>
        </w:rPr>
        <w:t>control cages</w:t>
      </w:r>
      <w:r w:rsidR="005A1F03">
        <w:rPr>
          <w:rFonts w:ascii="Times New Roman" w:hAnsi="Times New Roman" w:cs="Times New Roman"/>
          <w:lang w:val="en-CA"/>
        </w:rPr>
        <w:t>,</w:t>
      </w:r>
      <w:r w:rsidR="005746D1" w:rsidRPr="005F1E8D">
        <w:rPr>
          <w:rFonts w:ascii="Times New Roman" w:hAnsi="Times New Roman" w:cs="Times New Roman"/>
          <w:lang w:val="en-CA"/>
        </w:rPr>
        <w:t xml:space="preserve"> </w:t>
      </w:r>
      <w:r w:rsidR="005A1F03">
        <w:rPr>
          <w:rFonts w:ascii="Times New Roman" w:hAnsi="Times New Roman" w:cs="Times New Roman"/>
          <w:lang w:val="en-CA"/>
        </w:rPr>
        <w:t>1.52</w:t>
      </w:r>
      <w:r w:rsidR="005746D1" w:rsidRPr="005F1E8D">
        <w:rPr>
          <w:rFonts w:ascii="Times New Roman" w:hAnsi="Times New Roman" w:cs="Times New Roman"/>
          <w:lang w:val="en-CA"/>
        </w:rPr>
        <w:t xml:space="preserve"> ± 0.2</w:t>
      </w:r>
      <w:r w:rsidR="005A1F03">
        <w:rPr>
          <w:rFonts w:ascii="Times New Roman" w:hAnsi="Times New Roman" w:cs="Times New Roman"/>
          <w:lang w:val="en-CA"/>
        </w:rPr>
        <w:t xml:space="preserve">4 </w:t>
      </w:r>
      <w:proofErr w:type="spellStart"/>
      <w:r w:rsidR="005A1F03">
        <w:rPr>
          <w:rFonts w:ascii="Times New Roman" w:hAnsi="Times New Roman" w:cs="Times New Roman"/>
          <w:lang w:val="en-CA"/>
        </w:rPr>
        <w:t>μM</w:t>
      </w:r>
      <w:proofErr w:type="spellEnd"/>
      <w:r w:rsidR="00AE4869">
        <w:rPr>
          <w:rFonts w:ascii="Times New Roman" w:hAnsi="Times New Roman" w:cs="Times New Roman"/>
          <w:lang w:val="en-CA"/>
        </w:rPr>
        <w:t xml:space="preserve"> for </w:t>
      </w:r>
      <w:r w:rsidR="00AE4869" w:rsidRPr="005F1E8D">
        <w:rPr>
          <w:rFonts w:ascii="Times New Roman" w:hAnsi="Times New Roman" w:cs="Times New Roman"/>
          <w:lang w:val="en-CA"/>
        </w:rPr>
        <w:t>medium crabs</w:t>
      </w:r>
      <w:r w:rsidR="005746D1" w:rsidRPr="005F1E8D">
        <w:rPr>
          <w:rFonts w:ascii="Times New Roman" w:hAnsi="Times New Roman" w:cs="Times New Roman"/>
          <w:lang w:val="en-CA"/>
        </w:rPr>
        <w:t xml:space="preserve">, </w:t>
      </w:r>
      <w:r w:rsidR="00AE4869">
        <w:rPr>
          <w:rFonts w:ascii="Times New Roman" w:hAnsi="Times New Roman" w:cs="Times New Roman"/>
          <w:lang w:val="en-CA"/>
        </w:rPr>
        <w:t xml:space="preserve">and </w:t>
      </w:r>
      <w:r w:rsidR="005746D1" w:rsidRPr="005F1E8D">
        <w:rPr>
          <w:rFonts w:ascii="Times New Roman" w:hAnsi="Times New Roman" w:cs="Times New Roman"/>
          <w:lang w:val="en-CA"/>
        </w:rPr>
        <w:t>2.</w:t>
      </w:r>
      <w:r w:rsidR="005A1F03">
        <w:rPr>
          <w:rFonts w:ascii="Times New Roman" w:hAnsi="Times New Roman" w:cs="Times New Roman"/>
          <w:lang w:val="en-CA"/>
        </w:rPr>
        <w:t>3</w:t>
      </w:r>
      <w:r w:rsidR="005746D1" w:rsidRPr="005F1E8D">
        <w:rPr>
          <w:rFonts w:ascii="Times New Roman" w:hAnsi="Times New Roman" w:cs="Times New Roman"/>
          <w:lang w:val="en-CA"/>
        </w:rPr>
        <w:t>0 ± 0.2</w:t>
      </w:r>
      <w:r w:rsidR="005A1F03">
        <w:rPr>
          <w:rFonts w:ascii="Times New Roman" w:hAnsi="Times New Roman" w:cs="Times New Roman"/>
          <w:lang w:val="en-CA"/>
        </w:rPr>
        <w:t xml:space="preserve">5 </w:t>
      </w:r>
      <w:proofErr w:type="spellStart"/>
      <w:r w:rsidR="005A1F03">
        <w:rPr>
          <w:rFonts w:ascii="Times New Roman" w:hAnsi="Times New Roman" w:cs="Times New Roman"/>
          <w:lang w:val="en-CA"/>
        </w:rPr>
        <w:t>μM</w:t>
      </w:r>
      <w:proofErr w:type="spellEnd"/>
      <w:r w:rsidR="00AE4869">
        <w:rPr>
          <w:rFonts w:ascii="Times New Roman" w:hAnsi="Times New Roman" w:cs="Times New Roman"/>
          <w:lang w:val="en-CA"/>
        </w:rPr>
        <w:t xml:space="preserve"> for </w:t>
      </w:r>
      <w:r w:rsidR="00AE4869" w:rsidRPr="005F1E8D">
        <w:rPr>
          <w:rFonts w:ascii="Times New Roman" w:hAnsi="Times New Roman" w:cs="Times New Roman"/>
          <w:lang w:val="en-CA"/>
        </w:rPr>
        <w:t>large crabs</w:t>
      </w:r>
      <w:r w:rsidR="00AE4869">
        <w:rPr>
          <w:rFonts w:ascii="Times New Roman" w:hAnsi="Times New Roman" w:cs="Times New Roman"/>
          <w:lang w:val="en-CA"/>
        </w:rPr>
        <w:t>.</w:t>
      </w:r>
      <w:bookmarkStart w:id="16" w:name="_GoBack"/>
      <w:bookmarkEnd w:id="16"/>
    </w:p>
    <w:p w14:paraId="36E20D87" w14:textId="77777777" w:rsidR="00C05A5A" w:rsidRDefault="00C05A5A" w:rsidP="00EB3BC7">
      <w:pPr>
        <w:spacing w:line="480" w:lineRule="auto"/>
        <w:rPr>
          <w:rFonts w:ascii="Times New Roman" w:hAnsi="Times New Roman" w:cs="Times New Roman"/>
          <w:lang w:val="en-CA"/>
        </w:rPr>
      </w:pPr>
    </w:p>
    <w:p w14:paraId="43A4E39B" w14:textId="24146452" w:rsidR="00C05A5A" w:rsidRPr="00CD73AB" w:rsidRDefault="00034975" w:rsidP="00C05A5A">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6ACD2475" w14:textId="73D343B3" w:rsidR="00D37004" w:rsidRDefault="009D6967">
      <w:pPr>
        <w:rPr>
          <w:rFonts w:ascii="Times New Roman" w:hAnsi="Times New Roman" w:cs="Times New Roman"/>
          <w:lang w:val="en-CA"/>
        </w:rPr>
      </w:pPr>
      <w:r>
        <w:rPr>
          <w:rFonts w:ascii="Times New Roman" w:hAnsi="Times New Roman" w:cs="Times New Roman"/>
          <w:b/>
          <w:lang w:val="en-CA"/>
        </w:rPr>
        <w:t xml:space="preserve">Figure 1. </w:t>
      </w:r>
      <w:r w:rsidR="00CD73AB">
        <w:rPr>
          <w:rFonts w:ascii="Times New Roman" w:hAnsi="Times New Roman" w:cs="Times New Roman"/>
          <w:lang w:val="en-CA"/>
        </w:rPr>
        <w:t>Placeholder s</w:t>
      </w:r>
      <w:r>
        <w:rPr>
          <w:rFonts w:ascii="Times New Roman" w:hAnsi="Times New Roman" w:cs="Times New Roman"/>
          <w:lang w:val="en-CA"/>
        </w:rPr>
        <w:t>chematic for the kelp pee samples</w:t>
      </w:r>
      <w:r w:rsidR="00CD73AB">
        <w:rPr>
          <w:rFonts w:ascii="Times New Roman" w:hAnsi="Times New Roman" w:cs="Times New Roman"/>
          <w:lang w:val="en-CA"/>
        </w:rPr>
        <w:t>.</w:t>
      </w:r>
      <w:r w:rsidR="00A15663">
        <w:rPr>
          <w:rFonts w:ascii="Times New Roman" w:hAnsi="Times New Roman" w:cs="Times New Roman"/>
          <w:lang w:val="en-CA"/>
        </w:rPr>
        <w:t xml:space="preserve"> </w:t>
      </w:r>
      <w:r w:rsidR="00CD73AB">
        <w:rPr>
          <w:rFonts w:ascii="Times New Roman" w:hAnsi="Times New Roman" w:cs="Times New Roman"/>
          <w:lang w:val="en-CA"/>
        </w:rPr>
        <w:t>I w</w:t>
      </w:r>
      <w:r w:rsidR="00A15663">
        <w:rPr>
          <w:rFonts w:ascii="Times New Roman" w:hAnsi="Times New Roman" w:cs="Times New Roman"/>
          <w:lang w:val="en-CA"/>
        </w:rPr>
        <w:t>ill remake this!!!!!</w:t>
      </w:r>
    </w:p>
    <w:p w14:paraId="442B19BD" w14:textId="77777777" w:rsidR="00D37004" w:rsidRDefault="00D37004">
      <w:pPr>
        <w:rPr>
          <w:rFonts w:ascii="Times New Roman" w:hAnsi="Times New Roman" w:cs="Times New Roman"/>
          <w:b/>
          <w:lang w:val="en-CA"/>
        </w:rPr>
      </w:pPr>
      <w:r>
        <w:rPr>
          <w:rFonts w:ascii="Times New Roman" w:hAnsi="Times New Roman" w:cs="Times New Roman"/>
          <w:b/>
          <w:lang w:val="en-CA"/>
        </w:rPr>
        <w:br w:type="page"/>
      </w:r>
    </w:p>
    <w:p w14:paraId="57FEB2BC" w14:textId="0AD90F42" w:rsidR="00C05A5A" w:rsidRDefault="00512CBD">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2.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 xml:space="preserve">for among-site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 small-scale ammonium variation. Fill colour indicates mean ammonium concentration found at each site.</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08E5060C"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D37004">
        <w:rPr>
          <w:rFonts w:ascii="Times New Roman" w:hAnsi="Times New Roman" w:cs="Times New Roman"/>
          <w:lang w:val="en-CA"/>
        </w:rPr>
        <w:t xml:space="preserve">Model coefficients and 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p>
    <w:p w14:paraId="1208D86D" w14:textId="78639095" w:rsidR="00AB275A" w:rsidRDefault="00AB275A" w:rsidP="00C05A5A">
      <w:pPr>
        <w:rPr>
          <w:rFonts w:ascii="Times New Roman" w:hAnsi="Times New Roman" w:cs="Times New Roman"/>
          <w:lang w:val="en-CA"/>
        </w:rPr>
      </w:pPr>
    </w:p>
    <w:p w14:paraId="1EAE8CCE" w14:textId="054ACA2F" w:rsidR="00AB275A" w:rsidRDefault="00ED1C7F"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05106C15" wp14:editId="213B1E3B">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740376E7" w:rsidR="00462E79" w:rsidRPr="00C05A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D37004">
        <w:rPr>
          <w:rFonts w:ascii="Times New Roman" w:hAnsi="Times New Roman" w:cs="Times New Roman"/>
          <w:lang w:val="en-CA"/>
        </w:rPr>
        <w:t xml:space="preserve">Model coefficients and model generated predictions for the investigation of </w:t>
      </w:r>
      <w:r w:rsidR="00D37004">
        <w:rPr>
          <w:rFonts w:ascii="Times New Roman" w:hAnsi="Times New Roman" w:cs="Times New Roman"/>
          <w:lang w:val="en-CA"/>
        </w:rPr>
        <w:t>within</w:t>
      </w:r>
      <w:r w:rsidR="00D37004">
        <w:rPr>
          <w:rFonts w:ascii="Times New Roman" w:hAnsi="Times New Roman" w:cs="Times New Roman"/>
          <w:lang w:val="en-CA"/>
        </w:rPr>
        <w:t xml:space="preserve">-site, </w:t>
      </w:r>
      <w:r w:rsidR="00D37004">
        <w:rPr>
          <w:rFonts w:ascii="Times New Roman" w:hAnsi="Times New Roman" w:cs="Times New Roman"/>
          <w:lang w:val="en-CA"/>
        </w:rPr>
        <w:t>small</w:t>
      </w:r>
      <w:r w:rsidR="00D37004">
        <w:rPr>
          <w:rFonts w:ascii="Times New Roman" w:hAnsi="Times New Roman" w:cs="Times New Roman"/>
          <w:lang w:val="en-CA"/>
        </w:rPr>
        <w:t>-scale variation in ammonium concentration.</w:t>
      </w:r>
      <w:r w:rsidR="00D37004">
        <w:rPr>
          <w:rFonts w:ascii="Times New Roman" w:hAnsi="Times New Roman" w:cs="Times New Roman"/>
          <w:lang w:val="en-CA"/>
        </w:rPr>
        <w:t xml:space="preserve"> </w:t>
      </w:r>
      <w:r w:rsidR="00E914E6">
        <w:rPr>
          <w:rFonts w:ascii="Times New Roman" w:hAnsi="Times New Roman" w:cs="Times New Roman"/>
          <w:lang w:val="en-CA"/>
        </w:rPr>
        <w:t xml:space="preserve">Continuous variables were scaled and centered (centred around the mean and divided by the standard deviation) in order to facilitate comparisons between variables measured in different units. </w:t>
      </w:r>
    </w:p>
    <w:p w14:paraId="7830CC99" w14:textId="7B346FAA"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5413754A"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7C273535" w14:textId="1FF607E8" w:rsidR="000358C8" w:rsidRDefault="000358C8">
      <w:pPr>
        <w:rPr>
          <w:rFonts w:ascii="Times New Roman" w:hAnsi="Times New Roman" w:cs="Times New Roman"/>
          <w:lang w:val="en-CA"/>
        </w:rPr>
      </w:pPr>
      <w:r>
        <w:rPr>
          <w:rFonts w:ascii="Times New Roman" w:hAnsi="Times New Roman" w:cs="Times New Roman"/>
          <w:lang w:val="en-CA"/>
        </w:rPr>
        <w:br w:type="page"/>
      </w:r>
    </w:p>
    <w:p w14:paraId="527C2986" w14:textId="29725E2F" w:rsidR="00E83D6E" w:rsidRDefault="009341AA" w:rsidP="00B177C3">
      <w:pPr>
        <w:spacing w:line="480" w:lineRule="auto"/>
        <w:rPr>
          <w:rFonts w:ascii="Times New Roman" w:hAnsi="Times New Roman" w:cs="Times New Roman"/>
        </w:rPr>
      </w:pPr>
      <w:r w:rsidRPr="00E83D6E">
        <w:rPr>
          <w:rFonts w:ascii="Times New Roman" w:hAnsi="Times New Roman" w:cs="Times New Roman"/>
          <w:b/>
          <w:lang w:val="en-CA"/>
        </w:rPr>
        <w:lastRenderedPageBreak/>
        <w:t xml:space="preserve">Table </w:t>
      </w:r>
      <w:r w:rsidR="0017314E" w:rsidRPr="00E83D6E">
        <w:rPr>
          <w:rFonts w:ascii="Times New Roman" w:hAnsi="Times New Roman" w:cs="Times New Roman"/>
          <w:b/>
          <w:lang w:val="en-CA"/>
        </w:rPr>
        <w:t>3</w:t>
      </w:r>
      <w:r>
        <w:rPr>
          <w:rFonts w:ascii="Times New Roman" w:hAnsi="Times New Roman" w:cs="Times New Roman"/>
          <w:lang w:val="en-CA"/>
        </w:rPr>
        <w:t>.</w:t>
      </w:r>
      <w:r w:rsidR="00E83D6E">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w:t>
      </w:r>
      <w:r w:rsidR="00A15B36">
        <w:rPr>
          <w:rFonts w:ascii="Times New Roman" w:hAnsi="Times New Roman" w:cs="Times New Roman"/>
        </w:rPr>
        <w:t xml:space="preserve">tide exchange rate (T), </w:t>
      </w:r>
      <w:r w:rsidR="00E83D6E">
        <w:rPr>
          <w:rFonts w:ascii="Times New Roman" w:hAnsi="Times New Roman" w:cs="Times New Roman"/>
        </w:rPr>
        <w:t xml:space="preserve">depth (D), and an interaction term. RE = random effect of both site and year. </w:t>
      </w:r>
      <w:proofErr w:type="spellStart"/>
      <w:r w:rsidR="00B177C3">
        <w:rPr>
          <w:rFonts w:ascii="Times New Roman" w:hAnsi="Times New Roman" w:cs="Times New Roman"/>
        </w:rPr>
        <w:t>df</w:t>
      </w:r>
      <w:proofErr w:type="spellEnd"/>
      <w:r w:rsidR="00E83D6E">
        <w:rPr>
          <w:rFonts w:ascii="Times New Roman" w:hAnsi="Times New Roman" w:cs="Times New Roman"/>
        </w:rPr>
        <w:t xml:space="preserve"> is the </w:t>
      </w:r>
      <w:r w:rsidR="00B177C3">
        <w:rPr>
          <w:rFonts w:ascii="Times New Roman" w:hAnsi="Times New Roman" w:cs="Times New Roman"/>
        </w:rPr>
        <w:t>degrees of freedom</w:t>
      </w:r>
      <w:r w:rsidR="00E83D6E">
        <w:rPr>
          <w:rFonts w:ascii="Times New Roman" w:hAnsi="Times New Roman" w:cs="Times New Roman"/>
        </w:rPr>
        <w:t xml:space="preserve"> in the model. The model with the lowest AIC score is the “best” model; </w:t>
      </w:r>
      <w:r w:rsidR="00E83D6E" w:rsidRPr="00D504C4">
        <w:rPr>
          <w:rFonts w:ascii="Times New Roman" w:hAnsi="Times New Roman" w:cs="Times New Roman"/>
        </w:rPr>
        <w:t>Δ</w:t>
      </w:r>
      <w:r w:rsidR="00E83D6E">
        <w:rPr>
          <w:rFonts w:ascii="Times New Roman" w:hAnsi="Times New Roman" w:cs="Times New Roman"/>
        </w:rPr>
        <w:t xml:space="preserve">AIC is the difference in AIC score between a given model and the “best” model; AIC weight </w:t>
      </w:r>
      <w:r w:rsidR="00E83D6E" w:rsidRPr="00CE6557">
        <w:rPr>
          <w:rFonts w:ascii="Times New Roman" w:hAnsi="Times New Roman" w:cs="Times New Roman"/>
        </w:rPr>
        <w:t>represent</w:t>
      </w:r>
      <w:r w:rsidR="00E83D6E">
        <w:rPr>
          <w:rFonts w:ascii="Times New Roman" w:hAnsi="Times New Roman" w:cs="Times New Roman"/>
        </w:rPr>
        <w:t>s</w:t>
      </w:r>
      <w:r w:rsidR="00E83D6E" w:rsidRPr="00CE6557">
        <w:rPr>
          <w:rFonts w:ascii="Times New Roman" w:hAnsi="Times New Roman" w:cs="Times New Roman"/>
        </w:rPr>
        <w:t xml:space="preserve"> the </w:t>
      </w:r>
      <w:r w:rsidR="00E83D6E">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B177C3" w:rsidRPr="00780FBD" w14:paraId="3419FC93" w14:textId="77777777" w:rsidTr="001B79C7">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7B1479D1" w14:textId="16AFAC70" w:rsidR="00B177C3" w:rsidRPr="00780FBD" w:rsidDel="006534E2" w:rsidRDefault="00A15B36" w:rsidP="001B79C7">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5B9253DD" w14:textId="2AECD8FC" w:rsidR="00B177C3" w:rsidRPr="00780FBD" w:rsidRDefault="00B177C3" w:rsidP="001B79C7">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17A838C1" w14:textId="77777777" w:rsidR="00B177C3" w:rsidRPr="00780FBD" w:rsidRDefault="00B177C3" w:rsidP="001B79C7">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2B95F412" w14:textId="77777777" w:rsidR="00B177C3" w:rsidRPr="00780FBD" w:rsidRDefault="00B177C3" w:rsidP="001B79C7">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32C1139B" w14:textId="77777777" w:rsidR="00B177C3" w:rsidRPr="00780FBD" w:rsidRDefault="00B177C3" w:rsidP="001B79C7">
            <w:pPr>
              <w:spacing w:line="360" w:lineRule="auto"/>
              <w:rPr>
                <w:rFonts w:ascii="Times New Roman" w:hAnsi="Times New Roman" w:cs="Times New Roman"/>
                <w:b/>
              </w:rPr>
            </w:pPr>
            <w:r w:rsidRPr="00780FBD">
              <w:rPr>
                <w:rFonts w:ascii="Times New Roman" w:hAnsi="Times New Roman" w:cs="Times New Roman"/>
                <w:b/>
              </w:rPr>
              <w:t>AIC weight</w:t>
            </w:r>
          </w:p>
        </w:tc>
      </w:tr>
      <w:tr w:rsidR="00B177C3" w14:paraId="43B3B1E4" w14:textId="77777777" w:rsidTr="001B79C7">
        <w:tc>
          <w:tcPr>
            <w:tcW w:w="3686" w:type="dxa"/>
            <w:tcBorders>
              <w:right w:val="nil"/>
            </w:tcBorders>
          </w:tcPr>
          <w:p w14:paraId="63FB5004" w14:textId="46701427" w:rsidR="00B177C3" w:rsidRDefault="00B177C3" w:rsidP="00B177C3">
            <w:pPr>
              <w:spacing w:line="360" w:lineRule="auto"/>
              <w:jc w:val="center"/>
              <w:rPr>
                <w:rFonts w:ascii="Times New Roman" w:hAnsi="Times New Roman" w:cs="Times New Roman"/>
              </w:rPr>
            </w:pPr>
            <w:r>
              <w:rPr>
                <w:rFonts w:ascii="Times New Roman" w:hAnsi="Times New Roman" w:cs="Times New Roman"/>
              </w:rPr>
              <w:t>AA + SHD +</w:t>
            </w:r>
            <w:r w:rsidR="00A15B36">
              <w:rPr>
                <w:rFonts w:ascii="Times New Roman" w:hAnsi="Times New Roman" w:cs="Times New Roman"/>
              </w:rPr>
              <w:t xml:space="preserve"> T +</w:t>
            </w:r>
            <w:r>
              <w:rPr>
                <w:rFonts w:ascii="Times New Roman" w:hAnsi="Times New Roman" w:cs="Times New Roman"/>
              </w:rPr>
              <w:t xml:space="preserve">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B39A7A2" w14:textId="0FCEEA9F"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2DE0C732" w14:textId="2665F1C8"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46.37</w:t>
            </w:r>
          </w:p>
        </w:tc>
        <w:tc>
          <w:tcPr>
            <w:tcW w:w="1560" w:type="dxa"/>
            <w:tcBorders>
              <w:left w:val="nil"/>
              <w:right w:val="nil"/>
            </w:tcBorders>
            <w:vAlign w:val="bottom"/>
          </w:tcPr>
          <w:p w14:paraId="23469EBC" w14:textId="09C37FFD"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67445668" w14:textId="413F19EE"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0.47</w:t>
            </w:r>
          </w:p>
        </w:tc>
      </w:tr>
      <w:tr w:rsidR="00B177C3" w14:paraId="14A9F594" w14:textId="77777777" w:rsidTr="001B79C7">
        <w:tc>
          <w:tcPr>
            <w:tcW w:w="3686" w:type="dxa"/>
            <w:tcBorders>
              <w:right w:val="nil"/>
            </w:tcBorders>
          </w:tcPr>
          <w:p w14:paraId="5FBC570F" w14:textId="04A68C22" w:rsidR="00B177C3" w:rsidRDefault="00B177C3" w:rsidP="00B177C3">
            <w:pPr>
              <w:spacing w:line="360" w:lineRule="auto"/>
              <w:jc w:val="center"/>
              <w:rPr>
                <w:rFonts w:ascii="Times New Roman" w:hAnsi="Times New Roman" w:cs="Times New Roman"/>
              </w:rPr>
            </w:pPr>
            <w:r>
              <w:rPr>
                <w:rFonts w:ascii="Times New Roman" w:hAnsi="Times New Roman" w:cs="Times New Roman"/>
              </w:rPr>
              <w:t xml:space="preserve">AA + SID </w:t>
            </w:r>
            <w:r w:rsidR="00A15B36">
              <w:rPr>
                <w:rFonts w:ascii="Times New Roman" w:hAnsi="Times New Roman" w:cs="Times New Roman"/>
              </w:rPr>
              <w:t xml:space="preserve">+ T </w:t>
            </w:r>
            <w:r>
              <w:rPr>
                <w:rFonts w:ascii="Times New Roman" w:hAnsi="Times New Roman" w:cs="Times New Roman"/>
              </w:rPr>
              <w:t xml:space="preserve">+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5764D57B" w14:textId="13B578BE"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525EB343" w14:textId="12C11C61"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46.50</w:t>
            </w:r>
          </w:p>
        </w:tc>
        <w:tc>
          <w:tcPr>
            <w:tcW w:w="1560" w:type="dxa"/>
            <w:tcBorders>
              <w:left w:val="nil"/>
              <w:right w:val="nil"/>
            </w:tcBorders>
            <w:vAlign w:val="bottom"/>
          </w:tcPr>
          <w:p w14:paraId="160FFA8B" w14:textId="2F87B769"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0.13</w:t>
            </w:r>
          </w:p>
        </w:tc>
        <w:tc>
          <w:tcPr>
            <w:tcW w:w="1701" w:type="dxa"/>
            <w:tcBorders>
              <w:left w:val="nil"/>
            </w:tcBorders>
            <w:vAlign w:val="bottom"/>
          </w:tcPr>
          <w:p w14:paraId="7E0B5ADE" w14:textId="3DE0F64A" w:rsidR="00B177C3" w:rsidRPr="00A87CDD"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0.44</w:t>
            </w:r>
          </w:p>
        </w:tc>
      </w:tr>
      <w:tr w:rsidR="00B177C3" w14:paraId="24AB06B9" w14:textId="77777777" w:rsidTr="001B79C7">
        <w:tc>
          <w:tcPr>
            <w:tcW w:w="3686" w:type="dxa"/>
            <w:tcBorders>
              <w:bottom w:val="single" w:sz="6" w:space="0" w:color="F2F2F2"/>
              <w:right w:val="nil"/>
            </w:tcBorders>
          </w:tcPr>
          <w:p w14:paraId="573EFD37" w14:textId="4CB39DB7" w:rsidR="00B177C3" w:rsidRDefault="00B177C3" w:rsidP="00B177C3">
            <w:pPr>
              <w:spacing w:line="360" w:lineRule="auto"/>
              <w:jc w:val="center"/>
              <w:rPr>
                <w:rFonts w:ascii="Times New Roman" w:hAnsi="Times New Roman" w:cs="Times New Roman"/>
              </w:rPr>
            </w:pPr>
            <w:r>
              <w:rPr>
                <w:rFonts w:ascii="Times New Roman" w:hAnsi="Times New Roman" w:cs="Times New Roman"/>
              </w:rPr>
              <w:t>AB + SHD</w:t>
            </w:r>
            <w:r w:rsidR="00A15B36">
              <w:rPr>
                <w:rFonts w:ascii="Times New Roman" w:hAnsi="Times New Roman" w:cs="Times New Roman"/>
              </w:rPr>
              <w:t xml:space="preserve"> + T</w:t>
            </w:r>
            <w:r>
              <w:rPr>
                <w:rFonts w:ascii="Times New Roman" w:hAnsi="Times New Roman" w:cs="Times New Roman"/>
              </w:rPr>
              <w:t xml:space="preserve">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268507A4" w14:textId="09763EA8"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5882DE31" w14:textId="113E2C3B"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50.85</w:t>
            </w:r>
          </w:p>
        </w:tc>
        <w:tc>
          <w:tcPr>
            <w:tcW w:w="1560" w:type="dxa"/>
            <w:tcBorders>
              <w:left w:val="nil"/>
              <w:bottom w:val="single" w:sz="6" w:space="0" w:color="F2F2F2"/>
              <w:right w:val="nil"/>
            </w:tcBorders>
            <w:vAlign w:val="bottom"/>
          </w:tcPr>
          <w:p w14:paraId="2F92DFCF" w14:textId="6AFED0F7"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4.49</w:t>
            </w:r>
          </w:p>
        </w:tc>
        <w:tc>
          <w:tcPr>
            <w:tcW w:w="1701" w:type="dxa"/>
            <w:tcBorders>
              <w:left w:val="nil"/>
              <w:bottom w:val="single" w:sz="6" w:space="0" w:color="F2F2F2"/>
            </w:tcBorders>
            <w:vAlign w:val="bottom"/>
          </w:tcPr>
          <w:p w14:paraId="30A0D228" w14:textId="3A0D4DF8" w:rsidR="00B177C3" w:rsidRPr="00A87CDD"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r w:rsidR="00B177C3" w14:paraId="72E89A87" w14:textId="77777777" w:rsidTr="001B79C7">
        <w:tc>
          <w:tcPr>
            <w:tcW w:w="3686" w:type="dxa"/>
            <w:tcBorders>
              <w:top w:val="single" w:sz="6" w:space="0" w:color="F2F2F2"/>
              <w:bottom w:val="single" w:sz="4" w:space="0" w:color="auto"/>
              <w:right w:val="nil"/>
            </w:tcBorders>
          </w:tcPr>
          <w:p w14:paraId="502DB7E7" w14:textId="21B6511F" w:rsidR="00B177C3" w:rsidRDefault="00B177C3" w:rsidP="00B177C3">
            <w:pPr>
              <w:spacing w:line="360" w:lineRule="auto"/>
              <w:jc w:val="center"/>
              <w:rPr>
                <w:rFonts w:ascii="Times New Roman" w:hAnsi="Times New Roman" w:cs="Times New Roman"/>
              </w:rPr>
            </w:pPr>
            <w:r>
              <w:rPr>
                <w:rFonts w:ascii="Times New Roman" w:hAnsi="Times New Roman" w:cs="Times New Roman"/>
              </w:rPr>
              <w:t>AB + SID</w:t>
            </w:r>
            <w:r w:rsidR="00A15B36">
              <w:rPr>
                <w:rFonts w:ascii="Times New Roman" w:hAnsi="Times New Roman" w:cs="Times New Roman"/>
              </w:rPr>
              <w:t xml:space="preserve"> + T</w:t>
            </w:r>
            <w:r>
              <w:rPr>
                <w:rFonts w:ascii="Times New Roman" w:hAnsi="Times New Roman" w:cs="Times New Roman"/>
              </w:rPr>
              <w:t xml:space="preserve">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04F50AD0" w14:textId="15ED61D2"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47AC84A2" w14:textId="5F81F0C8"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50.94</w:t>
            </w:r>
          </w:p>
        </w:tc>
        <w:tc>
          <w:tcPr>
            <w:tcW w:w="1560" w:type="dxa"/>
            <w:tcBorders>
              <w:top w:val="single" w:sz="6" w:space="0" w:color="F2F2F2"/>
              <w:left w:val="nil"/>
              <w:bottom w:val="single" w:sz="4" w:space="0" w:color="auto"/>
              <w:right w:val="nil"/>
            </w:tcBorders>
            <w:vAlign w:val="bottom"/>
          </w:tcPr>
          <w:p w14:paraId="40692819" w14:textId="52F53271"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4.57</w:t>
            </w:r>
          </w:p>
        </w:tc>
        <w:tc>
          <w:tcPr>
            <w:tcW w:w="1701" w:type="dxa"/>
            <w:tcBorders>
              <w:top w:val="single" w:sz="6" w:space="0" w:color="F2F2F2"/>
              <w:left w:val="nil"/>
              <w:bottom w:val="single" w:sz="4" w:space="0" w:color="auto"/>
            </w:tcBorders>
            <w:vAlign w:val="bottom"/>
          </w:tcPr>
          <w:p w14:paraId="1D341A7B" w14:textId="58B15465" w:rsidR="00B177C3" w:rsidRPr="00A87CDD"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bl>
    <w:p w14:paraId="3419BFB3" w14:textId="77777777" w:rsidR="0017314E" w:rsidRDefault="0017314E" w:rsidP="00EB3BC7">
      <w:pPr>
        <w:spacing w:line="480" w:lineRule="auto"/>
        <w:rPr>
          <w:rFonts w:ascii="Times New Roman" w:hAnsi="Times New Roman" w:cs="Times New Roman"/>
          <w:lang w:val="en-CA"/>
        </w:rPr>
      </w:pPr>
    </w:p>
    <w:p w14:paraId="266884CB" w14:textId="77777777" w:rsidR="00A15B36" w:rsidRDefault="00A15B36">
      <w:pPr>
        <w:rPr>
          <w:rFonts w:ascii="Times New Roman" w:hAnsi="Times New Roman" w:cs="Times New Roman"/>
          <w:b/>
          <w:lang w:val="en-CA"/>
        </w:rPr>
      </w:pPr>
      <w:r>
        <w:rPr>
          <w:rFonts w:ascii="Times New Roman" w:hAnsi="Times New Roman" w:cs="Times New Roman"/>
          <w:b/>
          <w:lang w:val="en-CA"/>
        </w:rPr>
        <w:br w:type="page"/>
      </w:r>
    </w:p>
    <w:p w14:paraId="65626077" w14:textId="67BBAD2D" w:rsidR="00A9541C" w:rsidRDefault="009341AA" w:rsidP="00A9541C">
      <w:pPr>
        <w:spacing w:line="480" w:lineRule="auto"/>
        <w:rPr>
          <w:rFonts w:ascii="Times New Roman" w:hAnsi="Times New Roman" w:cs="Times New Roman"/>
        </w:rPr>
      </w:pPr>
      <w:commentRangeStart w:id="17"/>
      <w:r w:rsidRPr="00A15B36">
        <w:rPr>
          <w:rFonts w:ascii="Times New Roman" w:hAnsi="Times New Roman" w:cs="Times New Roman"/>
          <w:b/>
          <w:lang w:val="en-CA"/>
        </w:rPr>
        <w:lastRenderedPageBreak/>
        <w:t xml:space="preserve">Table </w:t>
      </w:r>
      <w:commentRangeEnd w:id="17"/>
      <w:r w:rsidR="00A15B36">
        <w:rPr>
          <w:rStyle w:val="CommentReference"/>
        </w:rPr>
        <w:commentReference w:id="17"/>
      </w:r>
      <w:r w:rsidR="0017314E" w:rsidRPr="00A15B36">
        <w:rPr>
          <w:rFonts w:ascii="Times New Roman" w:hAnsi="Times New Roman" w:cs="Times New Roman"/>
          <w:b/>
          <w:lang w:val="en-CA"/>
        </w:rPr>
        <w:t>4</w:t>
      </w:r>
      <w:r>
        <w:rPr>
          <w:rFonts w:ascii="Times New Roman" w:hAnsi="Times New Roman" w:cs="Times New Roman"/>
          <w:lang w:val="en-CA"/>
        </w:rPr>
        <w:t xml:space="preserve">. </w:t>
      </w:r>
      <w:r w:rsidR="00A9541C">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w:t>
      </w:r>
      <w:r w:rsidR="00A15B36">
        <w:rPr>
          <w:rFonts w:ascii="Times New Roman" w:hAnsi="Times New Roman" w:cs="Times New Roman"/>
        </w:rPr>
        <w:t xml:space="preserve">kelp species (KS), kelp biomass (KB), tide exchange rate (T), </w:t>
      </w:r>
      <w:r w:rsidR="00A9541C">
        <w:rPr>
          <w:rFonts w:ascii="Times New Roman" w:hAnsi="Times New Roman" w:cs="Times New Roman"/>
        </w:rPr>
        <w:t xml:space="preserve">depth (D), and </w:t>
      </w:r>
      <w:r w:rsidR="00A15B36">
        <w:rPr>
          <w:rFonts w:ascii="Times New Roman" w:hAnsi="Times New Roman" w:cs="Times New Roman"/>
        </w:rPr>
        <w:t>three</w:t>
      </w:r>
      <w:r w:rsidR="00A9541C">
        <w:rPr>
          <w:rFonts w:ascii="Times New Roman" w:hAnsi="Times New Roman" w:cs="Times New Roman"/>
        </w:rPr>
        <w:t xml:space="preserve"> interaction term</w:t>
      </w:r>
      <w:r w:rsidR="00A15B36">
        <w:rPr>
          <w:rFonts w:ascii="Times New Roman" w:hAnsi="Times New Roman" w:cs="Times New Roman"/>
        </w:rPr>
        <w:t>s</w:t>
      </w:r>
      <w:r w:rsidR="00A9541C">
        <w:rPr>
          <w:rFonts w:ascii="Times New Roman" w:hAnsi="Times New Roman" w:cs="Times New Roman"/>
        </w:rPr>
        <w:t xml:space="preserve">. RE = random effect site. </w:t>
      </w:r>
      <w:proofErr w:type="spellStart"/>
      <w:r w:rsidR="00A9541C">
        <w:rPr>
          <w:rFonts w:ascii="Times New Roman" w:hAnsi="Times New Roman" w:cs="Times New Roman"/>
        </w:rPr>
        <w:t>df</w:t>
      </w:r>
      <w:proofErr w:type="spellEnd"/>
      <w:r w:rsidR="00A9541C">
        <w:rPr>
          <w:rFonts w:ascii="Times New Roman" w:hAnsi="Times New Roman" w:cs="Times New Roman"/>
        </w:rPr>
        <w:t xml:space="preserve"> is the degrees of freedom in the model. The model with the lowest AIC score is the “best” model; </w:t>
      </w:r>
      <w:r w:rsidR="00A9541C" w:rsidRPr="00D504C4">
        <w:rPr>
          <w:rFonts w:ascii="Times New Roman" w:hAnsi="Times New Roman" w:cs="Times New Roman"/>
        </w:rPr>
        <w:t>Δ</w:t>
      </w:r>
      <w:r w:rsidR="00A9541C">
        <w:rPr>
          <w:rFonts w:ascii="Times New Roman" w:hAnsi="Times New Roman" w:cs="Times New Roman"/>
        </w:rPr>
        <w:t xml:space="preserve">AIC is the difference in AIC score between a given model and the “best” model; AIC weight </w:t>
      </w:r>
      <w:r w:rsidR="00A9541C" w:rsidRPr="00CE6557">
        <w:rPr>
          <w:rFonts w:ascii="Times New Roman" w:hAnsi="Times New Roman" w:cs="Times New Roman"/>
        </w:rPr>
        <w:t>represent</w:t>
      </w:r>
      <w:r w:rsidR="00A9541C">
        <w:rPr>
          <w:rFonts w:ascii="Times New Roman" w:hAnsi="Times New Roman" w:cs="Times New Roman"/>
        </w:rPr>
        <w:t>s</w:t>
      </w:r>
      <w:r w:rsidR="00A9541C" w:rsidRPr="00CE6557">
        <w:rPr>
          <w:rFonts w:ascii="Times New Roman" w:hAnsi="Times New Roman" w:cs="Times New Roman"/>
        </w:rPr>
        <w:t xml:space="preserve"> the </w:t>
      </w:r>
      <w:r w:rsidR="00A9541C">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A15B36" w:rsidRPr="00780FBD" w14:paraId="5FFECEB7" w14:textId="77777777" w:rsidTr="00A15B36">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2EC205F7" w14:textId="60C6E1FD" w:rsidR="00A9541C" w:rsidRPr="00780FBD" w:rsidDel="006534E2" w:rsidRDefault="00A15B36" w:rsidP="00A15B36">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646BAC18" w14:textId="77777777" w:rsidR="00A9541C" w:rsidRPr="00780FBD" w:rsidRDefault="00A9541C" w:rsidP="00A15B36">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11B60CFB" w14:textId="77777777" w:rsidR="00A9541C" w:rsidRPr="00780FBD" w:rsidRDefault="00A9541C" w:rsidP="00A15B36">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101CC11E" w14:textId="77777777" w:rsidR="00A9541C" w:rsidRPr="00780FBD" w:rsidRDefault="00A9541C" w:rsidP="00A15B36">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A295DC3" w14:textId="77777777" w:rsidR="00A9541C" w:rsidRPr="00780FBD" w:rsidRDefault="00A9541C" w:rsidP="00A15B36">
            <w:pPr>
              <w:spacing w:line="360" w:lineRule="auto"/>
              <w:rPr>
                <w:rFonts w:ascii="Times New Roman" w:hAnsi="Times New Roman" w:cs="Times New Roman"/>
                <w:b/>
              </w:rPr>
            </w:pPr>
            <w:r w:rsidRPr="00780FBD">
              <w:rPr>
                <w:rFonts w:ascii="Times New Roman" w:hAnsi="Times New Roman" w:cs="Times New Roman"/>
                <w:b/>
              </w:rPr>
              <w:t>AIC weight</w:t>
            </w:r>
          </w:p>
        </w:tc>
      </w:tr>
      <w:tr w:rsidR="00A15B36" w14:paraId="3A940184" w14:textId="77777777" w:rsidTr="00A15B36">
        <w:tc>
          <w:tcPr>
            <w:tcW w:w="6671" w:type="dxa"/>
            <w:tcBorders>
              <w:right w:val="nil"/>
            </w:tcBorders>
          </w:tcPr>
          <w:p w14:paraId="4D4D2A41" w14:textId="0E6C2C45" w:rsidR="00A9541C" w:rsidRDefault="00A9541C" w:rsidP="00A15B36">
            <w:pPr>
              <w:spacing w:line="360" w:lineRule="auto"/>
              <w:jc w:val="center"/>
              <w:rPr>
                <w:rFonts w:ascii="Times New Roman" w:hAnsi="Times New Roman" w:cs="Times New Roman"/>
              </w:rPr>
            </w:pPr>
            <w:r>
              <w:rPr>
                <w:rFonts w:ascii="Times New Roman" w:hAnsi="Times New Roman" w:cs="Times New Roman"/>
              </w:rPr>
              <w:t>A</w:t>
            </w:r>
            <w:r w:rsidR="00A15B36">
              <w:rPr>
                <w:rFonts w:ascii="Times New Roman" w:hAnsi="Times New Roman" w:cs="Times New Roman"/>
              </w:rPr>
              <w:t>B</w:t>
            </w:r>
            <w:r>
              <w:rPr>
                <w:rFonts w:ascii="Times New Roman" w:hAnsi="Times New Roman" w:cs="Times New Roman"/>
              </w:rPr>
              <w:t xml:space="preserve"> + SHD </w:t>
            </w:r>
            <w:r w:rsidR="00A15B36">
              <w:rPr>
                <w:rFonts w:ascii="Times New Roman" w:hAnsi="Times New Roman" w:cs="Times New Roman"/>
              </w:rPr>
              <w:t xml:space="preserve">+ KS + KB + T </w:t>
            </w:r>
            <w:r>
              <w:rPr>
                <w:rFonts w:ascii="Times New Roman" w:hAnsi="Times New Roman" w:cs="Times New Roman"/>
              </w:rPr>
              <w:t xml:space="preserve">+ D + </w:t>
            </w:r>
            <w:proofErr w:type="gramStart"/>
            <w:r>
              <w:rPr>
                <w:rFonts w:ascii="Times New Roman" w:hAnsi="Times New Roman" w:cs="Times New Roman"/>
              </w:rPr>
              <w:t>A</w:t>
            </w:r>
            <w:r w:rsidR="00A15B36">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w:t>
            </w:r>
            <w:r w:rsidR="00A15B36">
              <w:rPr>
                <w:rFonts w:ascii="Times New Roman" w:hAnsi="Times New Roman" w:cs="Times New Roman"/>
              </w:rPr>
              <w:t xml:space="preserve">AB:KB + KB:T + </w:t>
            </w:r>
            <w:r>
              <w:rPr>
                <w:rFonts w:ascii="Times New Roman" w:hAnsi="Times New Roman" w:cs="Times New Roman"/>
              </w:rPr>
              <w:t>RE</w:t>
            </w:r>
          </w:p>
        </w:tc>
        <w:tc>
          <w:tcPr>
            <w:tcW w:w="580" w:type="dxa"/>
            <w:tcBorders>
              <w:left w:val="nil"/>
              <w:right w:val="nil"/>
            </w:tcBorders>
            <w:vAlign w:val="bottom"/>
          </w:tcPr>
          <w:p w14:paraId="245AEF69" w14:textId="5B09D4D4"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F9F42EB" w14:textId="5A3B1B57"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D1C7F">
              <w:rPr>
                <w:rFonts w:ascii="Times New Roman" w:hAnsi="Times New Roman" w:cs="Times New Roman"/>
                <w:color w:val="000000"/>
                <w:szCs w:val="22"/>
              </w:rPr>
              <w:t>42.08</w:t>
            </w:r>
          </w:p>
        </w:tc>
        <w:tc>
          <w:tcPr>
            <w:tcW w:w="990" w:type="dxa"/>
            <w:tcBorders>
              <w:left w:val="nil"/>
              <w:right w:val="nil"/>
            </w:tcBorders>
            <w:vAlign w:val="bottom"/>
          </w:tcPr>
          <w:p w14:paraId="2BD71EEB" w14:textId="61303B7B"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76C9E646" w14:textId="2313058B"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D1C7F">
              <w:rPr>
                <w:rFonts w:ascii="Times New Roman" w:hAnsi="Times New Roman" w:cs="Times New Roman"/>
                <w:color w:val="000000"/>
                <w:szCs w:val="22"/>
              </w:rPr>
              <w:t>68</w:t>
            </w:r>
          </w:p>
        </w:tc>
      </w:tr>
      <w:tr w:rsidR="00A15B36" w14:paraId="68F47649" w14:textId="77777777" w:rsidTr="00A15B36">
        <w:tc>
          <w:tcPr>
            <w:tcW w:w="6671" w:type="dxa"/>
            <w:tcBorders>
              <w:right w:val="nil"/>
            </w:tcBorders>
          </w:tcPr>
          <w:p w14:paraId="5B0B08FB" w14:textId="24D556C3" w:rsidR="00A9541C" w:rsidRDefault="00A15B36" w:rsidP="00A15B36">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516471D4" w14:textId="0CB3A1AA"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156FBA65" w14:textId="2B56DC13"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D1C7F">
              <w:rPr>
                <w:rFonts w:ascii="Times New Roman" w:hAnsi="Times New Roman" w:cs="Times New Roman"/>
                <w:color w:val="000000"/>
                <w:szCs w:val="22"/>
              </w:rPr>
              <w:t>40.42</w:t>
            </w:r>
          </w:p>
        </w:tc>
        <w:tc>
          <w:tcPr>
            <w:tcW w:w="990" w:type="dxa"/>
            <w:tcBorders>
              <w:left w:val="nil"/>
              <w:right w:val="nil"/>
            </w:tcBorders>
            <w:vAlign w:val="bottom"/>
          </w:tcPr>
          <w:p w14:paraId="7A4E6923" w14:textId="7A378AB8" w:rsidR="00A9541C" w:rsidRPr="00A9541C" w:rsidRDefault="00ED1C7F" w:rsidP="00A15B36">
            <w:pPr>
              <w:spacing w:line="360" w:lineRule="auto"/>
              <w:jc w:val="center"/>
              <w:rPr>
                <w:rFonts w:ascii="Times New Roman" w:hAnsi="Times New Roman" w:cs="Times New Roman"/>
              </w:rPr>
            </w:pPr>
            <w:r>
              <w:rPr>
                <w:rFonts w:ascii="Times New Roman" w:hAnsi="Times New Roman" w:cs="Times New Roman"/>
              </w:rPr>
              <w:t>1.66</w:t>
            </w:r>
          </w:p>
        </w:tc>
        <w:tc>
          <w:tcPr>
            <w:tcW w:w="1544" w:type="dxa"/>
            <w:tcBorders>
              <w:left w:val="nil"/>
            </w:tcBorders>
            <w:vAlign w:val="bottom"/>
          </w:tcPr>
          <w:p w14:paraId="2D24699D" w14:textId="08BF7CEC"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D1C7F">
              <w:rPr>
                <w:rFonts w:ascii="Times New Roman" w:hAnsi="Times New Roman" w:cs="Times New Roman"/>
                <w:color w:val="000000"/>
                <w:szCs w:val="22"/>
              </w:rPr>
              <w:t>30</w:t>
            </w:r>
          </w:p>
        </w:tc>
      </w:tr>
      <w:tr w:rsidR="00A15B36" w14:paraId="24FDFB25" w14:textId="77777777" w:rsidTr="00A15B36">
        <w:tc>
          <w:tcPr>
            <w:tcW w:w="6671" w:type="dxa"/>
            <w:tcBorders>
              <w:bottom w:val="single" w:sz="6" w:space="0" w:color="F2F2F2"/>
              <w:right w:val="nil"/>
            </w:tcBorders>
          </w:tcPr>
          <w:p w14:paraId="056ACEF3" w14:textId="0751B766" w:rsidR="00A9541C" w:rsidRDefault="00A15B36" w:rsidP="00A15B36">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6D92007D" w14:textId="66267E4C"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1529AECD" w14:textId="302C50D1"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D1C7F">
              <w:rPr>
                <w:rFonts w:ascii="Times New Roman" w:hAnsi="Times New Roman" w:cs="Times New Roman"/>
                <w:color w:val="000000"/>
                <w:szCs w:val="22"/>
              </w:rPr>
              <w:t>34.54</w:t>
            </w:r>
          </w:p>
        </w:tc>
        <w:tc>
          <w:tcPr>
            <w:tcW w:w="990" w:type="dxa"/>
            <w:tcBorders>
              <w:left w:val="nil"/>
              <w:bottom w:val="single" w:sz="6" w:space="0" w:color="F2F2F2"/>
              <w:right w:val="nil"/>
            </w:tcBorders>
            <w:vAlign w:val="bottom"/>
          </w:tcPr>
          <w:p w14:paraId="7B23BDD2" w14:textId="6D9B5294" w:rsidR="00A9541C" w:rsidRPr="00A9541C" w:rsidRDefault="00ED1C7F" w:rsidP="00A15B36">
            <w:pPr>
              <w:spacing w:line="360" w:lineRule="auto"/>
              <w:jc w:val="center"/>
              <w:rPr>
                <w:rFonts w:ascii="Times New Roman" w:hAnsi="Times New Roman" w:cs="Times New Roman"/>
              </w:rPr>
            </w:pPr>
            <w:r>
              <w:rPr>
                <w:rFonts w:ascii="Times New Roman" w:hAnsi="Times New Roman" w:cs="Times New Roman"/>
              </w:rPr>
              <w:t>7.55</w:t>
            </w:r>
          </w:p>
        </w:tc>
        <w:tc>
          <w:tcPr>
            <w:tcW w:w="1544" w:type="dxa"/>
            <w:tcBorders>
              <w:left w:val="nil"/>
              <w:bottom w:val="single" w:sz="6" w:space="0" w:color="F2F2F2"/>
            </w:tcBorders>
            <w:vAlign w:val="bottom"/>
          </w:tcPr>
          <w:p w14:paraId="253608D8" w14:textId="14AC7EE1"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0.0</w:t>
            </w:r>
            <w:r w:rsidR="00ED1C7F">
              <w:rPr>
                <w:rFonts w:ascii="Times New Roman" w:hAnsi="Times New Roman" w:cs="Times New Roman"/>
                <w:color w:val="000000"/>
                <w:szCs w:val="22"/>
              </w:rPr>
              <w:t>2</w:t>
            </w:r>
          </w:p>
        </w:tc>
      </w:tr>
      <w:tr w:rsidR="00A15B36" w14:paraId="07BB135A" w14:textId="77777777" w:rsidTr="00A15B36">
        <w:tc>
          <w:tcPr>
            <w:tcW w:w="6671" w:type="dxa"/>
            <w:tcBorders>
              <w:top w:val="single" w:sz="6" w:space="0" w:color="F2F2F2"/>
              <w:bottom w:val="single" w:sz="4" w:space="0" w:color="auto"/>
              <w:right w:val="nil"/>
            </w:tcBorders>
          </w:tcPr>
          <w:p w14:paraId="3E988884" w14:textId="3BA0F546" w:rsidR="00A9541C" w:rsidRDefault="00A15B36" w:rsidP="00A15B36">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7CBA1421" w14:textId="6BF672AB"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09A33093" w14:textId="00E469CE"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D1C7F">
              <w:rPr>
                <w:rFonts w:ascii="Times New Roman" w:hAnsi="Times New Roman" w:cs="Times New Roman"/>
                <w:color w:val="000000"/>
                <w:szCs w:val="22"/>
              </w:rPr>
              <w:t>32.10</w:t>
            </w:r>
          </w:p>
        </w:tc>
        <w:tc>
          <w:tcPr>
            <w:tcW w:w="990" w:type="dxa"/>
            <w:tcBorders>
              <w:top w:val="single" w:sz="6" w:space="0" w:color="F2F2F2"/>
              <w:left w:val="nil"/>
              <w:bottom w:val="single" w:sz="4" w:space="0" w:color="auto"/>
              <w:right w:val="nil"/>
            </w:tcBorders>
            <w:vAlign w:val="bottom"/>
          </w:tcPr>
          <w:p w14:paraId="548B312C" w14:textId="3032C859" w:rsidR="00A9541C" w:rsidRPr="00A9541C" w:rsidRDefault="00ED1C7F" w:rsidP="00A15B36">
            <w:pPr>
              <w:spacing w:line="360" w:lineRule="auto"/>
              <w:jc w:val="center"/>
              <w:rPr>
                <w:rFonts w:ascii="Times New Roman" w:hAnsi="Times New Roman" w:cs="Times New Roman"/>
              </w:rPr>
            </w:pPr>
            <w:r>
              <w:rPr>
                <w:rFonts w:ascii="Times New Roman" w:hAnsi="Times New Roman" w:cs="Times New Roman"/>
              </w:rPr>
              <w:t>9.98</w:t>
            </w:r>
          </w:p>
        </w:tc>
        <w:tc>
          <w:tcPr>
            <w:tcW w:w="1544" w:type="dxa"/>
            <w:tcBorders>
              <w:top w:val="single" w:sz="6" w:space="0" w:color="F2F2F2"/>
              <w:left w:val="nil"/>
              <w:bottom w:val="single" w:sz="4" w:space="0" w:color="auto"/>
            </w:tcBorders>
            <w:vAlign w:val="bottom"/>
          </w:tcPr>
          <w:p w14:paraId="7AEA408B" w14:textId="273CBC26"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r w:rsidR="00ED1C7F">
              <w:rPr>
                <w:rFonts w:ascii="Times New Roman" w:hAnsi="Times New Roman" w:cs="Times New Roman"/>
                <w:color w:val="000000"/>
                <w:szCs w:val="22"/>
              </w:rPr>
              <w:t>5</w:t>
            </w:r>
          </w:p>
        </w:tc>
      </w:tr>
    </w:tbl>
    <w:p w14:paraId="2EE22B1A" w14:textId="77777777" w:rsidR="00A9541C" w:rsidRDefault="00A9541C" w:rsidP="00A9541C">
      <w:pPr>
        <w:spacing w:line="360" w:lineRule="auto"/>
        <w:rPr>
          <w:rFonts w:ascii="Times New Roman" w:hAnsi="Times New Roman" w:cs="Times New Roman"/>
        </w:rPr>
      </w:pPr>
    </w:p>
    <w:p w14:paraId="5C0E6192" w14:textId="77777777" w:rsidR="00A9541C" w:rsidRDefault="00A9541C" w:rsidP="00EB3BC7">
      <w:pPr>
        <w:spacing w:line="480" w:lineRule="auto"/>
        <w:rPr>
          <w:rFonts w:ascii="Times New Roman" w:hAnsi="Times New Roman" w:cs="Times New Roman"/>
          <w:lang w:val="en-CA"/>
        </w:rPr>
      </w:pPr>
    </w:p>
    <w:p w14:paraId="21BD986F" w14:textId="77777777" w:rsidR="0017314E" w:rsidRDefault="0017314E">
      <w:pPr>
        <w:rPr>
          <w:rFonts w:ascii="Times New Roman" w:hAnsi="Times New Roman" w:cs="Times New Roman"/>
          <w:b/>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7C825179" w14:textId="77777777" w:rsidR="0017314E" w:rsidRDefault="0017314E"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72709FD" w14:textId="77777777" w:rsidR="00E639BB" w:rsidRPr="00E639BB" w:rsidRDefault="00EC101B" w:rsidP="00E639BB">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E639BB" w:rsidRPr="00E639BB">
        <w:rPr>
          <w:rFonts w:ascii="Times New Roman" w:hAnsi="Times New Roman" w:cs="Times New Roman"/>
        </w:rPr>
        <w:t>Allgeier</w:t>
      </w:r>
      <w:proofErr w:type="spellEnd"/>
      <w:r w:rsidR="00E639BB" w:rsidRPr="00E639BB">
        <w:rPr>
          <w:rFonts w:ascii="Times New Roman" w:hAnsi="Times New Roman" w:cs="Times New Roman"/>
        </w:rPr>
        <w:t xml:space="preserve">, J.E., </w:t>
      </w:r>
      <w:proofErr w:type="spellStart"/>
      <w:r w:rsidR="00E639BB" w:rsidRPr="00E639BB">
        <w:rPr>
          <w:rFonts w:ascii="Times New Roman" w:hAnsi="Times New Roman" w:cs="Times New Roman"/>
        </w:rPr>
        <w:t>Burkepile</w:t>
      </w:r>
      <w:proofErr w:type="spellEnd"/>
      <w:r w:rsidR="00E639BB" w:rsidRPr="00E639BB">
        <w:rPr>
          <w:rFonts w:ascii="Times New Roman" w:hAnsi="Times New Roman" w:cs="Times New Roman"/>
        </w:rPr>
        <w:t xml:space="preserve">, D.E., Layman, C.A., 2017. Animal pee in the sea: consumer-mediated nutrient dynamics in the world’s changing oceans. Glob Change </w:t>
      </w:r>
      <w:proofErr w:type="spellStart"/>
      <w:r w:rsidR="00E639BB" w:rsidRPr="00E639BB">
        <w:rPr>
          <w:rFonts w:ascii="Times New Roman" w:hAnsi="Times New Roman" w:cs="Times New Roman"/>
        </w:rPr>
        <w:t>Biol</w:t>
      </w:r>
      <w:proofErr w:type="spellEnd"/>
      <w:r w:rsidR="00E639BB" w:rsidRPr="00E639BB">
        <w:rPr>
          <w:rFonts w:ascii="Times New Roman" w:hAnsi="Times New Roman" w:cs="Times New Roman"/>
        </w:rPr>
        <w:t xml:space="preserve"> 23, 2166–2178. https://doi.org/10.1111/gcb.13625</w:t>
      </w:r>
    </w:p>
    <w:p w14:paraId="3FB71078"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Aquilino</w:t>
      </w:r>
      <w:proofErr w:type="spellEnd"/>
      <w:r w:rsidRPr="00E639BB">
        <w:rPr>
          <w:rFonts w:ascii="Times New Roman" w:hAnsi="Times New Roman" w:cs="Times New Roman"/>
        </w:rPr>
        <w:t xml:space="preserve">, K.M., Bracken, M.E.S., </w:t>
      </w:r>
      <w:proofErr w:type="spellStart"/>
      <w:r w:rsidRPr="00E639BB">
        <w:rPr>
          <w:rFonts w:ascii="Times New Roman" w:hAnsi="Times New Roman" w:cs="Times New Roman"/>
        </w:rPr>
        <w:t>Faubel</w:t>
      </w:r>
      <w:proofErr w:type="spellEnd"/>
      <w:r w:rsidRPr="00E639BB">
        <w:rPr>
          <w:rFonts w:ascii="Times New Roman" w:hAnsi="Times New Roman" w:cs="Times New Roman"/>
        </w:rPr>
        <w:t xml:space="preserve">, M.N., </w:t>
      </w:r>
      <w:proofErr w:type="spellStart"/>
      <w:r w:rsidRPr="00E639BB">
        <w:rPr>
          <w:rFonts w:ascii="Times New Roman" w:hAnsi="Times New Roman" w:cs="Times New Roman"/>
        </w:rPr>
        <w:t>Stachowicz</w:t>
      </w:r>
      <w:proofErr w:type="spellEnd"/>
      <w:r w:rsidRPr="00E639BB">
        <w:rPr>
          <w:rFonts w:ascii="Times New Roman" w:hAnsi="Times New Roman" w:cs="Times New Roman"/>
        </w:rPr>
        <w:t xml:space="preserve">, J.J., 2009. Local-scale nutrient regeneration facilitates seaweed growth on wave-exposed rocky shores in an upwelling system. </w:t>
      </w:r>
      <w:proofErr w:type="spellStart"/>
      <w:r w:rsidRPr="00E639BB">
        <w:rPr>
          <w:rFonts w:ascii="Times New Roman" w:hAnsi="Times New Roman" w:cs="Times New Roman"/>
        </w:rPr>
        <w:t>Limnol</w:t>
      </w:r>
      <w:proofErr w:type="spellEnd"/>
      <w:r w:rsidRPr="00E639BB">
        <w:rPr>
          <w:rFonts w:ascii="Times New Roman" w:hAnsi="Times New Roman" w:cs="Times New Roman"/>
        </w:rPr>
        <w:t xml:space="preserve"> </w:t>
      </w:r>
      <w:proofErr w:type="spellStart"/>
      <w:r w:rsidRPr="00E639BB">
        <w:rPr>
          <w:rFonts w:ascii="Times New Roman" w:hAnsi="Times New Roman" w:cs="Times New Roman"/>
        </w:rPr>
        <w:t>Oceanogr</w:t>
      </w:r>
      <w:proofErr w:type="spellEnd"/>
      <w:r w:rsidRPr="00E639BB">
        <w:rPr>
          <w:rFonts w:ascii="Times New Roman" w:hAnsi="Times New Roman" w:cs="Times New Roman"/>
        </w:rPr>
        <w:t xml:space="preserve"> 54, 309–317. https://doi.org/10.4319/lo.2009.54.1.0309</w:t>
      </w:r>
    </w:p>
    <w:p w14:paraId="6CFF921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Archer, S.K., </w:t>
      </w:r>
      <w:proofErr w:type="spellStart"/>
      <w:r w:rsidRPr="00E639BB">
        <w:rPr>
          <w:rFonts w:ascii="Times New Roman" w:hAnsi="Times New Roman" w:cs="Times New Roman"/>
        </w:rPr>
        <w:t>Allgeier</w:t>
      </w:r>
      <w:proofErr w:type="spellEnd"/>
      <w:r w:rsidRPr="00E639BB">
        <w:rPr>
          <w:rFonts w:ascii="Times New Roman" w:hAnsi="Times New Roman" w:cs="Times New Roman"/>
        </w:rPr>
        <w:t xml:space="preserve">, J.E., Semmens, B.X., </w:t>
      </w:r>
      <w:proofErr w:type="spellStart"/>
      <w:r w:rsidRPr="00E639BB">
        <w:rPr>
          <w:rFonts w:ascii="Times New Roman" w:hAnsi="Times New Roman" w:cs="Times New Roman"/>
        </w:rPr>
        <w:t>Heppell</w:t>
      </w:r>
      <w:proofErr w:type="spellEnd"/>
      <w:r w:rsidRPr="00E639BB">
        <w:rPr>
          <w:rFonts w:ascii="Times New Roman" w:hAnsi="Times New Roman" w:cs="Times New Roman"/>
        </w:rPr>
        <w:t xml:space="preserve">, S.A., </w:t>
      </w:r>
      <w:proofErr w:type="spellStart"/>
      <w:r w:rsidRPr="00E639BB">
        <w:rPr>
          <w:rFonts w:ascii="Times New Roman" w:hAnsi="Times New Roman" w:cs="Times New Roman"/>
        </w:rPr>
        <w:t>Pattengill</w:t>
      </w:r>
      <w:proofErr w:type="spellEnd"/>
      <w:r w:rsidRPr="00E639BB">
        <w:rPr>
          <w:rFonts w:ascii="Times New Roman" w:hAnsi="Times New Roman" w:cs="Times New Roman"/>
        </w:rPr>
        <w:t>-Semmens, C.V., Rosemond, A.D., Bush, P.G., McCoy, C.M., Johnson, B.C., Layman, C.A., 2015. Hot moments in spawning aggregations: implications for ecosystem-scale nutrient cycling. Coral Reefs 34, 19–23. https://doi.org/10.1007/s00338-014-1208-4</w:t>
      </w:r>
    </w:p>
    <w:p w14:paraId="2394C65D"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Benkwitt</w:t>
      </w:r>
      <w:proofErr w:type="spellEnd"/>
      <w:r w:rsidRPr="00E639BB">
        <w:rPr>
          <w:rFonts w:ascii="Times New Roman" w:hAnsi="Times New Roman" w:cs="Times New Roman"/>
        </w:rPr>
        <w:t xml:space="preserve">, C.E., Wilson, S.K., Graham, N.A.J., 2019. Seabird nutrient subsidies alter patterns of algal abundance and fish biomass on coral reefs following a bleaching event. Glob Change </w:t>
      </w:r>
      <w:proofErr w:type="spellStart"/>
      <w:r w:rsidRPr="00E639BB">
        <w:rPr>
          <w:rFonts w:ascii="Times New Roman" w:hAnsi="Times New Roman" w:cs="Times New Roman"/>
        </w:rPr>
        <w:t>Biol</w:t>
      </w:r>
      <w:proofErr w:type="spellEnd"/>
      <w:r w:rsidRPr="00E639BB">
        <w:rPr>
          <w:rFonts w:ascii="Times New Roman" w:hAnsi="Times New Roman" w:cs="Times New Roman"/>
        </w:rPr>
        <w:t xml:space="preserve"> 25, 2619–2632. https://doi.org/10.1111/gcb.14643</w:t>
      </w:r>
    </w:p>
    <w:p w14:paraId="1D8AAC3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Brooks, M.E., Kristensen, K., van </w:t>
      </w:r>
      <w:proofErr w:type="spellStart"/>
      <w:r w:rsidRPr="00E639BB">
        <w:rPr>
          <w:rFonts w:ascii="Times New Roman" w:hAnsi="Times New Roman" w:cs="Times New Roman"/>
        </w:rPr>
        <w:t>Benthem</w:t>
      </w:r>
      <w:proofErr w:type="spellEnd"/>
      <w:r w:rsidRPr="00E639BB">
        <w:rPr>
          <w:rFonts w:ascii="Times New Roman" w:hAnsi="Times New Roman" w:cs="Times New Roman"/>
        </w:rPr>
        <w:t xml:space="preserve">, K.J., Magnusson, A., Berg, C.W., Nielsen, A., </w:t>
      </w:r>
      <w:proofErr w:type="spellStart"/>
      <w:r w:rsidRPr="00E639BB">
        <w:rPr>
          <w:rFonts w:ascii="Times New Roman" w:hAnsi="Times New Roman" w:cs="Times New Roman"/>
        </w:rPr>
        <w:t>Skaug</w:t>
      </w:r>
      <w:proofErr w:type="spellEnd"/>
      <w:r w:rsidRPr="00E639BB">
        <w:rPr>
          <w:rFonts w:ascii="Times New Roman" w:hAnsi="Times New Roman" w:cs="Times New Roman"/>
        </w:rPr>
        <w:t xml:space="preserve">, H.J., </w:t>
      </w:r>
      <w:proofErr w:type="spellStart"/>
      <w:r w:rsidRPr="00E639BB">
        <w:rPr>
          <w:rFonts w:ascii="Times New Roman" w:hAnsi="Times New Roman" w:cs="Times New Roman"/>
        </w:rPr>
        <w:t>Mächler</w:t>
      </w:r>
      <w:proofErr w:type="spellEnd"/>
      <w:r w:rsidRPr="00E639BB">
        <w:rPr>
          <w:rFonts w:ascii="Times New Roman" w:hAnsi="Times New Roman" w:cs="Times New Roman"/>
        </w:rPr>
        <w:t xml:space="preserve">, M., </w:t>
      </w:r>
      <w:proofErr w:type="spellStart"/>
      <w:r w:rsidRPr="00E639BB">
        <w:rPr>
          <w:rFonts w:ascii="Times New Roman" w:hAnsi="Times New Roman" w:cs="Times New Roman"/>
        </w:rPr>
        <w:t>Bolker</w:t>
      </w:r>
      <w:proofErr w:type="spellEnd"/>
      <w:r w:rsidRPr="00E639BB">
        <w:rPr>
          <w:rFonts w:ascii="Times New Roman" w:hAnsi="Times New Roman" w:cs="Times New Roman"/>
        </w:rPr>
        <w:t xml:space="preserve">, B.M., 2017. </w:t>
      </w:r>
      <w:proofErr w:type="spellStart"/>
      <w:r w:rsidRPr="00E639BB">
        <w:rPr>
          <w:rFonts w:ascii="Times New Roman" w:hAnsi="Times New Roman" w:cs="Times New Roman"/>
        </w:rPr>
        <w:t>glmmTMB</w:t>
      </w:r>
      <w:proofErr w:type="spellEnd"/>
      <w:r w:rsidRPr="00E639BB">
        <w:rPr>
          <w:rFonts w:ascii="Times New Roman" w:hAnsi="Times New Roman" w:cs="Times New Roman"/>
        </w:rPr>
        <w:t xml:space="preserve"> balances speed and flexibility among packages for zero-inflated generalized linear mixed modeling. The R Journal 9, 378. https://doi.org/10.32614/RJ-2017-066</w:t>
      </w:r>
    </w:p>
    <w:p w14:paraId="6BFE5A74"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Brzezinksi</w:t>
      </w:r>
      <w:proofErr w:type="spellEnd"/>
      <w:r w:rsidRPr="00E639BB">
        <w:rPr>
          <w:rFonts w:ascii="Times New Roman" w:hAnsi="Times New Roman" w:cs="Times New Roman"/>
        </w:rPr>
        <w:t xml:space="preserve">, M., Reed, D., </w:t>
      </w:r>
      <w:proofErr w:type="spellStart"/>
      <w:r w:rsidRPr="00E639BB">
        <w:rPr>
          <w:rFonts w:ascii="Times New Roman" w:hAnsi="Times New Roman" w:cs="Times New Roman"/>
        </w:rPr>
        <w:t>Harrer</w:t>
      </w:r>
      <w:proofErr w:type="spellEnd"/>
      <w:r w:rsidRPr="00E639BB">
        <w:rPr>
          <w:rFonts w:ascii="Times New Roman" w:hAnsi="Times New Roman" w:cs="Times New Roman"/>
        </w:rPr>
        <w:t xml:space="preserve">, S., </w:t>
      </w:r>
      <w:proofErr w:type="spellStart"/>
      <w:r w:rsidRPr="00E639BB">
        <w:rPr>
          <w:rFonts w:ascii="Times New Roman" w:hAnsi="Times New Roman" w:cs="Times New Roman"/>
        </w:rPr>
        <w:t>Rassweiler</w:t>
      </w:r>
      <w:proofErr w:type="spellEnd"/>
      <w:r w:rsidRPr="00E639BB">
        <w:rPr>
          <w:rFonts w:ascii="Times New Roman" w:hAnsi="Times New Roman" w:cs="Times New Roman"/>
        </w:rPr>
        <w:t xml:space="preserve">, A., </w:t>
      </w:r>
      <w:proofErr w:type="spellStart"/>
      <w:r w:rsidRPr="00E639BB">
        <w:rPr>
          <w:rFonts w:ascii="Times New Roman" w:hAnsi="Times New Roman" w:cs="Times New Roman"/>
        </w:rPr>
        <w:t>Melack</w:t>
      </w:r>
      <w:proofErr w:type="spellEnd"/>
      <w:r w:rsidRPr="00E639BB">
        <w:rPr>
          <w:rFonts w:ascii="Times New Roman" w:hAnsi="Times New Roman" w:cs="Times New Roman"/>
        </w:rPr>
        <w:t xml:space="preserve">, J., </w:t>
      </w:r>
      <w:proofErr w:type="spellStart"/>
      <w:r w:rsidRPr="00E639BB">
        <w:rPr>
          <w:rFonts w:ascii="Times New Roman" w:hAnsi="Times New Roman" w:cs="Times New Roman"/>
        </w:rPr>
        <w:t>Goodridge</w:t>
      </w:r>
      <w:proofErr w:type="spellEnd"/>
      <w:r w:rsidRPr="00E639BB">
        <w:rPr>
          <w:rFonts w:ascii="Times New Roman" w:hAnsi="Times New Roman" w:cs="Times New Roman"/>
        </w:rPr>
        <w:t xml:space="preserve">, B., Dugan, J., 2013. Multiple sources and forms of nitrogen sustain year-round kelp growth on the inner continental shelf of the Santa Barbara Channel. </w:t>
      </w:r>
      <w:proofErr w:type="spellStart"/>
      <w:r w:rsidRPr="00E639BB">
        <w:rPr>
          <w:rFonts w:ascii="Times New Roman" w:hAnsi="Times New Roman" w:cs="Times New Roman"/>
        </w:rPr>
        <w:t>Oceanog</w:t>
      </w:r>
      <w:proofErr w:type="spellEnd"/>
      <w:r w:rsidRPr="00E639BB">
        <w:rPr>
          <w:rFonts w:ascii="Times New Roman" w:hAnsi="Times New Roman" w:cs="Times New Roman"/>
        </w:rPr>
        <w:t xml:space="preserve"> 26, 114–123. https://doi.org/10.5670/oceanog.2013.53</w:t>
      </w:r>
    </w:p>
    <w:p w14:paraId="17E0FA1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Dayton, P.K., </w:t>
      </w:r>
      <w:proofErr w:type="spellStart"/>
      <w:r w:rsidRPr="00E639BB">
        <w:rPr>
          <w:rFonts w:ascii="Times New Roman" w:hAnsi="Times New Roman" w:cs="Times New Roman"/>
        </w:rPr>
        <w:t>Tegner</w:t>
      </w:r>
      <w:proofErr w:type="spellEnd"/>
      <w:r w:rsidRPr="00E639BB">
        <w:rPr>
          <w:rFonts w:ascii="Times New Roman" w:hAnsi="Times New Roman" w:cs="Times New Roman"/>
        </w:rPr>
        <w:t>, M.J., Edwards, P.B., Riser, K.L., 1999. Temporal and Spatial Scales of Kelp Demography: The Role of Oceanographic Climate. Ecological Monographs 69, 219–250. https://doi.org/10.1890/0012-9615(1999)069[</w:t>
      </w:r>
      <w:proofErr w:type="gramStart"/>
      <w:r w:rsidRPr="00E639BB">
        <w:rPr>
          <w:rFonts w:ascii="Times New Roman" w:hAnsi="Times New Roman" w:cs="Times New Roman"/>
        </w:rPr>
        <w:t>0219:TASSOK</w:t>
      </w:r>
      <w:proofErr w:type="gramEnd"/>
      <w:r w:rsidRPr="00E639BB">
        <w:rPr>
          <w:rFonts w:ascii="Times New Roman" w:hAnsi="Times New Roman" w:cs="Times New Roman"/>
        </w:rPr>
        <w:t>]2.0.CO;2</w:t>
      </w:r>
    </w:p>
    <w:p w14:paraId="2CE832F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Doughty, C.E., Roman, J., </w:t>
      </w:r>
      <w:proofErr w:type="spellStart"/>
      <w:r w:rsidRPr="00E639BB">
        <w:rPr>
          <w:rFonts w:ascii="Times New Roman" w:hAnsi="Times New Roman" w:cs="Times New Roman"/>
        </w:rPr>
        <w:t>Faurby</w:t>
      </w:r>
      <w:proofErr w:type="spellEnd"/>
      <w:r w:rsidRPr="00E639BB">
        <w:rPr>
          <w:rFonts w:ascii="Times New Roman" w:hAnsi="Times New Roman" w:cs="Times New Roman"/>
        </w:rPr>
        <w:t xml:space="preserve">, S., Wolf, A., </w:t>
      </w:r>
      <w:proofErr w:type="spellStart"/>
      <w:r w:rsidRPr="00E639BB">
        <w:rPr>
          <w:rFonts w:ascii="Times New Roman" w:hAnsi="Times New Roman" w:cs="Times New Roman"/>
        </w:rPr>
        <w:t>Haque</w:t>
      </w:r>
      <w:proofErr w:type="spellEnd"/>
      <w:r w:rsidRPr="00E639BB">
        <w:rPr>
          <w:rFonts w:ascii="Times New Roman" w:hAnsi="Times New Roman" w:cs="Times New Roman"/>
        </w:rPr>
        <w:t xml:space="preserve">, A., Bakker, E.S., </w:t>
      </w:r>
      <w:proofErr w:type="spellStart"/>
      <w:r w:rsidRPr="00E639BB">
        <w:rPr>
          <w:rFonts w:ascii="Times New Roman" w:hAnsi="Times New Roman" w:cs="Times New Roman"/>
        </w:rPr>
        <w:t>Malhi</w:t>
      </w:r>
      <w:proofErr w:type="spellEnd"/>
      <w:r w:rsidRPr="00E639BB">
        <w:rPr>
          <w:rFonts w:ascii="Times New Roman" w:hAnsi="Times New Roman" w:cs="Times New Roman"/>
        </w:rPr>
        <w:t xml:space="preserve">, Y., Dunning, J.B., </w:t>
      </w:r>
      <w:proofErr w:type="spellStart"/>
      <w:r w:rsidRPr="00E639BB">
        <w:rPr>
          <w:rFonts w:ascii="Times New Roman" w:hAnsi="Times New Roman" w:cs="Times New Roman"/>
        </w:rPr>
        <w:t>Svenning</w:t>
      </w:r>
      <w:proofErr w:type="spellEnd"/>
      <w:r w:rsidRPr="00E639BB">
        <w:rPr>
          <w:rFonts w:ascii="Times New Roman" w:hAnsi="Times New Roman" w:cs="Times New Roman"/>
        </w:rPr>
        <w:t>, J.-C., 2016. Global nutrient transport in a world of giants. Proceedings of the National Academy of Sciences 113, 868–873. https://doi.org/10.1073/pnas.1502549112</w:t>
      </w:r>
    </w:p>
    <w:p w14:paraId="62F8981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75F0243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Edgar, G.J., Cooper, A., Baker, S.C., Barker, W., Barrett, N.S., </w:t>
      </w:r>
      <w:proofErr w:type="spellStart"/>
      <w:r w:rsidRPr="00E639BB">
        <w:rPr>
          <w:rFonts w:ascii="Times New Roman" w:hAnsi="Times New Roman" w:cs="Times New Roman"/>
        </w:rPr>
        <w:t>Becerro</w:t>
      </w:r>
      <w:proofErr w:type="spellEnd"/>
      <w:r w:rsidRPr="00E639BB">
        <w:rPr>
          <w:rFonts w:ascii="Times New Roman" w:hAnsi="Times New Roman" w:cs="Times New Roman"/>
        </w:rPr>
        <w:t xml:space="preserve">, M.A., Bates, A.E., Brock, D., </w:t>
      </w:r>
      <w:proofErr w:type="spellStart"/>
      <w:r w:rsidRPr="00E639BB">
        <w:rPr>
          <w:rFonts w:ascii="Times New Roman" w:hAnsi="Times New Roman" w:cs="Times New Roman"/>
        </w:rPr>
        <w:t>Ceccarelli</w:t>
      </w:r>
      <w:proofErr w:type="spellEnd"/>
      <w:r w:rsidRPr="00E639BB">
        <w:rPr>
          <w:rFonts w:ascii="Times New Roman" w:hAnsi="Times New Roman" w:cs="Times New Roman"/>
        </w:rPr>
        <w:t xml:space="preserve">, D.M., Clausius, E., Davey, M., Davis, T.R., Day, P.B., Green, A., Griffiths, S.R., Hicks, J., Hinojosa, I.A., Jones, B.K., </w:t>
      </w:r>
      <w:proofErr w:type="spellStart"/>
      <w:r w:rsidRPr="00E639BB">
        <w:rPr>
          <w:rFonts w:ascii="Times New Roman" w:hAnsi="Times New Roman" w:cs="Times New Roman"/>
        </w:rPr>
        <w:t>Kininmonth</w:t>
      </w:r>
      <w:proofErr w:type="spellEnd"/>
      <w:r w:rsidRPr="00E639BB">
        <w:rPr>
          <w:rFonts w:ascii="Times New Roman" w:hAnsi="Times New Roman" w:cs="Times New Roman"/>
        </w:rPr>
        <w:t xml:space="preserve">, S., Larkin, M.F., </w:t>
      </w:r>
      <w:proofErr w:type="spellStart"/>
      <w:r w:rsidRPr="00E639BB">
        <w:rPr>
          <w:rFonts w:ascii="Times New Roman" w:hAnsi="Times New Roman" w:cs="Times New Roman"/>
        </w:rPr>
        <w:t>Lazzari</w:t>
      </w:r>
      <w:proofErr w:type="spellEnd"/>
      <w:r w:rsidRPr="00E639BB">
        <w:rPr>
          <w:rFonts w:ascii="Times New Roman" w:hAnsi="Times New Roman" w:cs="Times New Roman"/>
        </w:rPr>
        <w:t xml:space="preserve">, N., </w:t>
      </w:r>
      <w:proofErr w:type="spellStart"/>
      <w:r w:rsidRPr="00E639BB">
        <w:rPr>
          <w:rFonts w:ascii="Times New Roman" w:hAnsi="Times New Roman" w:cs="Times New Roman"/>
        </w:rPr>
        <w:t>Lefcheck</w:t>
      </w:r>
      <w:proofErr w:type="spellEnd"/>
      <w:r w:rsidRPr="00E639BB">
        <w:rPr>
          <w:rFonts w:ascii="Times New Roman" w:hAnsi="Times New Roman" w:cs="Times New Roman"/>
        </w:rPr>
        <w:t>, J.S., Ling, S.D., Mooney, P., Oh, E., Pérez-</w:t>
      </w:r>
      <w:proofErr w:type="spellStart"/>
      <w:r w:rsidRPr="00E639BB">
        <w:rPr>
          <w:rFonts w:ascii="Times New Roman" w:hAnsi="Times New Roman" w:cs="Times New Roman"/>
        </w:rPr>
        <w:t>Matus</w:t>
      </w:r>
      <w:proofErr w:type="spellEnd"/>
      <w:r w:rsidRPr="00E639BB">
        <w:rPr>
          <w:rFonts w:ascii="Times New Roman" w:hAnsi="Times New Roman" w:cs="Times New Roman"/>
        </w:rPr>
        <w:t xml:space="preserve">, A., Pocklington, J.B., </w:t>
      </w:r>
      <w:proofErr w:type="spellStart"/>
      <w:r w:rsidRPr="00E639BB">
        <w:rPr>
          <w:rFonts w:ascii="Times New Roman" w:hAnsi="Times New Roman" w:cs="Times New Roman"/>
        </w:rPr>
        <w:t>Riera</w:t>
      </w:r>
      <w:proofErr w:type="spellEnd"/>
      <w:r w:rsidRPr="00E639BB">
        <w:rPr>
          <w:rFonts w:ascii="Times New Roman" w:hAnsi="Times New Roman" w:cs="Times New Roman"/>
        </w:rPr>
        <w:t xml:space="preserve">, R., Sanabria-Fernandez, J.A., </w:t>
      </w:r>
      <w:proofErr w:type="spellStart"/>
      <w:r w:rsidRPr="00E639BB">
        <w:rPr>
          <w:rFonts w:ascii="Times New Roman" w:hAnsi="Times New Roman" w:cs="Times New Roman"/>
        </w:rPr>
        <w:t>Seroussi</w:t>
      </w:r>
      <w:proofErr w:type="spellEnd"/>
      <w:r w:rsidRPr="00E639BB">
        <w:rPr>
          <w:rFonts w:ascii="Times New Roman" w:hAnsi="Times New Roman" w:cs="Times New Roman"/>
        </w:rPr>
        <w:t>,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8AB2F9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Francis, F.T., Côté, I.M., 2018. Fish movement drives spatial and temporal patterns of nutrient provisioning on coral reef patches. Ecosphere 9, e02225. https://doi.org/10.1002/ecs2.2225</w:t>
      </w:r>
    </w:p>
    <w:p w14:paraId="7A4DC8BC"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lastRenderedPageBreak/>
        <w:t>Froese, R., Thorson, J.T., Reyes Jr, R.B., 2014. A Bayesian approach for estimating length-weight relationships in fishes. Journal of Applied Ichthyology 30, 78–85. https://doi.org/10.1111/jai.12299</w:t>
      </w:r>
    </w:p>
    <w:p w14:paraId="151AD16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Gaylord, B., Rosman, J.H., Reed, D.C., </w:t>
      </w:r>
      <w:proofErr w:type="spellStart"/>
      <w:r w:rsidRPr="00E639BB">
        <w:rPr>
          <w:rFonts w:ascii="Times New Roman" w:hAnsi="Times New Roman" w:cs="Times New Roman"/>
        </w:rPr>
        <w:t>Koseff</w:t>
      </w:r>
      <w:proofErr w:type="spellEnd"/>
      <w:r w:rsidRPr="00E639BB">
        <w:rPr>
          <w:rFonts w:ascii="Times New Roman" w:hAnsi="Times New Roman" w:cs="Times New Roman"/>
        </w:rPr>
        <w:t xml:space="preserve">, J.R., </w:t>
      </w:r>
      <w:proofErr w:type="spellStart"/>
      <w:r w:rsidRPr="00E639BB">
        <w:rPr>
          <w:rFonts w:ascii="Times New Roman" w:hAnsi="Times New Roman" w:cs="Times New Roman"/>
        </w:rPr>
        <w:t>Fram</w:t>
      </w:r>
      <w:proofErr w:type="spellEnd"/>
      <w:r w:rsidRPr="00E639BB">
        <w:rPr>
          <w:rFonts w:ascii="Times New Roman" w:hAnsi="Times New Roman" w:cs="Times New Roman"/>
        </w:rPr>
        <w:t xml:space="preserve">, J., </w:t>
      </w:r>
      <w:proofErr w:type="spellStart"/>
      <w:r w:rsidRPr="00E639BB">
        <w:rPr>
          <w:rFonts w:ascii="Times New Roman" w:hAnsi="Times New Roman" w:cs="Times New Roman"/>
        </w:rPr>
        <w:t>MacIntyre</w:t>
      </w:r>
      <w:proofErr w:type="spellEnd"/>
      <w:r w:rsidRPr="00E639BB">
        <w:rPr>
          <w:rFonts w:ascii="Times New Roman" w:hAnsi="Times New Roman" w:cs="Times New Roman"/>
        </w:rPr>
        <w:t xml:space="preserve">, S., Arkema, K., McDonald, C., Brzezinski, M.A., </w:t>
      </w:r>
      <w:proofErr w:type="spellStart"/>
      <w:r w:rsidRPr="00E639BB">
        <w:rPr>
          <w:rFonts w:ascii="Times New Roman" w:hAnsi="Times New Roman" w:cs="Times New Roman"/>
        </w:rPr>
        <w:t>Largier</w:t>
      </w:r>
      <w:proofErr w:type="spellEnd"/>
      <w:r w:rsidRPr="00E639BB">
        <w:rPr>
          <w:rFonts w:ascii="Times New Roman" w:hAnsi="Times New Roman" w:cs="Times New Roman"/>
        </w:rPr>
        <w:t xml:space="preserve">, J.L., </w:t>
      </w:r>
      <w:proofErr w:type="spellStart"/>
      <w:r w:rsidRPr="00E639BB">
        <w:rPr>
          <w:rFonts w:ascii="Times New Roman" w:hAnsi="Times New Roman" w:cs="Times New Roman"/>
        </w:rPr>
        <w:t>Monismith</w:t>
      </w:r>
      <w:proofErr w:type="spellEnd"/>
      <w:r w:rsidRPr="00E639BB">
        <w:rPr>
          <w:rFonts w:ascii="Times New Roman" w:hAnsi="Times New Roman" w:cs="Times New Roman"/>
        </w:rPr>
        <w:t xml:space="preserve">, S.G., Raimondi, P.T., </w:t>
      </w:r>
      <w:proofErr w:type="spellStart"/>
      <w:r w:rsidRPr="00E639BB">
        <w:rPr>
          <w:rFonts w:ascii="Times New Roman" w:hAnsi="Times New Roman" w:cs="Times New Roman"/>
        </w:rPr>
        <w:t>Mardian</w:t>
      </w:r>
      <w:proofErr w:type="spellEnd"/>
      <w:r w:rsidRPr="00E639BB">
        <w:rPr>
          <w:rFonts w:ascii="Times New Roman" w:hAnsi="Times New Roman" w:cs="Times New Roman"/>
        </w:rPr>
        <w:t>, B., 2007. Spatial patterns of flow and their modification within and around a giant kelp forest. Limnology and Oceanography 52, 1838–1852. https://doi.org/10.4319/lo.2007.52.5.1838</w:t>
      </w:r>
    </w:p>
    <w:p w14:paraId="40E129A0"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Gruner, D.S., Smith, J.E., </w:t>
      </w:r>
      <w:proofErr w:type="spellStart"/>
      <w:r w:rsidRPr="00E639BB">
        <w:rPr>
          <w:rFonts w:ascii="Times New Roman" w:hAnsi="Times New Roman" w:cs="Times New Roman"/>
        </w:rPr>
        <w:t>Seabloom</w:t>
      </w:r>
      <w:proofErr w:type="spellEnd"/>
      <w:r w:rsidRPr="00E639BB">
        <w:rPr>
          <w:rFonts w:ascii="Times New Roman" w:hAnsi="Times New Roman" w:cs="Times New Roman"/>
        </w:rPr>
        <w:t xml:space="preserve">, E.W., </w:t>
      </w:r>
      <w:proofErr w:type="spellStart"/>
      <w:r w:rsidRPr="00E639BB">
        <w:rPr>
          <w:rFonts w:ascii="Times New Roman" w:hAnsi="Times New Roman" w:cs="Times New Roman"/>
        </w:rPr>
        <w:t>Sandin</w:t>
      </w:r>
      <w:proofErr w:type="spellEnd"/>
      <w:r w:rsidRPr="00E639BB">
        <w:rPr>
          <w:rFonts w:ascii="Times New Roman" w:hAnsi="Times New Roman" w:cs="Times New Roman"/>
        </w:rPr>
        <w:t xml:space="preserve">, S.A., Ngai, J.T., Hillebrand, H., </w:t>
      </w:r>
      <w:proofErr w:type="spellStart"/>
      <w:r w:rsidRPr="00E639BB">
        <w:rPr>
          <w:rFonts w:ascii="Times New Roman" w:hAnsi="Times New Roman" w:cs="Times New Roman"/>
        </w:rPr>
        <w:t>Harpole</w:t>
      </w:r>
      <w:proofErr w:type="spellEnd"/>
      <w:r w:rsidRPr="00E639BB">
        <w:rPr>
          <w:rFonts w:ascii="Times New Roman" w:hAnsi="Times New Roman" w:cs="Times New Roman"/>
        </w:rPr>
        <w:t xml:space="preserve">, W.S., </w:t>
      </w:r>
      <w:proofErr w:type="spellStart"/>
      <w:r w:rsidRPr="00E639BB">
        <w:rPr>
          <w:rFonts w:ascii="Times New Roman" w:hAnsi="Times New Roman" w:cs="Times New Roman"/>
        </w:rPr>
        <w:t>Elser</w:t>
      </w:r>
      <w:proofErr w:type="spellEnd"/>
      <w:r w:rsidRPr="00E639BB">
        <w:rPr>
          <w:rFonts w:ascii="Times New Roman" w:hAnsi="Times New Roman" w:cs="Times New Roman"/>
        </w:rPr>
        <w:t xml:space="preserve">, J.J., Cleland, E.E., Bracken, M.E.S., Borer, E.T., </w:t>
      </w:r>
      <w:proofErr w:type="spellStart"/>
      <w:r w:rsidRPr="00E639BB">
        <w:rPr>
          <w:rFonts w:ascii="Times New Roman" w:hAnsi="Times New Roman" w:cs="Times New Roman"/>
        </w:rPr>
        <w:t>Bolker</w:t>
      </w:r>
      <w:proofErr w:type="spellEnd"/>
      <w:r w:rsidRPr="00E639BB">
        <w:rPr>
          <w:rFonts w:ascii="Times New Roman" w:hAnsi="Times New Roman" w:cs="Times New Roman"/>
        </w:rPr>
        <w:t xml:space="preserve">, B.M., 2008. A cross-system synthesis of consumer and nutrient resource control on producer biomass. </w:t>
      </w:r>
      <w:proofErr w:type="spellStart"/>
      <w:r w:rsidRPr="00E639BB">
        <w:rPr>
          <w:rFonts w:ascii="Times New Roman" w:hAnsi="Times New Roman" w:cs="Times New Roman"/>
        </w:rPr>
        <w:t>Ecol</w:t>
      </w:r>
      <w:proofErr w:type="spellEnd"/>
      <w:r w:rsidRPr="00E639BB">
        <w:rPr>
          <w:rFonts w:ascii="Times New Roman" w:hAnsi="Times New Roman" w:cs="Times New Roman"/>
        </w:rPr>
        <w:t xml:space="preserve"> Lett 11, 740–755. https://doi.org/10.1111/j.1461-0248.2008.01192.x</w:t>
      </w:r>
    </w:p>
    <w:p w14:paraId="1906AF9A"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Hartig</w:t>
      </w:r>
      <w:proofErr w:type="spellEnd"/>
      <w:r w:rsidRPr="00E639BB">
        <w:rPr>
          <w:rFonts w:ascii="Times New Roman" w:hAnsi="Times New Roman" w:cs="Times New Roman"/>
        </w:rPr>
        <w:t xml:space="preserve">, F., 2022. </w:t>
      </w:r>
      <w:proofErr w:type="spellStart"/>
      <w:r w:rsidRPr="00E639BB">
        <w:rPr>
          <w:rFonts w:ascii="Times New Roman" w:hAnsi="Times New Roman" w:cs="Times New Roman"/>
        </w:rPr>
        <w:t>DHARMa</w:t>
      </w:r>
      <w:proofErr w:type="spellEnd"/>
      <w:r w:rsidRPr="00E639BB">
        <w:rPr>
          <w:rFonts w:ascii="Times New Roman" w:hAnsi="Times New Roman" w:cs="Times New Roman"/>
        </w:rPr>
        <w:t>: Residual Diagnostics for Hierarchical (Multi-Level / Mixed) Regression Models. R package version 0.4.6.</w:t>
      </w:r>
    </w:p>
    <w:p w14:paraId="308B5D9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Holbrook, S.J., Brooks, A.J., Schmitt, R.J., Stewart, H.L., 2008. Effects of sheltering fish on growth of their host corals. Mar </w:t>
      </w:r>
      <w:proofErr w:type="spellStart"/>
      <w:r w:rsidRPr="00E639BB">
        <w:rPr>
          <w:rFonts w:ascii="Times New Roman" w:hAnsi="Times New Roman" w:cs="Times New Roman"/>
        </w:rPr>
        <w:t>Biol</w:t>
      </w:r>
      <w:proofErr w:type="spellEnd"/>
      <w:r w:rsidRPr="00E639BB">
        <w:rPr>
          <w:rFonts w:ascii="Times New Roman" w:hAnsi="Times New Roman" w:cs="Times New Roman"/>
        </w:rPr>
        <w:t xml:space="preserve"> 155, 521–530. https://doi.org/10.1007/s00227-008-1051-7</w:t>
      </w:r>
    </w:p>
    <w:p w14:paraId="6D916D7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Holmes, R.M., </w:t>
      </w:r>
      <w:proofErr w:type="spellStart"/>
      <w:r w:rsidRPr="00E639BB">
        <w:rPr>
          <w:rFonts w:ascii="Times New Roman" w:hAnsi="Times New Roman" w:cs="Times New Roman"/>
        </w:rPr>
        <w:t>Aminot</w:t>
      </w:r>
      <w:proofErr w:type="spellEnd"/>
      <w:r w:rsidRPr="00E639BB">
        <w:rPr>
          <w:rFonts w:ascii="Times New Roman" w:hAnsi="Times New Roman" w:cs="Times New Roman"/>
        </w:rPr>
        <w:t xml:space="preserve">, A., </w:t>
      </w:r>
      <w:proofErr w:type="spellStart"/>
      <w:r w:rsidRPr="00E639BB">
        <w:rPr>
          <w:rFonts w:ascii="Times New Roman" w:hAnsi="Times New Roman" w:cs="Times New Roman"/>
        </w:rPr>
        <w:t>Kerouel</w:t>
      </w:r>
      <w:proofErr w:type="spellEnd"/>
      <w:r w:rsidRPr="00E639BB">
        <w:rPr>
          <w:rFonts w:ascii="Times New Roman" w:hAnsi="Times New Roman" w:cs="Times New Roman"/>
        </w:rPr>
        <w:t>, R., Hooker, B.A., Peterson, B.J., 1999. A simple and precise method for measuring ammonium in marine and freshwater ecosystems. Canadian Journal of Fisheries and Aquatic Sciences 56, 1801–1808. https://doi.org/10.1139/f99-128</w:t>
      </w:r>
    </w:p>
    <w:p w14:paraId="7F21A713"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Howard, B.R., Francis, F.T., Côté, I.M., </w:t>
      </w:r>
      <w:proofErr w:type="spellStart"/>
      <w:r w:rsidRPr="00E639BB">
        <w:rPr>
          <w:rFonts w:ascii="Times New Roman" w:hAnsi="Times New Roman" w:cs="Times New Roman"/>
        </w:rPr>
        <w:t>Therriault</w:t>
      </w:r>
      <w:proofErr w:type="spellEnd"/>
      <w:r w:rsidRPr="00E639BB">
        <w:rPr>
          <w:rFonts w:ascii="Times New Roman" w:hAnsi="Times New Roman" w:cs="Times New Roman"/>
        </w:rPr>
        <w:t xml:space="preserve">, T.W., 2019. Habitat alteration by invasive European green crab (Carcinus maenas) causes eelgrass loss in British Columbia, Canada. </w:t>
      </w:r>
      <w:proofErr w:type="spellStart"/>
      <w:r w:rsidRPr="00E639BB">
        <w:rPr>
          <w:rFonts w:ascii="Times New Roman" w:hAnsi="Times New Roman" w:cs="Times New Roman"/>
        </w:rPr>
        <w:t>Biol</w:t>
      </w:r>
      <w:proofErr w:type="spellEnd"/>
      <w:r w:rsidRPr="00E639BB">
        <w:rPr>
          <w:rFonts w:ascii="Times New Roman" w:hAnsi="Times New Roman" w:cs="Times New Roman"/>
        </w:rPr>
        <w:t xml:space="preserve"> Invasions 21, 3607–3618. https://doi.org/10.1007/s10530-019-02072-z</w:t>
      </w:r>
    </w:p>
    <w:p w14:paraId="4913884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Layman, C.A., </w:t>
      </w:r>
      <w:proofErr w:type="spellStart"/>
      <w:r w:rsidRPr="00E639BB">
        <w:rPr>
          <w:rFonts w:ascii="Times New Roman" w:hAnsi="Times New Roman" w:cs="Times New Roman"/>
        </w:rPr>
        <w:t>Allgeier</w:t>
      </w:r>
      <w:proofErr w:type="spellEnd"/>
      <w:r w:rsidRPr="00E639BB">
        <w:rPr>
          <w:rFonts w:ascii="Times New Roman" w:hAnsi="Times New Roman" w:cs="Times New Roman"/>
        </w:rPr>
        <w:t xml:space="preserve">, J.E., Montaña, C.G., 2016. Mechanistic evidence of enhanced production on artificial reefs: A case study in a Bahamian seagrass ecosystem. </w:t>
      </w:r>
      <w:proofErr w:type="spellStart"/>
      <w:r w:rsidRPr="00E639BB">
        <w:rPr>
          <w:rFonts w:ascii="Times New Roman" w:hAnsi="Times New Roman" w:cs="Times New Roman"/>
        </w:rPr>
        <w:t>Ecol</w:t>
      </w:r>
      <w:proofErr w:type="spellEnd"/>
      <w:r w:rsidRPr="00E639BB">
        <w:rPr>
          <w:rFonts w:ascii="Times New Roman" w:hAnsi="Times New Roman" w:cs="Times New Roman"/>
        </w:rPr>
        <w:t xml:space="preserve"> </w:t>
      </w:r>
      <w:proofErr w:type="spellStart"/>
      <w:r w:rsidRPr="00E639BB">
        <w:rPr>
          <w:rFonts w:ascii="Times New Roman" w:hAnsi="Times New Roman" w:cs="Times New Roman"/>
        </w:rPr>
        <w:t>Eng</w:t>
      </w:r>
      <w:proofErr w:type="spellEnd"/>
      <w:r w:rsidRPr="00E639BB">
        <w:rPr>
          <w:rFonts w:ascii="Times New Roman" w:hAnsi="Times New Roman" w:cs="Times New Roman"/>
        </w:rPr>
        <w:t xml:space="preserve"> 95, 574–579. https://doi.org/10.1016/j.ecoleng.2016.06.109</w:t>
      </w:r>
    </w:p>
    <w:p w14:paraId="0D60CA51"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Leibold</w:t>
      </w:r>
      <w:proofErr w:type="spellEnd"/>
      <w:r w:rsidRPr="00E639BB">
        <w:rPr>
          <w:rFonts w:ascii="Times New Roman" w:hAnsi="Times New Roman" w:cs="Times New Roman"/>
        </w:rPr>
        <w:t xml:space="preserve">, M.A., 1991. Biodiversity and nutrient enrichment in pond plankton communities. </w:t>
      </w:r>
      <w:proofErr w:type="spellStart"/>
      <w:r w:rsidRPr="00E639BB">
        <w:rPr>
          <w:rFonts w:ascii="Times New Roman" w:hAnsi="Times New Roman" w:cs="Times New Roman"/>
        </w:rPr>
        <w:t>Evol</w:t>
      </w:r>
      <w:proofErr w:type="spellEnd"/>
      <w:r w:rsidRPr="00E639BB">
        <w:rPr>
          <w:rFonts w:ascii="Times New Roman" w:hAnsi="Times New Roman" w:cs="Times New Roman"/>
        </w:rPr>
        <w:t>. Ecol. Res 1, 73–95.</w:t>
      </w:r>
    </w:p>
    <w:p w14:paraId="553E3ED2"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Lobban</w:t>
      </w:r>
      <w:proofErr w:type="spellEnd"/>
      <w:r w:rsidRPr="00E639BB">
        <w:rPr>
          <w:rFonts w:ascii="Times New Roman" w:hAnsi="Times New Roman" w:cs="Times New Roman"/>
        </w:rPr>
        <w:t>, C.S., Harrison, P.J., 1994. Seaweed Ecology and Physiology. Cambridge University Press.</w:t>
      </w:r>
    </w:p>
    <w:p w14:paraId="4FFCDD5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Lowman, H.E., Hirsch, M.E., Brzezinski, M.A., </w:t>
      </w:r>
      <w:proofErr w:type="spellStart"/>
      <w:r w:rsidRPr="00E639BB">
        <w:rPr>
          <w:rFonts w:ascii="Times New Roman" w:hAnsi="Times New Roman" w:cs="Times New Roman"/>
        </w:rPr>
        <w:t>Melack</w:t>
      </w:r>
      <w:proofErr w:type="spellEnd"/>
      <w:r w:rsidRPr="00E639BB">
        <w:rPr>
          <w:rFonts w:ascii="Times New Roman" w:hAnsi="Times New Roman" w:cs="Times New Roman"/>
        </w:rPr>
        <w:t>, J.M., 2023. Examining the Potential of Sandy Marine Sediments Surrounding Giant Kelp Forests to Provide Recycled Nutrients for Growth. Journal of Coastal Research 39, 442–454. https://doi.org/10.2112/JCOASTRES-D-22-00035.1</w:t>
      </w:r>
    </w:p>
    <w:p w14:paraId="32C5729C"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Mann, K.H., 1973. Seaweeds: Their Productivity and Strategy for Growth. Science 182, 975–981. https://doi.org/10.1126/science.182.4116.975</w:t>
      </w:r>
    </w:p>
    <w:p w14:paraId="5BCA9021"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Menge</w:t>
      </w:r>
      <w:proofErr w:type="spellEnd"/>
      <w:r w:rsidRPr="00E639BB">
        <w:rPr>
          <w:rFonts w:ascii="Times New Roman" w:hAnsi="Times New Roman" w:cs="Times New Roman"/>
        </w:rPr>
        <w:t>, B.A., 1992. Community Regulation: Under What Conditions Are Bottom-Up Factors Important on Rocky Shores? Ecology 73, 755–765. https://doi.org/10.2307/1940155</w:t>
      </w:r>
    </w:p>
    <w:p w14:paraId="05082A7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Meyer, J.L., Schultz, E.T., 1985. Migrating haemulid fishes as a source of nutrients and organic matter on coral reefs. </w:t>
      </w:r>
      <w:proofErr w:type="spellStart"/>
      <w:r w:rsidRPr="00E639BB">
        <w:rPr>
          <w:rFonts w:ascii="Times New Roman" w:hAnsi="Times New Roman" w:cs="Times New Roman"/>
        </w:rPr>
        <w:t>Limnol</w:t>
      </w:r>
      <w:proofErr w:type="spellEnd"/>
      <w:r w:rsidRPr="00E639BB">
        <w:rPr>
          <w:rFonts w:ascii="Times New Roman" w:hAnsi="Times New Roman" w:cs="Times New Roman"/>
        </w:rPr>
        <w:t xml:space="preserve"> </w:t>
      </w:r>
      <w:proofErr w:type="spellStart"/>
      <w:r w:rsidRPr="00E639BB">
        <w:rPr>
          <w:rFonts w:ascii="Times New Roman" w:hAnsi="Times New Roman" w:cs="Times New Roman"/>
        </w:rPr>
        <w:t>Oceanogr</w:t>
      </w:r>
      <w:proofErr w:type="spellEnd"/>
      <w:r w:rsidRPr="00E639BB">
        <w:rPr>
          <w:rFonts w:ascii="Times New Roman" w:hAnsi="Times New Roman" w:cs="Times New Roman"/>
        </w:rPr>
        <w:t xml:space="preserve"> 30, 146–156.</w:t>
      </w:r>
    </w:p>
    <w:p w14:paraId="2550EC7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Meyer, J.L., Schultz, E.T., </w:t>
      </w:r>
      <w:proofErr w:type="spellStart"/>
      <w:r w:rsidRPr="00E639BB">
        <w:rPr>
          <w:rFonts w:ascii="Times New Roman" w:hAnsi="Times New Roman" w:cs="Times New Roman"/>
        </w:rPr>
        <w:t>Helfman</w:t>
      </w:r>
      <w:proofErr w:type="spellEnd"/>
      <w:r w:rsidRPr="00E639BB">
        <w:rPr>
          <w:rFonts w:ascii="Times New Roman" w:hAnsi="Times New Roman" w:cs="Times New Roman"/>
        </w:rPr>
        <w:t>, G.S., 1983. Fish schools: An asset to corals. Science 220, 1047–1049. https://doi.org/10.1126/science.220.4601.1047</w:t>
      </w:r>
    </w:p>
    <w:p w14:paraId="2C8C930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27F07E48"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lastRenderedPageBreak/>
        <w:t>Oksanen</w:t>
      </w:r>
      <w:proofErr w:type="spellEnd"/>
      <w:r w:rsidRPr="00E639BB">
        <w:rPr>
          <w:rFonts w:ascii="Times New Roman" w:hAnsi="Times New Roman" w:cs="Times New Roman"/>
        </w:rPr>
        <w:t xml:space="preserve">, J., Simpson, G.L., Blanchet, F.G., </w:t>
      </w:r>
      <w:proofErr w:type="spellStart"/>
      <w:r w:rsidRPr="00E639BB">
        <w:rPr>
          <w:rFonts w:ascii="Times New Roman" w:hAnsi="Times New Roman" w:cs="Times New Roman"/>
        </w:rPr>
        <w:t>Kindt</w:t>
      </w:r>
      <w:proofErr w:type="spellEnd"/>
      <w:r w:rsidRPr="00E639BB">
        <w:rPr>
          <w:rFonts w:ascii="Times New Roman" w:hAnsi="Times New Roman" w:cs="Times New Roman"/>
        </w:rPr>
        <w:t xml:space="preserve">, R., Legendre, P., Minchin, P.R., O’Hara, R.B., </w:t>
      </w:r>
      <w:proofErr w:type="spellStart"/>
      <w:r w:rsidRPr="00E639BB">
        <w:rPr>
          <w:rFonts w:ascii="Times New Roman" w:hAnsi="Times New Roman" w:cs="Times New Roman"/>
        </w:rPr>
        <w:t>Solymos</w:t>
      </w:r>
      <w:proofErr w:type="spellEnd"/>
      <w:r w:rsidRPr="00E639BB">
        <w:rPr>
          <w:rFonts w:ascii="Times New Roman" w:hAnsi="Times New Roman" w:cs="Times New Roman"/>
        </w:rPr>
        <w:t xml:space="preserve">, P., Stevens, M.H.H., </w:t>
      </w:r>
      <w:proofErr w:type="spellStart"/>
      <w:r w:rsidRPr="00E639BB">
        <w:rPr>
          <w:rFonts w:ascii="Times New Roman" w:hAnsi="Times New Roman" w:cs="Times New Roman"/>
        </w:rPr>
        <w:t>Szoecs</w:t>
      </w:r>
      <w:proofErr w:type="spellEnd"/>
      <w:r w:rsidRPr="00E639BB">
        <w:rPr>
          <w:rFonts w:ascii="Times New Roman" w:hAnsi="Times New Roman" w:cs="Times New Roman"/>
        </w:rPr>
        <w:t xml:space="preserve">, E., Wagner, H., Barbour, M., </w:t>
      </w:r>
      <w:proofErr w:type="spellStart"/>
      <w:r w:rsidRPr="00E639BB">
        <w:rPr>
          <w:rFonts w:ascii="Times New Roman" w:hAnsi="Times New Roman" w:cs="Times New Roman"/>
        </w:rPr>
        <w:t>Bedward</w:t>
      </w:r>
      <w:proofErr w:type="spellEnd"/>
      <w:r w:rsidRPr="00E639BB">
        <w:rPr>
          <w:rFonts w:ascii="Times New Roman" w:hAnsi="Times New Roman" w:cs="Times New Roman"/>
        </w:rPr>
        <w:t xml:space="preserve">, M., </w:t>
      </w:r>
      <w:proofErr w:type="spellStart"/>
      <w:r w:rsidRPr="00E639BB">
        <w:rPr>
          <w:rFonts w:ascii="Times New Roman" w:hAnsi="Times New Roman" w:cs="Times New Roman"/>
        </w:rPr>
        <w:t>Bolker</w:t>
      </w:r>
      <w:proofErr w:type="spellEnd"/>
      <w:r w:rsidRPr="00E639BB">
        <w:rPr>
          <w:rFonts w:ascii="Times New Roman" w:hAnsi="Times New Roman" w:cs="Times New Roman"/>
        </w:rPr>
        <w:t xml:space="preserve">, B., </w:t>
      </w:r>
      <w:proofErr w:type="spellStart"/>
      <w:r w:rsidRPr="00E639BB">
        <w:rPr>
          <w:rFonts w:ascii="Times New Roman" w:hAnsi="Times New Roman" w:cs="Times New Roman"/>
        </w:rPr>
        <w:t>Borcard</w:t>
      </w:r>
      <w:proofErr w:type="spellEnd"/>
      <w:r w:rsidRPr="00E639BB">
        <w:rPr>
          <w:rFonts w:ascii="Times New Roman" w:hAnsi="Times New Roman" w:cs="Times New Roman"/>
        </w:rPr>
        <w:t xml:space="preserve">, D., Carvalho, G., Chirico, M., Caceres, M.D., Durand, S., Evangelista, H.B.A., </w:t>
      </w:r>
      <w:proofErr w:type="spellStart"/>
      <w:r w:rsidRPr="00E639BB">
        <w:rPr>
          <w:rFonts w:ascii="Times New Roman" w:hAnsi="Times New Roman" w:cs="Times New Roman"/>
        </w:rPr>
        <w:t>FitzJohn</w:t>
      </w:r>
      <w:proofErr w:type="spellEnd"/>
      <w:r w:rsidRPr="00E639BB">
        <w:rPr>
          <w:rFonts w:ascii="Times New Roman" w:hAnsi="Times New Roman" w:cs="Times New Roman"/>
        </w:rPr>
        <w:t xml:space="preserve">, R., Friendly, M., </w:t>
      </w:r>
      <w:proofErr w:type="spellStart"/>
      <w:r w:rsidRPr="00E639BB">
        <w:rPr>
          <w:rFonts w:ascii="Times New Roman" w:hAnsi="Times New Roman" w:cs="Times New Roman"/>
        </w:rPr>
        <w:t>Furneaux</w:t>
      </w:r>
      <w:proofErr w:type="spellEnd"/>
      <w:r w:rsidRPr="00E639BB">
        <w:rPr>
          <w:rFonts w:ascii="Times New Roman" w:hAnsi="Times New Roman" w:cs="Times New Roman"/>
        </w:rPr>
        <w:t xml:space="preserve">, B., Hannigan, G., Hill, M.O., Lahti, L., McGlinn, D., Ouellette, M.-H., Cunha, E.R., Smith, T., Stier, A., </w:t>
      </w:r>
      <w:proofErr w:type="spellStart"/>
      <w:r w:rsidRPr="00E639BB">
        <w:rPr>
          <w:rFonts w:ascii="Times New Roman" w:hAnsi="Times New Roman" w:cs="Times New Roman"/>
        </w:rPr>
        <w:t>Braak</w:t>
      </w:r>
      <w:proofErr w:type="spellEnd"/>
      <w:r w:rsidRPr="00E639BB">
        <w:rPr>
          <w:rFonts w:ascii="Times New Roman" w:hAnsi="Times New Roman" w:cs="Times New Roman"/>
        </w:rPr>
        <w:t>, C.J.F.T., Weedon, J., 2022. vegan: Community Ecology Package. R package version 2.6-4.</w:t>
      </w:r>
    </w:p>
    <w:p w14:paraId="50295FB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5E4A5F06"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Pawlowicz</w:t>
      </w:r>
      <w:proofErr w:type="spellEnd"/>
      <w:r w:rsidRPr="00E639BB">
        <w:rPr>
          <w:rFonts w:ascii="Times New Roman" w:hAnsi="Times New Roman" w:cs="Times New Roman"/>
        </w:rPr>
        <w:t>, R., 2017. Seasonal cycles, hypoxia, and renewal in a coastal fjord (Barkley Sound, British Columbia). Atmosphere-Ocean 55, 264–283. https://doi.org/10.1080/07055900.2017.1374240</w:t>
      </w:r>
    </w:p>
    <w:p w14:paraId="662C5E1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Pfister, C.A., </w:t>
      </w:r>
      <w:proofErr w:type="spellStart"/>
      <w:r w:rsidRPr="00E639BB">
        <w:rPr>
          <w:rFonts w:ascii="Times New Roman" w:hAnsi="Times New Roman" w:cs="Times New Roman"/>
        </w:rPr>
        <w:t>Altabet</w:t>
      </w:r>
      <w:proofErr w:type="spellEnd"/>
      <w:r w:rsidRPr="00E639BB">
        <w:rPr>
          <w:rFonts w:ascii="Times New Roman" w:hAnsi="Times New Roman" w:cs="Times New Roman"/>
        </w:rPr>
        <w:t>, M.A., Post, D., 2014. Animal regeneration and microbial retention of nitrogen along coastal rocky shores. Ecology 95, 2803–2814. https://doi.org/10.1890/13-1825.1</w:t>
      </w:r>
    </w:p>
    <w:p w14:paraId="4F2199C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Pfister, C.A., </w:t>
      </w:r>
      <w:proofErr w:type="spellStart"/>
      <w:r w:rsidRPr="00E639BB">
        <w:rPr>
          <w:rFonts w:ascii="Times New Roman" w:hAnsi="Times New Roman" w:cs="Times New Roman"/>
        </w:rPr>
        <w:t>Altabet</w:t>
      </w:r>
      <w:proofErr w:type="spellEnd"/>
      <w:r w:rsidRPr="00E639BB">
        <w:rPr>
          <w:rFonts w:ascii="Times New Roman" w:hAnsi="Times New Roman" w:cs="Times New Roman"/>
        </w:rPr>
        <w:t>, M.A., Weigel, B.L., 2019. Kelp beds and their local effects on seawater chemistry, productivity, and microbial communities. Ecology 100, e02798. https://doi.org/10.1002/ecy.2798</w:t>
      </w:r>
    </w:p>
    <w:p w14:paraId="57162F5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Phillips, J.C., Hurd, C.L., 2004. Kinetics of nitrate, ammonium, and urea uptake by four intertidal seaweeds from New Zealand. J </w:t>
      </w:r>
      <w:proofErr w:type="spellStart"/>
      <w:r w:rsidRPr="00E639BB">
        <w:rPr>
          <w:rFonts w:ascii="Times New Roman" w:hAnsi="Times New Roman" w:cs="Times New Roman"/>
        </w:rPr>
        <w:t>Phycol</w:t>
      </w:r>
      <w:proofErr w:type="spellEnd"/>
      <w:r w:rsidRPr="00E639BB">
        <w:rPr>
          <w:rFonts w:ascii="Times New Roman" w:hAnsi="Times New Roman" w:cs="Times New Roman"/>
        </w:rPr>
        <w:t xml:space="preserve"> 40, 534–545. https://doi.org/10.1111/j.1529-8817.2004.03157.x</w:t>
      </w:r>
    </w:p>
    <w:p w14:paraId="09228BE6"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Probyn</w:t>
      </w:r>
      <w:proofErr w:type="spellEnd"/>
      <w:r w:rsidRPr="00E639BB">
        <w:rPr>
          <w:rFonts w:ascii="Times New Roman" w:hAnsi="Times New Roman" w:cs="Times New Roman"/>
        </w:rPr>
        <w:t xml:space="preserve">, T.A., Chapman, A.R.O., 1983. Summer growth of </w:t>
      </w:r>
      <w:proofErr w:type="spellStart"/>
      <w:r w:rsidRPr="00E639BB">
        <w:rPr>
          <w:rFonts w:ascii="Times New Roman" w:hAnsi="Times New Roman" w:cs="Times New Roman"/>
        </w:rPr>
        <w:t>Chordaria</w:t>
      </w:r>
      <w:proofErr w:type="spellEnd"/>
      <w:r w:rsidRPr="00E639BB">
        <w:rPr>
          <w:rFonts w:ascii="Times New Roman" w:hAnsi="Times New Roman" w:cs="Times New Roman"/>
        </w:rPr>
        <w:t xml:space="preserve"> </w:t>
      </w:r>
      <w:proofErr w:type="spellStart"/>
      <w:r w:rsidRPr="00E639BB">
        <w:rPr>
          <w:rFonts w:ascii="Times New Roman" w:hAnsi="Times New Roman" w:cs="Times New Roman"/>
        </w:rPr>
        <w:t>flagelliformis</w:t>
      </w:r>
      <w:proofErr w:type="spellEnd"/>
      <w:r w:rsidRPr="00E639BB">
        <w:rPr>
          <w:rFonts w:ascii="Times New Roman" w:hAnsi="Times New Roman" w:cs="Times New Roman"/>
        </w:rPr>
        <w:t xml:space="preserve"> (O.F. </w:t>
      </w:r>
      <w:proofErr w:type="spellStart"/>
      <w:r w:rsidRPr="00E639BB">
        <w:rPr>
          <w:rFonts w:ascii="Times New Roman" w:hAnsi="Times New Roman" w:cs="Times New Roman"/>
        </w:rPr>
        <w:t>Muell</w:t>
      </w:r>
      <w:proofErr w:type="spellEnd"/>
      <w:r w:rsidRPr="00E639BB">
        <w:rPr>
          <w:rFonts w:ascii="Times New Roman" w:hAnsi="Times New Roman" w:cs="Times New Roman"/>
        </w:rPr>
        <w:t>.) C. Ag.: Physiological strategies in a nutrient stressed environment. Journal of Experimental Marine Biology and Ecology 73, 243–271. https://doi.org/10.1016/0022-0981(83)90050-3</w:t>
      </w:r>
    </w:p>
    <w:p w14:paraId="0D5DBCF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 Core Team, 2019. R: A language and environment for statistical computing.</w:t>
      </w:r>
    </w:p>
    <w:p w14:paraId="602805D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Roman, J., McCarthy, J.J., 2010. The Whale Pump: Marine Mammals Enhance Primary Productivity in a Coastal Basin. </w:t>
      </w:r>
      <w:proofErr w:type="spellStart"/>
      <w:r w:rsidRPr="00E639BB">
        <w:rPr>
          <w:rFonts w:ascii="Times New Roman" w:hAnsi="Times New Roman" w:cs="Times New Roman"/>
        </w:rPr>
        <w:t>PLoS</w:t>
      </w:r>
      <w:proofErr w:type="spellEnd"/>
      <w:r w:rsidRPr="00E639BB">
        <w:rPr>
          <w:rFonts w:ascii="Times New Roman" w:hAnsi="Times New Roman" w:cs="Times New Roman"/>
        </w:rPr>
        <w:t xml:space="preserve"> ONE 5, e13255. https://doi.org/10.1371/journal.pone.0013255</w:t>
      </w:r>
    </w:p>
    <w:p w14:paraId="7A759B7D"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RStudio</w:t>
      </w:r>
      <w:proofErr w:type="spellEnd"/>
      <w:r w:rsidRPr="00E639BB">
        <w:rPr>
          <w:rFonts w:ascii="Times New Roman" w:hAnsi="Times New Roman" w:cs="Times New Roman"/>
        </w:rPr>
        <w:t xml:space="preserve"> Team, 2016. </w:t>
      </w:r>
      <w:proofErr w:type="spellStart"/>
      <w:r w:rsidRPr="00E639BB">
        <w:rPr>
          <w:rFonts w:ascii="Times New Roman" w:hAnsi="Times New Roman" w:cs="Times New Roman"/>
        </w:rPr>
        <w:t>RStudio</w:t>
      </w:r>
      <w:proofErr w:type="spellEnd"/>
      <w:r w:rsidRPr="00E639BB">
        <w:rPr>
          <w:rFonts w:ascii="Times New Roman" w:hAnsi="Times New Roman" w:cs="Times New Roman"/>
        </w:rPr>
        <w:t>: Integrated development for R.</w:t>
      </w:r>
    </w:p>
    <w:p w14:paraId="0CDB110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Sellers, A.J., Leung, B., </w:t>
      </w:r>
      <w:proofErr w:type="spellStart"/>
      <w:r w:rsidRPr="00E639BB">
        <w:rPr>
          <w:rFonts w:ascii="Times New Roman" w:hAnsi="Times New Roman" w:cs="Times New Roman"/>
        </w:rPr>
        <w:t>Torchin</w:t>
      </w:r>
      <w:proofErr w:type="spellEnd"/>
      <w:r w:rsidRPr="00E639BB">
        <w:rPr>
          <w:rFonts w:ascii="Times New Roman" w:hAnsi="Times New Roman" w:cs="Times New Roman"/>
        </w:rPr>
        <w:t>, M.E., 2020. Global meta-analysis of how marine upwelling affects herbivory. Global Ecology and Biogeography 29, 370–383. https://doi.org/10.1111/geb.13023</w:t>
      </w:r>
    </w:p>
    <w:p w14:paraId="4B2A2FA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Shantz, A.A., Ladd, M.C., </w:t>
      </w:r>
      <w:proofErr w:type="spellStart"/>
      <w:r w:rsidRPr="00E639BB">
        <w:rPr>
          <w:rFonts w:ascii="Times New Roman" w:hAnsi="Times New Roman" w:cs="Times New Roman"/>
        </w:rPr>
        <w:t>Schrack</w:t>
      </w:r>
      <w:proofErr w:type="spellEnd"/>
      <w:r w:rsidRPr="00E639BB">
        <w:rPr>
          <w:rFonts w:ascii="Times New Roman" w:hAnsi="Times New Roman" w:cs="Times New Roman"/>
        </w:rPr>
        <w:t xml:space="preserve">, E., </w:t>
      </w:r>
      <w:proofErr w:type="spellStart"/>
      <w:r w:rsidRPr="00E639BB">
        <w:rPr>
          <w:rFonts w:ascii="Times New Roman" w:hAnsi="Times New Roman" w:cs="Times New Roman"/>
        </w:rPr>
        <w:t>Burkepile</w:t>
      </w:r>
      <w:proofErr w:type="spellEnd"/>
      <w:r w:rsidRPr="00E639BB">
        <w:rPr>
          <w:rFonts w:ascii="Times New Roman" w:hAnsi="Times New Roman" w:cs="Times New Roman"/>
        </w:rPr>
        <w:t>, D.E., 2015. Fish-derived nutrient hotspots shape coral reef benthic communities. Ecological Applications 25, 2142–2152. https://doi.org/10.1890/14-2209.1</w:t>
      </w:r>
    </w:p>
    <w:p w14:paraId="2C733D9D"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Starko</w:t>
      </w:r>
      <w:proofErr w:type="spellEnd"/>
      <w:r w:rsidRPr="00E639BB">
        <w:rPr>
          <w:rFonts w:ascii="Times New Roman" w:hAnsi="Times New Roman" w:cs="Times New Roman"/>
        </w:rPr>
        <w:t xml:space="preserve">, S., Neufeld, C.J., </w:t>
      </w:r>
      <w:proofErr w:type="spellStart"/>
      <w:r w:rsidRPr="00E639BB">
        <w:rPr>
          <w:rFonts w:ascii="Times New Roman" w:hAnsi="Times New Roman" w:cs="Times New Roman"/>
        </w:rPr>
        <w:t>Gendall</w:t>
      </w:r>
      <w:proofErr w:type="spellEnd"/>
      <w:r w:rsidRPr="00E639BB">
        <w:rPr>
          <w:rFonts w:ascii="Times New Roman" w:hAnsi="Times New Roman" w:cs="Times New Roman"/>
        </w:rPr>
        <w:t xml:space="preserve">, L., Timmer, B., Campbell, L., </w:t>
      </w:r>
      <w:proofErr w:type="spellStart"/>
      <w:r w:rsidRPr="00E639BB">
        <w:rPr>
          <w:rFonts w:ascii="Times New Roman" w:hAnsi="Times New Roman" w:cs="Times New Roman"/>
        </w:rPr>
        <w:t>Yakimishyn</w:t>
      </w:r>
      <w:proofErr w:type="spellEnd"/>
      <w:r w:rsidRPr="00E639BB">
        <w:rPr>
          <w:rFonts w:ascii="Times New Roman" w:hAnsi="Times New Roman" w:cs="Times New Roman"/>
        </w:rPr>
        <w:t xml:space="preserve">, J., </w:t>
      </w:r>
      <w:proofErr w:type="spellStart"/>
      <w:r w:rsidRPr="00E639BB">
        <w:rPr>
          <w:rFonts w:ascii="Times New Roman" w:hAnsi="Times New Roman" w:cs="Times New Roman"/>
        </w:rPr>
        <w:t>Druehl</w:t>
      </w:r>
      <w:proofErr w:type="spellEnd"/>
      <w:r w:rsidRPr="00E639BB">
        <w:rPr>
          <w:rFonts w:ascii="Times New Roman" w:hAnsi="Times New Roman" w:cs="Times New Roman"/>
        </w:rPr>
        <w:t>, L., Baum, J.K., 2022. Microclimate predicts kelp forest extinction in the face of direct and indirect marine heatwave effects. Ecological Applications 32, e2673. https://doi.org/10.1002/eap.2673</w:t>
      </w:r>
    </w:p>
    <w:p w14:paraId="5C0F73FE"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Steneck</w:t>
      </w:r>
      <w:proofErr w:type="spellEnd"/>
      <w:r w:rsidRPr="00E639BB">
        <w:rPr>
          <w:rFonts w:ascii="Times New Roman" w:hAnsi="Times New Roman" w:cs="Times New Roman"/>
        </w:rPr>
        <w:t xml:space="preserve">, R.S., Graham, M.H., Bourque, B.J., Corbett, D., </w:t>
      </w:r>
      <w:proofErr w:type="spellStart"/>
      <w:r w:rsidRPr="00E639BB">
        <w:rPr>
          <w:rFonts w:ascii="Times New Roman" w:hAnsi="Times New Roman" w:cs="Times New Roman"/>
        </w:rPr>
        <w:t>Erlandson</w:t>
      </w:r>
      <w:proofErr w:type="spellEnd"/>
      <w:r w:rsidRPr="00E639BB">
        <w:rPr>
          <w:rFonts w:ascii="Times New Roman" w:hAnsi="Times New Roman" w:cs="Times New Roman"/>
        </w:rPr>
        <w:t xml:space="preserve">, J.M., Estes, J.A., </w:t>
      </w:r>
      <w:proofErr w:type="spellStart"/>
      <w:r w:rsidRPr="00E639BB">
        <w:rPr>
          <w:rFonts w:ascii="Times New Roman" w:hAnsi="Times New Roman" w:cs="Times New Roman"/>
        </w:rPr>
        <w:t>Tegner</w:t>
      </w:r>
      <w:proofErr w:type="spellEnd"/>
      <w:r w:rsidRPr="00E639BB">
        <w:rPr>
          <w:rFonts w:ascii="Times New Roman" w:hAnsi="Times New Roman" w:cs="Times New Roman"/>
        </w:rPr>
        <w:t>, M.J., 2002. Kelp forest ecosystems: biodiversity, stability, resilience and future. Environmental Conservation 29, 436–459. https://doi.org/10.1017/S0376892902000322</w:t>
      </w:r>
    </w:p>
    <w:p w14:paraId="57E1CDCF"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Tanasichuk</w:t>
      </w:r>
      <w:proofErr w:type="spellEnd"/>
      <w:r w:rsidRPr="00E639BB">
        <w:rPr>
          <w:rFonts w:ascii="Times New Roman" w:hAnsi="Times New Roman" w:cs="Times New Roman"/>
        </w:rPr>
        <w:t xml:space="preserve">, R., 1998. Interannual variations in the population biology and productivity of </w:t>
      </w:r>
      <w:proofErr w:type="spellStart"/>
      <w:r w:rsidRPr="00E639BB">
        <w:rPr>
          <w:rFonts w:ascii="Times New Roman" w:hAnsi="Times New Roman" w:cs="Times New Roman"/>
        </w:rPr>
        <w:t>Euphausia</w:t>
      </w:r>
      <w:proofErr w:type="spellEnd"/>
      <w:r w:rsidRPr="00E639BB">
        <w:rPr>
          <w:rFonts w:ascii="Times New Roman" w:hAnsi="Times New Roman" w:cs="Times New Roman"/>
        </w:rPr>
        <w:t xml:space="preserve"> </w:t>
      </w:r>
      <w:proofErr w:type="spellStart"/>
      <w:r w:rsidRPr="00E639BB">
        <w:rPr>
          <w:rFonts w:ascii="Times New Roman" w:hAnsi="Times New Roman" w:cs="Times New Roman"/>
        </w:rPr>
        <w:t>pacifica</w:t>
      </w:r>
      <w:proofErr w:type="spellEnd"/>
      <w:r w:rsidRPr="00E639BB">
        <w:rPr>
          <w:rFonts w:ascii="Times New Roman" w:hAnsi="Times New Roman" w:cs="Times New Roman"/>
        </w:rPr>
        <w:t xml:space="preserve"> in Barkley Sound, Canada, with special reference to the 1992 and </w:t>
      </w:r>
      <w:r w:rsidRPr="00E639BB">
        <w:rPr>
          <w:rFonts w:ascii="Times New Roman" w:hAnsi="Times New Roman" w:cs="Times New Roman"/>
        </w:rPr>
        <w:lastRenderedPageBreak/>
        <w:t>1993 warm ocean years. Mar. Ecol. Prog. Ser. 173, 163–180. https://doi.org/10.3354/meps173163</w:t>
      </w:r>
    </w:p>
    <w:p w14:paraId="0CA165A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Taylor, B.W., Keep, C.F., Hall, R.O., Koch, B.J., </w:t>
      </w:r>
      <w:proofErr w:type="spellStart"/>
      <w:r w:rsidRPr="00E639BB">
        <w:rPr>
          <w:rFonts w:ascii="Times New Roman" w:hAnsi="Times New Roman" w:cs="Times New Roman"/>
        </w:rPr>
        <w:t>Tronstad</w:t>
      </w:r>
      <w:proofErr w:type="spellEnd"/>
      <w:r w:rsidRPr="00E639BB">
        <w:rPr>
          <w:rFonts w:ascii="Times New Roman" w:hAnsi="Times New Roman" w:cs="Times New Roman"/>
        </w:rPr>
        <w:t xml:space="preserve">, L.M., </w:t>
      </w:r>
      <w:proofErr w:type="spellStart"/>
      <w:r w:rsidRPr="00E639BB">
        <w:rPr>
          <w:rFonts w:ascii="Times New Roman" w:hAnsi="Times New Roman" w:cs="Times New Roman"/>
        </w:rPr>
        <w:t>Flecker</w:t>
      </w:r>
      <w:proofErr w:type="spellEnd"/>
      <w:r w:rsidRPr="00E639BB">
        <w:rPr>
          <w:rFonts w:ascii="Times New Roman" w:hAnsi="Times New Roman" w:cs="Times New Roman"/>
        </w:rPr>
        <w:t xml:space="preserve">, A.S., </w:t>
      </w:r>
      <w:proofErr w:type="spellStart"/>
      <w:r w:rsidRPr="00E639BB">
        <w:rPr>
          <w:rFonts w:ascii="Times New Roman" w:hAnsi="Times New Roman" w:cs="Times New Roman"/>
        </w:rPr>
        <w:t>Ulseth</w:t>
      </w:r>
      <w:proofErr w:type="spellEnd"/>
      <w:r w:rsidRPr="00E639BB">
        <w:rPr>
          <w:rFonts w:ascii="Times New Roman" w:hAnsi="Times New Roman" w:cs="Times New Roman"/>
        </w:rPr>
        <w:t xml:space="preserve">, A.J., 2007. Improving the fluorometric ammonium method: matrix effects, background fluorescence, and standard additions. Journal of the North American </w:t>
      </w:r>
      <w:proofErr w:type="spellStart"/>
      <w:r w:rsidRPr="00E639BB">
        <w:rPr>
          <w:rFonts w:ascii="Times New Roman" w:hAnsi="Times New Roman" w:cs="Times New Roman"/>
        </w:rPr>
        <w:t>Benthological</w:t>
      </w:r>
      <w:proofErr w:type="spellEnd"/>
      <w:r w:rsidRPr="00E639BB">
        <w:rPr>
          <w:rFonts w:ascii="Times New Roman" w:hAnsi="Times New Roman" w:cs="Times New Roman"/>
        </w:rPr>
        <w:t xml:space="preserve"> Society 26, 167–177. https://doi.org/10.1899/0887-3593(2007)26[</w:t>
      </w:r>
      <w:proofErr w:type="gramStart"/>
      <w:r w:rsidRPr="00E639BB">
        <w:rPr>
          <w:rFonts w:ascii="Times New Roman" w:hAnsi="Times New Roman" w:cs="Times New Roman"/>
        </w:rPr>
        <w:t>167:ITFAMM</w:t>
      </w:r>
      <w:proofErr w:type="gramEnd"/>
      <w:r w:rsidRPr="00E639BB">
        <w:rPr>
          <w:rFonts w:ascii="Times New Roman" w:hAnsi="Times New Roman" w:cs="Times New Roman"/>
        </w:rPr>
        <w:t>]2.0.CO;2</w:t>
      </w:r>
    </w:p>
    <w:p w14:paraId="26C671C5"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Tilman, G.D., 1984. Plant Dominance Along an Experimental Nutrient Gradient. Ecology 65, 1445–1453. https://doi.org/10.2307/1939125</w:t>
      </w:r>
    </w:p>
    <w:p w14:paraId="260756D4"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Uthicke</w:t>
      </w:r>
      <w:proofErr w:type="spellEnd"/>
      <w:r w:rsidRPr="00E639BB">
        <w:rPr>
          <w:rFonts w:ascii="Times New Roman" w:hAnsi="Times New Roman" w:cs="Times New Roman"/>
        </w:rPr>
        <w:t>, S., 2001. Nutrient regeneration by abundant coral reef holothurians. J. Exp. Mar. Biol. Ecol. 265, 153–170. https://doi.org/10.1016/S0022-0981(01)00329-X</w:t>
      </w:r>
    </w:p>
    <w:p w14:paraId="029AC8B4" w14:textId="77777777" w:rsidR="00E639BB" w:rsidRPr="00E639BB" w:rsidRDefault="00E639BB" w:rsidP="00E639BB">
      <w:pPr>
        <w:pStyle w:val="Bibliography"/>
        <w:rPr>
          <w:rFonts w:ascii="Times New Roman" w:hAnsi="Times New Roman" w:cs="Times New Roman"/>
        </w:rPr>
      </w:pPr>
      <w:proofErr w:type="spellStart"/>
      <w:r w:rsidRPr="00E639BB">
        <w:rPr>
          <w:rFonts w:ascii="Times New Roman" w:hAnsi="Times New Roman" w:cs="Times New Roman"/>
        </w:rPr>
        <w:t>Vanni</w:t>
      </w:r>
      <w:proofErr w:type="spellEnd"/>
      <w:r w:rsidRPr="00E639BB">
        <w:rPr>
          <w:rFonts w:ascii="Times New Roman" w:hAnsi="Times New Roman" w:cs="Times New Roman"/>
        </w:rPr>
        <w:t xml:space="preserve">, M.J., 2002. Nutrient cycling by animals in freshwater ecosystems. </w:t>
      </w:r>
      <w:proofErr w:type="spellStart"/>
      <w:r w:rsidRPr="00E639BB">
        <w:rPr>
          <w:rFonts w:ascii="Times New Roman" w:hAnsi="Times New Roman" w:cs="Times New Roman"/>
        </w:rPr>
        <w:t>Annu</w:t>
      </w:r>
      <w:proofErr w:type="spellEnd"/>
      <w:r w:rsidRPr="00E639BB">
        <w:rPr>
          <w:rFonts w:ascii="Times New Roman" w:hAnsi="Times New Roman" w:cs="Times New Roman"/>
        </w:rPr>
        <w:t xml:space="preserve"> Rev </w:t>
      </w:r>
      <w:proofErr w:type="spellStart"/>
      <w:r w:rsidRPr="00E639BB">
        <w:rPr>
          <w:rFonts w:ascii="Times New Roman" w:hAnsi="Times New Roman" w:cs="Times New Roman"/>
        </w:rPr>
        <w:t>Ecol</w:t>
      </w:r>
      <w:proofErr w:type="spellEnd"/>
      <w:r w:rsidRPr="00E639BB">
        <w:rPr>
          <w:rFonts w:ascii="Times New Roman" w:hAnsi="Times New Roman" w:cs="Times New Roman"/>
        </w:rPr>
        <w:t xml:space="preserve"> </w:t>
      </w:r>
      <w:proofErr w:type="spellStart"/>
      <w:r w:rsidRPr="00E639BB">
        <w:rPr>
          <w:rFonts w:ascii="Times New Roman" w:hAnsi="Times New Roman" w:cs="Times New Roman"/>
        </w:rPr>
        <w:t>Syst</w:t>
      </w:r>
      <w:proofErr w:type="spellEnd"/>
      <w:r w:rsidRPr="00E639BB">
        <w:rPr>
          <w:rFonts w:ascii="Times New Roman" w:hAnsi="Times New Roman" w:cs="Times New Roman"/>
        </w:rPr>
        <w:t xml:space="preserve"> 33, 341–370. https://doi.org/10.1146/annurev.ecolsys.33.010802.150519</w:t>
      </w:r>
    </w:p>
    <w:p w14:paraId="0712520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Wickham, H., </w:t>
      </w:r>
      <w:proofErr w:type="spellStart"/>
      <w:r w:rsidRPr="00E639BB">
        <w:rPr>
          <w:rFonts w:ascii="Times New Roman" w:hAnsi="Times New Roman" w:cs="Times New Roman"/>
        </w:rPr>
        <w:t>Averick</w:t>
      </w:r>
      <w:proofErr w:type="spellEnd"/>
      <w:r w:rsidRPr="00E639BB">
        <w:rPr>
          <w:rFonts w:ascii="Times New Roman" w:hAnsi="Times New Roman" w:cs="Times New Roman"/>
        </w:rPr>
        <w:t xml:space="preserve">, M., Bryan, J., Chang, W., McGowan, L.D., François, R., </w:t>
      </w:r>
      <w:proofErr w:type="spellStart"/>
      <w:r w:rsidRPr="00E639BB">
        <w:rPr>
          <w:rFonts w:ascii="Times New Roman" w:hAnsi="Times New Roman" w:cs="Times New Roman"/>
        </w:rPr>
        <w:t>Grolemund</w:t>
      </w:r>
      <w:proofErr w:type="spellEnd"/>
      <w:r w:rsidRPr="00E639BB">
        <w:rPr>
          <w:rFonts w:ascii="Times New Roman" w:hAnsi="Times New Roman" w:cs="Times New Roman"/>
        </w:rPr>
        <w:t xml:space="preserve">, G., Hayes, A., Henry, L., Hester, J., Kuhn, M., Pedersen, T.L., Miller, E., Bache, S.M., Müller, K., </w:t>
      </w:r>
      <w:proofErr w:type="spellStart"/>
      <w:r w:rsidRPr="00E639BB">
        <w:rPr>
          <w:rFonts w:ascii="Times New Roman" w:hAnsi="Times New Roman" w:cs="Times New Roman"/>
        </w:rPr>
        <w:t>Ooms</w:t>
      </w:r>
      <w:proofErr w:type="spellEnd"/>
      <w:r w:rsidRPr="00E639BB">
        <w:rPr>
          <w:rFonts w:ascii="Times New Roman" w:hAnsi="Times New Roman" w:cs="Times New Roman"/>
        </w:rPr>
        <w:t xml:space="preserve">, J., Robinson, D., Seidel, D.P., </w:t>
      </w:r>
      <w:proofErr w:type="spellStart"/>
      <w:r w:rsidRPr="00E639BB">
        <w:rPr>
          <w:rFonts w:ascii="Times New Roman" w:hAnsi="Times New Roman" w:cs="Times New Roman"/>
        </w:rPr>
        <w:t>Spinu</w:t>
      </w:r>
      <w:proofErr w:type="spellEnd"/>
      <w:r w:rsidRPr="00E639BB">
        <w:rPr>
          <w:rFonts w:ascii="Times New Roman" w:hAnsi="Times New Roman" w:cs="Times New Roman"/>
        </w:rPr>
        <w:t xml:space="preserve">, V., Takahashi, K., Vaughan, D., Wilke, C., Woo, K., </w:t>
      </w:r>
      <w:proofErr w:type="spellStart"/>
      <w:r w:rsidRPr="00E639BB">
        <w:rPr>
          <w:rFonts w:ascii="Times New Roman" w:hAnsi="Times New Roman" w:cs="Times New Roman"/>
        </w:rPr>
        <w:t>Yutani</w:t>
      </w:r>
      <w:proofErr w:type="spellEnd"/>
      <w:r w:rsidRPr="00E639BB">
        <w:rPr>
          <w:rFonts w:ascii="Times New Roman" w:hAnsi="Times New Roman" w:cs="Times New Roman"/>
        </w:rPr>
        <w:t xml:space="preserve">, H., 2019. Welcome to the </w:t>
      </w:r>
      <w:proofErr w:type="spellStart"/>
      <w:r w:rsidRPr="00E639BB">
        <w:rPr>
          <w:rFonts w:ascii="Times New Roman" w:hAnsi="Times New Roman" w:cs="Times New Roman"/>
        </w:rPr>
        <w:t>Tidyverse</w:t>
      </w:r>
      <w:proofErr w:type="spellEnd"/>
      <w:r w:rsidRPr="00E639BB">
        <w:rPr>
          <w:rFonts w:ascii="Times New Roman" w:hAnsi="Times New Roman" w:cs="Times New Roman"/>
        </w:rPr>
        <w:t>. Journal of Open Source Software 4, 1686. https://doi.org/10.21105/joss.01686</w:t>
      </w:r>
    </w:p>
    <w:p w14:paraId="0DC6D553" w14:textId="281DDC9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87419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1B79C7" w:rsidRDefault="001B79C7" w:rsidP="00CE5810">
      <w:pPr>
        <w:pStyle w:val="CommentText"/>
      </w:pPr>
      <w:r>
        <w:rPr>
          <w:rStyle w:val="CommentReference"/>
        </w:rPr>
        <w:annotationRef/>
      </w:r>
      <w:r>
        <w:t>I will read this once the MS is complete</w:t>
      </w:r>
    </w:p>
  </w:comment>
  <w:comment w:id="1" w:author="Em Lim" w:date="2024-02-15T16:17:00Z" w:initials="EL">
    <w:p w14:paraId="768B22C3" w14:textId="77777777" w:rsidR="001B79C7" w:rsidRDefault="001B79C7">
      <w:pPr>
        <w:pStyle w:val="CommentText"/>
      </w:pPr>
      <w:r>
        <w:rPr>
          <w:rStyle w:val="CommentReference"/>
        </w:rPr>
        <w:annotationRef/>
      </w:r>
      <w:r>
        <w:t xml:space="preserve">I am using </w:t>
      </w:r>
      <w:proofErr w:type="spellStart"/>
      <w:r>
        <w:t>Broitman</w:t>
      </w:r>
      <w:proofErr w:type="spellEnd"/>
      <w:r>
        <w:t xml:space="preserve"> et al 2001’s definitions:</w:t>
      </w:r>
    </w:p>
    <w:p w14:paraId="2DCD498C" w14:textId="77777777" w:rsidR="001B79C7" w:rsidRDefault="001B79C7">
      <w:pPr>
        <w:pStyle w:val="CommentText"/>
      </w:pPr>
      <w:r>
        <w:t>Small-scale = local scale = 1 – 100m2</w:t>
      </w:r>
    </w:p>
    <w:p w14:paraId="3B87A7AA" w14:textId="77777777" w:rsidR="001B79C7" w:rsidRDefault="001B79C7">
      <w:pPr>
        <w:pStyle w:val="CommentText"/>
      </w:pPr>
      <w:proofErr w:type="spellStart"/>
      <w:r>
        <w:t>Meso</w:t>
      </w:r>
      <w:proofErr w:type="spellEnd"/>
      <w:r>
        <w:t>-scale = 10 – 100 km</w:t>
      </w:r>
    </w:p>
    <w:p w14:paraId="5E21FE31" w14:textId="3F144AE5" w:rsidR="001B79C7" w:rsidRDefault="001B79C7">
      <w:pPr>
        <w:pStyle w:val="CommentText"/>
      </w:pPr>
      <w:r>
        <w:t>Large-scale = biogeographic scale = 100 – 1000 km</w:t>
      </w:r>
    </w:p>
  </w:comment>
  <w:comment w:id="3" w:author="Isabelle Cote" w:date="2024-02-07T11:31:00Z" w:initials="IC">
    <w:p w14:paraId="124412DD" w14:textId="77777777" w:rsidR="001B79C7" w:rsidRDefault="001B79C7" w:rsidP="000E691F">
      <w:pPr>
        <w:pStyle w:val="CommentText"/>
      </w:pPr>
      <w:r>
        <w:rPr>
          <w:rStyle w:val="CommentReference"/>
        </w:rPr>
        <w:annotationRef/>
      </w:r>
      <w:r>
        <w:t>Absolutely marvelous intro!!</w:t>
      </w:r>
    </w:p>
  </w:comment>
  <w:comment w:id="4" w:author="Em Lim" w:date="2024-02-23T14:25:00Z" w:initials="EL">
    <w:p w14:paraId="7A692BA4" w14:textId="053D0EC8" w:rsidR="001B79C7" w:rsidRDefault="001B79C7">
      <w:pPr>
        <w:pStyle w:val="CommentText"/>
      </w:pPr>
      <w:r>
        <w:rPr>
          <w:rStyle w:val="CommentReference"/>
        </w:rPr>
        <w:annotationRef/>
      </w:r>
      <w:r>
        <w:t>Anyone have any more good BMSC papers we should cite here?</w:t>
      </w:r>
    </w:p>
  </w:comment>
  <w:comment w:id="5" w:author="Em Lim" w:date="2024-02-15T16:46:00Z" w:initials="EL">
    <w:p w14:paraId="01CE0AB7" w14:textId="77777777" w:rsidR="001B79C7" w:rsidRDefault="001B79C7" w:rsidP="00EF0CFA">
      <w:pPr>
        <w:pStyle w:val="CommentText"/>
      </w:pPr>
      <w:r>
        <w:rPr>
          <w:rStyle w:val="CommentReference"/>
        </w:rPr>
        <w:annotationRef/>
      </w:r>
      <w:r>
        <w:t xml:space="preserve">There’s </w:t>
      </w:r>
      <w:proofErr w:type="spellStart"/>
      <w:r>
        <w:t>gotta</w:t>
      </w:r>
      <w:proofErr w:type="spellEnd"/>
      <w:r>
        <w:t xml:space="preserve"> be a better way to say this.</w:t>
      </w:r>
    </w:p>
    <w:p w14:paraId="68E04432" w14:textId="77777777" w:rsidR="001B79C7" w:rsidRDefault="001B79C7" w:rsidP="00EF0CFA">
      <w:pPr>
        <w:pStyle w:val="CommentText"/>
      </w:pPr>
    </w:p>
    <w:p w14:paraId="5936E5AB" w14:textId="587DB046" w:rsidR="001B79C7" w:rsidRDefault="001B79C7" w:rsidP="00EF0CFA">
      <w:pPr>
        <w:pStyle w:val="CommentText"/>
      </w:pPr>
      <w:r>
        <w:t>2021 last week of April – first week may</w:t>
      </w:r>
    </w:p>
    <w:p w14:paraId="2A15B90C" w14:textId="77777777" w:rsidR="001B79C7" w:rsidRDefault="001B79C7" w:rsidP="00EF0CFA">
      <w:pPr>
        <w:pStyle w:val="CommentText"/>
      </w:pPr>
      <w:r>
        <w:t>2022 = last two weeks of April</w:t>
      </w:r>
    </w:p>
    <w:p w14:paraId="11908A72" w14:textId="1E68D8BA" w:rsidR="001B79C7" w:rsidRDefault="001B79C7" w:rsidP="00EF0CFA">
      <w:pPr>
        <w:pStyle w:val="CommentText"/>
      </w:pPr>
      <w:r>
        <w:t>2023 = mid may</w:t>
      </w:r>
    </w:p>
  </w:comment>
  <w:comment w:id="6" w:author="Isabelle Cote" w:date="2024-02-07T14:32:00Z" w:initials="IC">
    <w:p w14:paraId="39119A83" w14:textId="77777777" w:rsidR="001B79C7" w:rsidRDefault="001B79C7" w:rsidP="00895C86">
      <w:pPr>
        <w:pStyle w:val="CommentText"/>
      </w:pPr>
      <w:r>
        <w:rPr>
          <w:rStyle w:val="CommentReference"/>
        </w:rPr>
        <w:annotationRef/>
      </w:r>
      <w:r>
        <w:t>The reviewers might wonder about the change and whether it had an impact on the results</w:t>
      </w:r>
    </w:p>
  </w:comment>
  <w:comment w:id="7" w:author="Em Lim" w:date="2024-02-02T10:43:00Z" w:initials="EL">
    <w:p w14:paraId="02CC6045" w14:textId="1E8650B9" w:rsidR="001B79C7" w:rsidRDefault="001B79C7">
      <w:pPr>
        <w:pStyle w:val="CommentText"/>
      </w:pPr>
      <w:r>
        <w:rPr>
          <w:rStyle w:val="CommentReference"/>
        </w:rPr>
        <w:annotationRef/>
      </w:r>
      <w:r>
        <w:t>Claire, can you confirm? The density calculations indicate it was a 1 x 5 rectangle but one of your old methods protocols said 2 x 5.</w:t>
      </w:r>
    </w:p>
  </w:comment>
  <w:comment w:id="8" w:author="Em Lim" w:date="2024-02-15T16:49:00Z" w:initials="EL">
    <w:p w14:paraId="53EF394E" w14:textId="200D8759" w:rsidR="001B79C7" w:rsidRDefault="001B79C7">
      <w:pPr>
        <w:pStyle w:val="CommentText"/>
      </w:pPr>
      <w:r>
        <w:rPr>
          <w:rStyle w:val="CommentReference"/>
        </w:rPr>
        <w:annotationRef/>
      </w:r>
      <w:r>
        <w:t xml:space="preserve">Sample depths ranged from 0.7 – 5 m deep, but each pair was collected at the same depth </w:t>
      </w:r>
    </w:p>
  </w:comment>
  <w:comment w:id="9" w:author="Em Lim" w:date="2024-02-21T16:57:00Z" w:initials="EL">
    <w:p w14:paraId="0192B06E" w14:textId="63B994DD" w:rsidR="001B79C7" w:rsidRDefault="001B79C7">
      <w:pPr>
        <w:pStyle w:val="CommentText"/>
      </w:pPr>
      <w:r>
        <w:rPr>
          <w:rStyle w:val="CommentReference"/>
        </w:rPr>
        <w:annotationRef/>
      </w:r>
      <w:r>
        <w:t>Supplement?</w:t>
      </w:r>
    </w:p>
  </w:comment>
  <w:comment w:id="10" w:author="Em Lim" w:date="2024-02-21T17:13:00Z" w:initials="EL">
    <w:p w14:paraId="7A15542A" w14:textId="2C7F4932" w:rsidR="001B79C7" w:rsidRDefault="001B79C7">
      <w:pPr>
        <w:pStyle w:val="CommentText"/>
      </w:pPr>
      <w:r>
        <w:rPr>
          <w:rStyle w:val="CommentReference"/>
        </w:rPr>
        <w:annotationRef/>
      </w:r>
      <w:r>
        <w:t>Also supplement?</w:t>
      </w:r>
    </w:p>
  </w:comment>
  <w:comment w:id="11" w:author="Em Lim" w:date="2024-02-26T11:57:00Z" w:initials="EL">
    <w:p w14:paraId="4BC1E349" w14:textId="25452DA5" w:rsidR="00BD1256" w:rsidRDefault="00BD1256">
      <w:pPr>
        <w:pStyle w:val="CommentText"/>
      </w:pPr>
      <w:r>
        <w:rPr>
          <w:rStyle w:val="CommentReference"/>
        </w:rPr>
        <w:annotationRef/>
      </w:r>
      <w:r>
        <w:t>This GLM model uses a gamma distribution with a log transformation, so I can’t back transform the coefficients into “normal” units, and they’re nowhere near significant so I’m just going to leave the rest of the coefficients out of the results, people can look at Fig 3 if they want to see them. Should I leave this intercept coefficient in text? Or remove this too?</w:t>
      </w:r>
    </w:p>
  </w:comment>
  <w:comment w:id="12" w:author="Em Lim" w:date="2024-02-26T12:03:00Z" w:initials="EL">
    <w:p w14:paraId="4DEC407E" w14:textId="2D63A43B" w:rsidR="008012CE" w:rsidRDefault="008012CE">
      <w:pPr>
        <w:pStyle w:val="CommentText"/>
      </w:pPr>
      <w:r>
        <w:rPr>
          <w:rStyle w:val="CommentReference"/>
        </w:rPr>
        <w:annotationRef/>
      </w:r>
      <w:r>
        <w:t xml:space="preserve">Add </w:t>
      </w:r>
      <w:proofErr w:type="spellStart"/>
      <w:r>
        <w:t>lmm</w:t>
      </w:r>
      <w:proofErr w:type="spellEnd"/>
      <w:r>
        <w:t xml:space="preserve"> to all the estimates</w:t>
      </w:r>
    </w:p>
  </w:comment>
  <w:comment w:id="13" w:author="Em Lim" w:date="2024-02-26T11:59:00Z" w:initials="EL">
    <w:p w14:paraId="2FE34CBB" w14:textId="77777777" w:rsidR="00BD1256" w:rsidRDefault="00BD1256" w:rsidP="00BD1256">
      <w:pPr>
        <w:pStyle w:val="CommentText"/>
      </w:pPr>
      <w:r>
        <w:rPr>
          <w:rStyle w:val="CommentReference"/>
        </w:rPr>
        <w:annotationRef/>
      </w:r>
      <w:r>
        <w:t xml:space="preserve">This model uses a gaussian </w:t>
      </w:r>
      <w:proofErr w:type="gramStart"/>
      <w:r>
        <w:t>distribution</w:t>
      </w:r>
      <w:proofErr w:type="gramEnd"/>
      <w:r>
        <w:t xml:space="preserve"> so </w:t>
      </w:r>
      <w:proofErr w:type="spellStart"/>
      <w:r>
        <w:t>I</w:t>
      </w:r>
      <w:proofErr w:type="spellEnd"/>
      <w:r>
        <w:t xml:space="preserve"> can present </w:t>
      </w:r>
      <w:proofErr w:type="spellStart"/>
      <w:r>
        <w:t>coeffs</w:t>
      </w:r>
      <w:proofErr w:type="spellEnd"/>
      <w:r>
        <w:t xml:space="preserve"> = estimates in normal units! Yay! However, </w:t>
      </w:r>
      <w:r>
        <w:t xml:space="preserve">I scaled </w:t>
      </w:r>
      <w:r>
        <w:t xml:space="preserve">all the </w:t>
      </w:r>
      <w:r>
        <w:t>continuous variables in my models because different measurements have different units</w:t>
      </w:r>
      <w:r>
        <w:t xml:space="preserve"> and I didn’t want some coefficients to be massive compared to others just because the units differ</w:t>
      </w:r>
      <w:r>
        <w:t>.</w:t>
      </w:r>
      <w:r>
        <w:t xml:space="preserve"> This is pretty normal practice.</w:t>
      </w:r>
    </w:p>
    <w:p w14:paraId="24154A9B" w14:textId="77777777" w:rsidR="00BD1256" w:rsidRDefault="00BD1256" w:rsidP="00BD1256">
      <w:pPr>
        <w:pStyle w:val="CommentText"/>
      </w:pPr>
    </w:p>
    <w:p w14:paraId="5D46E699" w14:textId="38EB99D6" w:rsidR="00BD1256" w:rsidRDefault="00BD1256" w:rsidP="00BD1256">
      <w:pPr>
        <w:pStyle w:val="CommentText"/>
      </w:pPr>
      <w:r>
        <w:t xml:space="preserve"> However, for the results, I don’t just want to write out the exact info that’s in the coefficient plots. I want to be able to say delta ammonium increased 0.6 </w:t>
      </w:r>
      <w:proofErr w:type="spellStart"/>
      <w:r>
        <w:t>μM</w:t>
      </w:r>
      <w:proofErr w:type="spellEnd"/>
      <w:r>
        <w:t xml:space="preserve">/kg of kelp biomass. </w:t>
      </w:r>
      <w:r>
        <w:t>Therefore,</w:t>
      </w:r>
      <w:r>
        <w:t xml:space="preserve"> I’m going to give estimated effects for the variable in “normal” units, and if someone wants to compare the scaled variables they can look at the </w:t>
      </w:r>
      <w:proofErr w:type="spellStart"/>
      <w:r>
        <w:t>coeff</w:t>
      </w:r>
      <w:proofErr w:type="spellEnd"/>
      <w:r>
        <w:t xml:space="preserve"> plot</w:t>
      </w:r>
      <w:r>
        <w:t>?</w:t>
      </w:r>
    </w:p>
    <w:p w14:paraId="69F4E0A4" w14:textId="0F52244A" w:rsidR="00BD1256" w:rsidRDefault="00BD1256">
      <w:pPr>
        <w:pStyle w:val="CommentText"/>
      </w:pPr>
    </w:p>
  </w:comment>
  <w:comment w:id="14" w:author="Em Lim" w:date="2024-02-26T12:02:00Z" w:initials="EL">
    <w:p w14:paraId="5DAF8CF1" w14:textId="6218E2F3" w:rsidR="007E4686" w:rsidRDefault="007E4686">
      <w:pPr>
        <w:pStyle w:val="CommentText"/>
      </w:pPr>
      <w:r>
        <w:rPr>
          <w:rStyle w:val="CommentReference"/>
        </w:rPr>
        <w:annotationRef/>
      </w:r>
      <w:r>
        <w:t>?</w:t>
      </w:r>
    </w:p>
  </w:comment>
  <w:comment w:id="15" w:author="Em Lim" w:date="2024-02-26T12:02:00Z" w:initials="EL">
    <w:p w14:paraId="6FC76E13" w14:textId="58D1B337" w:rsidR="007E4686" w:rsidRDefault="007E4686">
      <w:pPr>
        <w:pStyle w:val="CommentText"/>
      </w:pPr>
      <w:r>
        <w:rPr>
          <w:rStyle w:val="CommentReference"/>
        </w:rPr>
        <w:annotationRef/>
      </w:r>
      <w:r>
        <w:t>?</w:t>
      </w:r>
    </w:p>
  </w:comment>
  <w:comment w:id="17" w:author="Em Lim" w:date="2024-02-21T17:08:00Z" w:initials="EL">
    <w:p w14:paraId="28EE4996" w14:textId="1683BEB4" w:rsidR="001B79C7" w:rsidRDefault="001B79C7">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5E21FE31" w15:done="0"/>
  <w15:commentEx w15:paraId="124412DD" w15:done="0"/>
  <w15:commentEx w15:paraId="7A692BA4" w15:done="0"/>
  <w15:commentEx w15:paraId="11908A72" w15:done="0"/>
  <w15:commentEx w15:paraId="39119A83" w15:done="0"/>
  <w15:commentEx w15:paraId="02CC6045" w15:done="0"/>
  <w15:commentEx w15:paraId="53EF394E" w15:done="0"/>
  <w15:commentEx w15:paraId="0192B06E" w15:done="0"/>
  <w15:commentEx w15:paraId="7A15542A" w15:done="0"/>
  <w15:commentEx w15:paraId="4BC1E349" w15:done="0"/>
  <w15:commentEx w15:paraId="4DEC407E" w15:done="0"/>
  <w15:commentEx w15:paraId="69F4E0A4" w15:done="0"/>
  <w15:commentEx w15:paraId="5DAF8CF1" w15:done="0"/>
  <w15:commentEx w15:paraId="6FC76E13" w15:done="0"/>
  <w15:commentEx w15:paraId="28EE49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777475" w16cex:dateUtc="2024-02-07T18:57:00Z"/>
  <w16cex:commentExtensible w16cex:durableId="685A84B1" w16cex:dateUtc="2024-02-07T18:58:00Z"/>
  <w16cex:commentExtensible w16cex:durableId="29F2125B" w16cex:dateUtc="2024-02-07T19:03:00Z"/>
  <w16cex:commentExtensible w16cex:durableId="4CD84FD1" w16cex:dateUtc="2024-02-07T19:07:00Z"/>
  <w16cex:commentExtensible w16cex:durableId="24E2C2CD" w16cex:dateUtc="2024-02-07T19:09:00Z"/>
  <w16cex:commentExtensible w16cex:durableId="3F6B3433" w16cex:dateUtc="2024-02-07T19:13:00Z"/>
  <w16cex:commentExtensible w16cex:durableId="1CCB3124" w16cex:dateUtc="2024-02-07T19:15:00Z"/>
  <w16cex:commentExtensible w16cex:durableId="51EB243E" w16cex:dateUtc="2024-02-07T19:21:00Z"/>
  <w16cex:commentExtensible w16cex:durableId="619339A2" w16cex:dateUtc="2024-02-07T19:25:00Z"/>
  <w16cex:commentExtensible w16cex:durableId="1D6343F4" w16cex:dateUtc="2024-02-07T19:28:00Z"/>
  <w16cex:commentExtensible w16cex:durableId="00330E0D" w16cex:dateUtc="2024-02-07T19:29:00Z"/>
  <w16cex:commentExtensible w16cex:durableId="483DE1F0" w16cex:dateUtc="2024-02-07T19:31:00Z"/>
  <w16cex:commentExtensible w16cex:durableId="319C6FAF" w16cex:dateUtc="2024-02-07T19:35:00Z"/>
  <w16cex:commentExtensible w16cex:durableId="4D277808" w16cex:dateUtc="2024-02-07T22:32:00Z"/>
  <w16cex:commentExtensible w16cex:durableId="18E79875" w16cex:dateUtc="2024-02-07T22:55:00Z"/>
  <w16cex:commentExtensible w16cex:durableId="2E2F7359" w16cex:dateUtc="2024-02-07T23:54:00Z"/>
  <w16cex:commentExtensible w16cex:durableId="1B6843E5" w16cex:dateUtc="2024-02-07T22:50:00Z"/>
  <w16cex:commentExtensible w16cex:durableId="6E66C627" w16cex:dateUtc="2024-02-08T00:05:00Z"/>
  <w16cex:commentExtensible w16cex:durableId="2D90DA47" w16cex:dateUtc="2024-02-08T00:09:00Z"/>
  <w16cex:commentExtensible w16cex:durableId="650BD3D8" w16cex:dateUtc="2024-02-08T00:10:00Z"/>
  <w16cex:commentExtensible w16cex:durableId="346E5ADD" w16cex:dateUtc="2024-02-08T00:12:00Z"/>
  <w16cex:commentExtensible w16cex:durableId="64DA736E" w16cex:dateUtc="2024-02-08T00:14:00Z"/>
  <w16cex:commentExtensible w16cex:durableId="21A9B644" w16cex:dateUtc="2024-02-08T00:28:00Z"/>
  <w16cex:commentExtensible w16cex:durableId="749EBF03" w16cex:dateUtc="2024-02-08T00:29:00Z"/>
  <w16cex:commentExtensible w16cex:durableId="24234F16" w16cex:dateUtc="2024-02-08T0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5E21FE31" w16cid:durableId="2978B7B1"/>
  <w16cid:commentId w16cid:paraId="124412DD" w16cid:durableId="483DE1F0"/>
  <w16cid:commentId w16cid:paraId="7A692BA4" w16cid:durableId="2983295B"/>
  <w16cid:commentId w16cid:paraId="11908A72" w16cid:durableId="2978BE6F"/>
  <w16cid:commentId w16cid:paraId="39119A83" w16cid:durableId="4D277808"/>
  <w16cid:commentId w16cid:paraId="02CC6045" w16cid:durableId="296745BC"/>
  <w16cid:commentId w16cid:paraId="53EF394E" w16cid:durableId="2978BF19"/>
  <w16cid:commentId w16cid:paraId="0192B06E" w16cid:durableId="2980AA10"/>
  <w16cid:commentId w16cid:paraId="7A15542A" w16cid:durableId="2980ADC1"/>
  <w16cid:commentId w16cid:paraId="4BC1E349" w16cid:durableId="2986FB1F"/>
  <w16cid:commentId w16cid:paraId="4DEC407E" w16cid:durableId="2986FCA5"/>
  <w16cid:commentId w16cid:paraId="69F4E0A4" w16cid:durableId="2986FB90"/>
  <w16cid:commentId w16cid:paraId="5DAF8CF1" w16cid:durableId="2986FC54"/>
  <w16cid:commentId w16cid:paraId="6FC76E13" w16cid:durableId="2986FC5F"/>
  <w16cid:commentId w16cid:paraId="28EE4996"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26E30" w14:textId="77777777" w:rsidR="0043787D" w:rsidRDefault="0043787D" w:rsidP="009B4C2B">
      <w:r>
        <w:separator/>
      </w:r>
    </w:p>
  </w:endnote>
  <w:endnote w:type="continuationSeparator" w:id="0">
    <w:p w14:paraId="5125712C" w14:textId="77777777" w:rsidR="0043787D" w:rsidRDefault="0043787D"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1F2AD" w14:textId="77777777" w:rsidR="0043787D" w:rsidRDefault="0043787D" w:rsidP="009B4C2B">
      <w:r>
        <w:separator/>
      </w:r>
    </w:p>
  </w:footnote>
  <w:footnote w:type="continuationSeparator" w:id="0">
    <w:p w14:paraId="10407690" w14:textId="77777777" w:rsidR="0043787D" w:rsidRDefault="0043787D"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6B3F"/>
    <w:rsid w:val="0001775B"/>
    <w:rsid w:val="0002013E"/>
    <w:rsid w:val="00026365"/>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314E"/>
    <w:rsid w:val="00173964"/>
    <w:rsid w:val="0018005F"/>
    <w:rsid w:val="00181FA8"/>
    <w:rsid w:val="0018289E"/>
    <w:rsid w:val="00195ECF"/>
    <w:rsid w:val="001A0C35"/>
    <w:rsid w:val="001B22A8"/>
    <w:rsid w:val="001B79C7"/>
    <w:rsid w:val="001D13C5"/>
    <w:rsid w:val="001D3701"/>
    <w:rsid w:val="001E7F77"/>
    <w:rsid w:val="001F6183"/>
    <w:rsid w:val="001F69F0"/>
    <w:rsid w:val="001F79DB"/>
    <w:rsid w:val="0020783B"/>
    <w:rsid w:val="002142F2"/>
    <w:rsid w:val="002145C6"/>
    <w:rsid w:val="00217D47"/>
    <w:rsid w:val="00222A9E"/>
    <w:rsid w:val="0022385E"/>
    <w:rsid w:val="00230925"/>
    <w:rsid w:val="00237ED0"/>
    <w:rsid w:val="0025202D"/>
    <w:rsid w:val="00252E04"/>
    <w:rsid w:val="00253D0A"/>
    <w:rsid w:val="00261545"/>
    <w:rsid w:val="002620AE"/>
    <w:rsid w:val="00263F14"/>
    <w:rsid w:val="0026711E"/>
    <w:rsid w:val="002840C9"/>
    <w:rsid w:val="00290BF1"/>
    <w:rsid w:val="00295B89"/>
    <w:rsid w:val="0029789C"/>
    <w:rsid w:val="002A304B"/>
    <w:rsid w:val="002A72EC"/>
    <w:rsid w:val="002A7F03"/>
    <w:rsid w:val="002B6ECC"/>
    <w:rsid w:val="002B7F5F"/>
    <w:rsid w:val="002C320F"/>
    <w:rsid w:val="002C3747"/>
    <w:rsid w:val="002D40ED"/>
    <w:rsid w:val="002D7263"/>
    <w:rsid w:val="002E1265"/>
    <w:rsid w:val="002E537D"/>
    <w:rsid w:val="002E568B"/>
    <w:rsid w:val="002E7BDB"/>
    <w:rsid w:val="002F0DB3"/>
    <w:rsid w:val="00314A5D"/>
    <w:rsid w:val="00334ADF"/>
    <w:rsid w:val="003665DF"/>
    <w:rsid w:val="003801C9"/>
    <w:rsid w:val="00380F24"/>
    <w:rsid w:val="003859F6"/>
    <w:rsid w:val="00392DBC"/>
    <w:rsid w:val="00397B9C"/>
    <w:rsid w:val="003B4768"/>
    <w:rsid w:val="003B6CDD"/>
    <w:rsid w:val="003D17AC"/>
    <w:rsid w:val="003E0CA3"/>
    <w:rsid w:val="003E0D14"/>
    <w:rsid w:val="003F627B"/>
    <w:rsid w:val="00405356"/>
    <w:rsid w:val="0041407D"/>
    <w:rsid w:val="00415C5B"/>
    <w:rsid w:val="00417390"/>
    <w:rsid w:val="004173D2"/>
    <w:rsid w:val="0042306A"/>
    <w:rsid w:val="004253ED"/>
    <w:rsid w:val="004317DC"/>
    <w:rsid w:val="00433289"/>
    <w:rsid w:val="0043787D"/>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33B7E"/>
    <w:rsid w:val="00547A38"/>
    <w:rsid w:val="0055529E"/>
    <w:rsid w:val="005636C0"/>
    <w:rsid w:val="00565A8B"/>
    <w:rsid w:val="00570F20"/>
    <w:rsid w:val="005746D1"/>
    <w:rsid w:val="00576692"/>
    <w:rsid w:val="0058230D"/>
    <w:rsid w:val="005870DF"/>
    <w:rsid w:val="005A1F03"/>
    <w:rsid w:val="005A498B"/>
    <w:rsid w:val="005B3F6C"/>
    <w:rsid w:val="005C511E"/>
    <w:rsid w:val="005E0538"/>
    <w:rsid w:val="005F0597"/>
    <w:rsid w:val="005F1E8D"/>
    <w:rsid w:val="006032E9"/>
    <w:rsid w:val="0061163F"/>
    <w:rsid w:val="006159C2"/>
    <w:rsid w:val="0061715C"/>
    <w:rsid w:val="0061731D"/>
    <w:rsid w:val="00622296"/>
    <w:rsid w:val="00623B32"/>
    <w:rsid w:val="00635119"/>
    <w:rsid w:val="0064532D"/>
    <w:rsid w:val="006528A1"/>
    <w:rsid w:val="00662D37"/>
    <w:rsid w:val="00662F9B"/>
    <w:rsid w:val="00670555"/>
    <w:rsid w:val="00676581"/>
    <w:rsid w:val="00677126"/>
    <w:rsid w:val="00677F1B"/>
    <w:rsid w:val="006802B8"/>
    <w:rsid w:val="00682CDC"/>
    <w:rsid w:val="00690DD3"/>
    <w:rsid w:val="0069194B"/>
    <w:rsid w:val="00694C65"/>
    <w:rsid w:val="006C4A83"/>
    <w:rsid w:val="006D152A"/>
    <w:rsid w:val="006D5284"/>
    <w:rsid w:val="006D7F06"/>
    <w:rsid w:val="006F3E6B"/>
    <w:rsid w:val="00700CA8"/>
    <w:rsid w:val="00701637"/>
    <w:rsid w:val="00701EB0"/>
    <w:rsid w:val="007025A9"/>
    <w:rsid w:val="00705FE1"/>
    <w:rsid w:val="00712A56"/>
    <w:rsid w:val="00715D18"/>
    <w:rsid w:val="00715D27"/>
    <w:rsid w:val="007256B0"/>
    <w:rsid w:val="0072610A"/>
    <w:rsid w:val="007268C2"/>
    <w:rsid w:val="00761A9D"/>
    <w:rsid w:val="0077211F"/>
    <w:rsid w:val="00782EA1"/>
    <w:rsid w:val="00796F8D"/>
    <w:rsid w:val="007B5406"/>
    <w:rsid w:val="007B580F"/>
    <w:rsid w:val="007C042F"/>
    <w:rsid w:val="007C0A44"/>
    <w:rsid w:val="007C1BDA"/>
    <w:rsid w:val="007C1D5C"/>
    <w:rsid w:val="007C32C3"/>
    <w:rsid w:val="007D13CA"/>
    <w:rsid w:val="007D6070"/>
    <w:rsid w:val="007D71C9"/>
    <w:rsid w:val="007E4686"/>
    <w:rsid w:val="007F416C"/>
    <w:rsid w:val="007F6203"/>
    <w:rsid w:val="008012CE"/>
    <w:rsid w:val="00801C62"/>
    <w:rsid w:val="00805A5D"/>
    <w:rsid w:val="008068ED"/>
    <w:rsid w:val="00816A13"/>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E0F38"/>
    <w:rsid w:val="008E62A2"/>
    <w:rsid w:val="008E7707"/>
    <w:rsid w:val="0091520C"/>
    <w:rsid w:val="00915C04"/>
    <w:rsid w:val="00925056"/>
    <w:rsid w:val="00933A0C"/>
    <w:rsid w:val="009341AA"/>
    <w:rsid w:val="00943023"/>
    <w:rsid w:val="0094446B"/>
    <w:rsid w:val="00946EB9"/>
    <w:rsid w:val="00950C3D"/>
    <w:rsid w:val="009569DD"/>
    <w:rsid w:val="009609CF"/>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76702"/>
    <w:rsid w:val="00A82539"/>
    <w:rsid w:val="00A91086"/>
    <w:rsid w:val="00A92411"/>
    <w:rsid w:val="00A9541C"/>
    <w:rsid w:val="00AA2419"/>
    <w:rsid w:val="00AB2110"/>
    <w:rsid w:val="00AB275A"/>
    <w:rsid w:val="00AB636E"/>
    <w:rsid w:val="00AC1B8C"/>
    <w:rsid w:val="00AC453C"/>
    <w:rsid w:val="00AC4D54"/>
    <w:rsid w:val="00AC6441"/>
    <w:rsid w:val="00AD59FE"/>
    <w:rsid w:val="00AD62DF"/>
    <w:rsid w:val="00AD64D7"/>
    <w:rsid w:val="00AE2D14"/>
    <w:rsid w:val="00AE4869"/>
    <w:rsid w:val="00AF48F7"/>
    <w:rsid w:val="00B01287"/>
    <w:rsid w:val="00B028F9"/>
    <w:rsid w:val="00B070A5"/>
    <w:rsid w:val="00B071BE"/>
    <w:rsid w:val="00B16FBC"/>
    <w:rsid w:val="00B1705D"/>
    <w:rsid w:val="00B177C3"/>
    <w:rsid w:val="00B205EE"/>
    <w:rsid w:val="00B25F11"/>
    <w:rsid w:val="00B317B9"/>
    <w:rsid w:val="00B40590"/>
    <w:rsid w:val="00B450E4"/>
    <w:rsid w:val="00B47743"/>
    <w:rsid w:val="00B51A9A"/>
    <w:rsid w:val="00B62619"/>
    <w:rsid w:val="00B62EEA"/>
    <w:rsid w:val="00B654FE"/>
    <w:rsid w:val="00B71E47"/>
    <w:rsid w:val="00B866D6"/>
    <w:rsid w:val="00B874D2"/>
    <w:rsid w:val="00B8757C"/>
    <w:rsid w:val="00B928B9"/>
    <w:rsid w:val="00BA6691"/>
    <w:rsid w:val="00BC1B34"/>
    <w:rsid w:val="00BC463D"/>
    <w:rsid w:val="00BD0E57"/>
    <w:rsid w:val="00BD1256"/>
    <w:rsid w:val="00BD1992"/>
    <w:rsid w:val="00BD384B"/>
    <w:rsid w:val="00BE5F43"/>
    <w:rsid w:val="00BF7831"/>
    <w:rsid w:val="00C05930"/>
    <w:rsid w:val="00C05A5A"/>
    <w:rsid w:val="00C12458"/>
    <w:rsid w:val="00C146F7"/>
    <w:rsid w:val="00C21D82"/>
    <w:rsid w:val="00C246F4"/>
    <w:rsid w:val="00C25CFD"/>
    <w:rsid w:val="00C26711"/>
    <w:rsid w:val="00C27CC6"/>
    <w:rsid w:val="00C45043"/>
    <w:rsid w:val="00C540DD"/>
    <w:rsid w:val="00C673A5"/>
    <w:rsid w:val="00C768BA"/>
    <w:rsid w:val="00C77114"/>
    <w:rsid w:val="00C77243"/>
    <w:rsid w:val="00C8732F"/>
    <w:rsid w:val="00CA34B5"/>
    <w:rsid w:val="00CD046A"/>
    <w:rsid w:val="00CD2A33"/>
    <w:rsid w:val="00CD73AB"/>
    <w:rsid w:val="00CE181D"/>
    <w:rsid w:val="00CE5122"/>
    <w:rsid w:val="00CE5810"/>
    <w:rsid w:val="00CE6EEC"/>
    <w:rsid w:val="00CE7337"/>
    <w:rsid w:val="00CE7CA3"/>
    <w:rsid w:val="00CF5454"/>
    <w:rsid w:val="00CF7529"/>
    <w:rsid w:val="00CF7FD0"/>
    <w:rsid w:val="00D056C4"/>
    <w:rsid w:val="00D10B17"/>
    <w:rsid w:val="00D1548C"/>
    <w:rsid w:val="00D16152"/>
    <w:rsid w:val="00D27E15"/>
    <w:rsid w:val="00D351C1"/>
    <w:rsid w:val="00D37004"/>
    <w:rsid w:val="00D37C4A"/>
    <w:rsid w:val="00D40247"/>
    <w:rsid w:val="00D4585B"/>
    <w:rsid w:val="00D51B90"/>
    <w:rsid w:val="00D56988"/>
    <w:rsid w:val="00D57AB2"/>
    <w:rsid w:val="00D71E1B"/>
    <w:rsid w:val="00D768B7"/>
    <w:rsid w:val="00D823F4"/>
    <w:rsid w:val="00D85A41"/>
    <w:rsid w:val="00DB029A"/>
    <w:rsid w:val="00DB5A3B"/>
    <w:rsid w:val="00DC0493"/>
    <w:rsid w:val="00DC4A52"/>
    <w:rsid w:val="00DC5B5B"/>
    <w:rsid w:val="00DE151A"/>
    <w:rsid w:val="00DE493D"/>
    <w:rsid w:val="00DE63E7"/>
    <w:rsid w:val="00DF4B83"/>
    <w:rsid w:val="00DF5087"/>
    <w:rsid w:val="00E0703E"/>
    <w:rsid w:val="00E12068"/>
    <w:rsid w:val="00E25DCB"/>
    <w:rsid w:val="00E26FA5"/>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C101B"/>
    <w:rsid w:val="00EC6CAC"/>
    <w:rsid w:val="00ED1C7F"/>
    <w:rsid w:val="00ED5552"/>
    <w:rsid w:val="00EE4634"/>
    <w:rsid w:val="00EE4DBD"/>
    <w:rsid w:val="00EE5DD8"/>
    <w:rsid w:val="00EF0CFA"/>
    <w:rsid w:val="00F0487B"/>
    <w:rsid w:val="00F10947"/>
    <w:rsid w:val="00F149DB"/>
    <w:rsid w:val="00F23409"/>
    <w:rsid w:val="00F235E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07521-3471-3242-B6DD-AB5895CC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32</Pages>
  <Words>25081</Words>
  <Characters>142966</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76</cp:revision>
  <dcterms:created xsi:type="dcterms:W3CDTF">2024-02-07T19:27:00Z</dcterms:created>
  <dcterms:modified xsi:type="dcterms:W3CDTF">2024-02-27T03:52:00Z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id="bMsCzrBy"/&gt;&lt;style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