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2B7C6255" w:rsidR="00B74653" w:rsidRPr="00EC728D" w:rsidRDefault="00EC728D" w:rsidP="00EC728D">
      <w:pPr>
        <w:spacing w:line="480" w:lineRule="auto"/>
      </w:pPr>
      <w:r w:rsidRPr="003428C8">
        <w:rPr>
          <w:b/>
          <w:bCs/>
        </w:rPr>
        <w:t>Keywords</w:t>
      </w:r>
      <w:r>
        <w:t>: Nutrient recycling,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2928ED35"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7803703"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w:t>
      </w:r>
      <w:r w:rsidR="001F79DB" w:rsidRPr="00184450">
        <w:lastRenderedPageBreak/>
        <w:t>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184450">
        <w:t xml:space="preserve">. </w:t>
      </w:r>
      <w:r w:rsidR="00417390" w:rsidRPr="0070487F">
        <w:rPr>
          <w:highlight w:val="yellow"/>
        </w:rPr>
        <w:t xml:space="preserve">We multiplied the mean biomass estimate for each </w:t>
      </w:r>
      <w:r w:rsidR="001F79DB" w:rsidRPr="0070487F">
        <w:rPr>
          <w:highlight w:val="yellow"/>
        </w:rPr>
        <w:t>kelp species by the species density to calculate a biomass/m</w:t>
      </w:r>
      <w:r w:rsidR="001F79DB" w:rsidRPr="0070487F">
        <w:rPr>
          <w:highlight w:val="yellow"/>
          <w:vertAlign w:val="superscript"/>
        </w:rPr>
        <w:t>2</w:t>
      </w:r>
      <w:r w:rsidR="001F79DB" w:rsidRPr="0070487F">
        <w:rPr>
          <w:highlight w:val="yellow"/>
        </w:rPr>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975D6A7"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290FE51"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1D33AB28"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4CCE0F4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5AA0FD7D"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 xml:space="preserve">Table </w:t>
      </w:r>
      <w:r w:rsidR="00AA2B21">
        <w:rPr>
          <w:color w:val="000000"/>
        </w:rPr>
        <w:t>S1.06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570A1F4D"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w:t>
      </w:r>
      <w:proofErr w:type="spellStart"/>
      <w:r w:rsidR="00BC49DF" w:rsidRPr="00160B33">
        <w:t>Hexagrammidae</w:t>
      </w:r>
      <w:proofErr w:type="spellEnd"/>
      <w:r w:rsidR="00BC49DF" w:rsidRPr="00160B33">
        <w:t>) and whitecap limpets (</w:t>
      </w:r>
      <w:proofErr w:type="spellStart"/>
      <w:r w:rsidR="00BC49DF" w:rsidRPr="00160B33">
        <w:t>Acmaeidae</w:t>
      </w:r>
      <w:proofErr w:type="spellEnd"/>
      <w:r w:rsidR="00BC49DF" w:rsidRPr="00160B33">
        <w:t>) and NH₄⁺ (</w:t>
      </w:r>
      <w:r w:rsidR="00BC49DF" w:rsidRPr="00160B33">
        <w:rPr>
          <w:i/>
          <w:iCs/>
        </w:rPr>
        <w:t>p</w:t>
      </w:r>
      <w:r w:rsidR="00BC49DF" w:rsidRPr="00160B33">
        <w:t xml:space="preserve"> = 0.03</w:t>
      </w:r>
      <w:r w:rsidR="006673D2" w:rsidRPr="00160B33">
        <w:t>;</w:t>
      </w:r>
      <w:r w:rsidR="00BC49DF" w:rsidRPr="00160B33">
        <w:t xml:space="preserve"> Fig. </w:t>
      </w:r>
      <w:r w:rsidR="00AA2B21">
        <w:t>S2.01</w:t>
      </w:r>
      <w:r w:rsidR="00BC49DF" w:rsidRPr="00160B33">
        <w:t xml:space="preserve">). The single-family models did not reveal a significant effect of any other predictors (Fig. </w:t>
      </w:r>
      <w:r w:rsidR="00AA2B21">
        <w:t>S2.01</w:t>
      </w:r>
      <w:r w:rsidR="00BC49DF" w:rsidRPr="00160B33">
        <w:t xml:space="preserve"> and Table </w:t>
      </w:r>
      <w:r w:rsidR="00AA2B21">
        <w:t>S2.01</w:t>
      </w:r>
      <w:r w:rsidR="00BC49DF" w:rsidRPr="00160B33">
        <w:t>).</w:t>
      </w:r>
      <w:r w:rsidR="009A305F" w:rsidRPr="009A305F">
        <w:rPr>
          <w:b/>
          <w:noProof/>
        </w:rPr>
        <w:t xml:space="preserve"> </w:t>
      </w:r>
      <w:r w:rsidR="009A305F">
        <w:rPr>
          <w:b/>
          <w:noProof/>
        </w:rPr>
        <w:lastRenderedPageBreak/>
        <w:drawing>
          <wp:inline distT="0" distB="0" distL="0" distR="0" wp14:anchorId="4482361E" wp14:editId="5262F949">
            <wp:extent cx="5943600" cy="3337560"/>
            <wp:effectExtent l="0" t="0" r="0" b="2540"/>
            <wp:docPr id="752418854" name="Picture 1"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8854" name="Picture 1"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6049BEF8" w:rsidR="00367076" w:rsidRDefault="00701EB0" w:rsidP="00EB3BC7">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0.00</w:t>
      </w:r>
      <w:r w:rsidR="009D2E19" w:rsidRPr="00184450">
        <w:t>7</w:t>
      </w:r>
      <w:r w:rsidR="000D0396" w:rsidRPr="00184450">
        <w:t>; Fig. 3</w:t>
      </w:r>
      <w:r w:rsidR="00A41148" w:rsidRPr="00184450">
        <w:t>a</w:t>
      </w:r>
      <w:r w:rsidR="00C673A5" w:rsidRPr="00184450">
        <w:t>)</w:t>
      </w:r>
      <w:r w:rsidR="00D07BC0" w:rsidRPr="00184450">
        <w:t>.</w:t>
      </w:r>
      <w:r w:rsidR="002E3839">
        <w:t xml:space="preserve"> </w:t>
      </w:r>
      <w:r w:rsidR="00A067A6" w:rsidRPr="00184450">
        <w:lastRenderedPageBreak/>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0.0</w:t>
      </w:r>
      <w:r w:rsidR="00D07BC0" w:rsidRPr="00160B33">
        <w:t>7</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survey depth (</w:t>
      </w:r>
      <w:r w:rsidR="00D07BC0" w:rsidRPr="00160B33">
        <w:rPr>
          <w:i/>
          <w:iCs/>
        </w:rPr>
        <w:t>p</w:t>
      </w:r>
      <w:r w:rsidR="00D07BC0" w:rsidRPr="00160B33">
        <w:t xml:space="preserve"> = 0.07</w:t>
      </w:r>
      <w:r w:rsidR="000D0396" w:rsidRPr="00160B33">
        <w:t xml:space="preserve">; </w:t>
      </w:r>
      <w:r w:rsidR="00D07BC0" w:rsidRPr="00160B33">
        <w:t xml:space="preserve">Fig. </w:t>
      </w:r>
      <w:r w:rsidR="000D0396" w:rsidRPr="00160B33">
        <w:t>3</w:t>
      </w:r>
      <w:r w:rsidR="00D07BC0" w:rsidRPr="00160B33">
        <w:t>a)</w:t>
      </w:r>
      <w:r w:rsidR="00A067A6" w:rsidRPr="00160B33">
        <w:t xml:space="preserve">, and </w:t>
      </w:r>
      <w:r w:rsidR="00245F48" w:rsidRPr="00160B33">
        <w:t>Shannon diversity on ∆NH₄⁺ (</w:t>
      </w:r>
      <w:r w:rsidR="00C673A5" w:rsidRPr="00160B33">
        <w:rPr>
          <w:i/>
          <w:iCs/>
        </w:rPr>
        <w:t>p</w:t>
      </w:r>
      <w:r w:rsidR="00C673A5" w:rsidRPr="00160B33">
        <w:t xml:space="preserve"> </w:t>
      </w:r>
      <w:r w:rsidR="00D07BC0" w:rsidRPr="00160B33">
        <w:t>= 0.09</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07BC0" w:rsidRPr="00160B33">
        <w:t>06</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004</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0.003</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w:t>
      </w:r>
      <w:proofErr w:type="spellStart"/>
      <w:r w:rsidR="002C2F6E" w:rsidRPr="00160B33">
        <w:t>Gobiidae</w:t>
      </w:r>
      <w:proofErr w:type="spellEnd"/>
      <w:r w:rsidR="002C2F6E" w:rsidRPr="00160B33">
        <w:t xml:space="preserve"> was negatively correlated with ∆NH₄⁺ (Fig. </w:t>
      </w:r>
      <w:r w:rsidR="00AA2B21">
        <w:t>S2.02</w:t>
      </w:r>
      <w:r w:rsidR="002C2F6E" w:rsidRPr="00160B33">
        <w:t xml:space="preserve"> and Table </w:t>
      </w:r>
      <w:r w:rsidR="00AA2B21">
        <w:t>S2.02</w:t>
      </w:r>
      <w:r w:rsidR="002C2F6E" w:rsidRPr="00160B33">
        <w:t>).</w:t>
      </w:r>
    </w:p>
    <w:p w14:paraId="3A1C0236" w14:textId="3673F7DF" w:rsidR="009A305F" w:rsidRPr="00184450" w:rsidRDefault="002E3839" w:rsidP="009A305F">
      <w:r>
        <w:rPr>
          <w:noProof/>
        </w:rPr>
        <w:lastRenderedPageBreak/>
        <w:drawing>
          <wp:inline distT="0" distB="0" distL="0" distR="0" wp14:anchorId="19F8FB22" wp14:editId="3A38E56E">
            <wp:extent cx="5943600" cy="5943600"/>
            <wp:effectExtent l="0" t="0" r="0" b="0"/>
            <wp:docPr id="9697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9634" name="Picture 9697196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D670C22" w14:textId="7E6E8C54" w:rsidR="009A305F" w:rsidRPr="00184450" w:rsidRDefault="009A305F" w:rsidP="00EB3BC7">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154EC5F1" w14:textId="5A0271CB" w:rsidR="009A305F" w:rsidRPr="00AA776B" w:rsidRDefault="0069194B" w:rsidP="00AA776B">
      <w:pPr>
        <w:spacing w:line="480" w:lineRule="auto"/>
      </w:pPr>
      <w:r w:rsidRPr="00184450">
        <w:lastRenderedPageBreak/>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 xml:space="preserve">b).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63150333" w:rsidR="009A305F" w:rsidRDefault="009A305F" w:rsidP="009A305F">
      <w:pPr>
        <w:rPr>
          <w:b/>
        </w:rPr>
      </w:pPr>
      <w:r>
        <w:rPr>
          <w:b/>
          <w:noProof/>
        </w:rPr>
        <w:lastRenderedPageBreak/>
        <w:drawing>
          <wp:inline distT="0" distB="0" distL="0" distR="0" wp14:anchorId="17B8060E" wp14:editId="4200164E">
            <wp:extent cx="3200400" cy="6829829"/>
            <wp:effectExtent l="0" t="0" r="0" b="0"/>
            <wp:docPr id="1354809251"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9251" name="Picture 6" descr="A diagram of a diagram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1732" b="3415"/>
                    <a:stretch/>
                  </pic:blipFill>
                  <pic:spPr bwMode="auto">
                    <a:xfrm>
                      <a:off x="0" y="0"/>
                      <a:ext cx="3200400" cy="6829829"/>
                    </a:xfrm>
                    <a:prstGeom prst="rect">
                      <a:avLst/>
                    </a:prstGeom>
                    <a:ln>
                      <a:noFill/>
                    </a:ln>
                    <a:extLst>
                      <a:ext uri="{53640926-AAD7-44D8-BBD7-CCE9431645EC}">
                        <a14:shadowObscured xmlns:a14="http://schemas.microsoft.com/office/drawing/2010/main"/>
                      </a:ext>
                    </a:extLst>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66EFF51F"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weakly negatively affected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lastRenderedPageBreak/>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1F18EBA5"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3"/>
      <w:footerReference w:type="default" r:id="rId14"/>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F1404" w14:textId="77777777" w:rsidR="00E02CE1" w:rsidRDefault="00E02CE1" w:rsidP="009B4C2B">
      <w:r>
        <w:separator/>
      </w:r>
    </w:p>
  </w:endnote>
  <w:endnote w:type="continuationSeparator" w:id="0">
    <w:p w14:paraId="277C1917" w14:textId="77777777" w:rsidR="00E02CE1" w:rsidRDefault="00E02CE1" w:rsidP="009B4C2B">
      <w:r>
        <w:continuationSeparator/>
      </w:r>
    </w:p>
  </w:endnote>
  <w:endnote w:type="continuationNotice" w:id="1">
    <w:p w14:paraId="204F36CC" w14:textId="77777777" w:rsidR="00E02CE1" w:rsidRDefault="00E02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45C25" w14:textId="77777777" w:rsidR="00E02CE1" w:rsidRDefault="00E02CE1" w:rsidP="009B4C2B">
      <w:r>
        <w:separator/>
      </w:r>
    </w:p>
  </w:footnote>
  <w:footnote w:type="continuationSeparator" w:id="0">
    <w:p w14:paraId="140BA4F4" w14:textId="77777777" w:rsidR="00E02CE1" w:rsidRDefault="00E02CE1" w:rsidP="009B4C2B">
      <w:r>
        <w:continuationSeparator/>
      </w:r>
    </w:p>
  </w:footnote>
  <w:footnote w:type="continuationNotice" w:id="1">
    <w:p w14:paraId="7F0A1443" w14:textId="77777777" w:rsidR="00E02CE1" w:rsidRDefault="00E02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A5414"/>
    <w:rsid w:val="003A7090"/>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FE"/>
    <w:rsid w:val="00782EA1"/>
    <w:rsid w:val="007831DE"/>
    <w:rsid w:val="0078518E"/>
    <w:rsid w:val="0078662B"/>
    <w:rsid w:val="007872E9"/>
    <w:rsid w:val="00791FF5"/>
    <w:rsid w:val="00792779"/>
    <w:rsid w:val="00796F8D"/>
    <w:rsid w:val="007A0BAF"/>
    <w:rsid w:val="007A1A08"/>
    <w:rsid w:val="007A1A41"/>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3CBA"/>
    <w:rsid w:val="00805704"/>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38</Pages>
  <Words>42210</Words>
  <Characters>248198</Characters>
  <Application>Microsoft Office Word</Application>
  <DocSecurity>0</DocSecurity>
  <Lines>4279</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138</cp:revision>
  <cp:lastPrinted>2024-11-27T21:48:00Z</cp:lastPrinted>
  <dcterms:created xsi:type="dcterms:W3CDTF">2024-11-18T16:31:00Z</dcterms:created>
  <dcterms:modified xsi:type="dcterms:W3CDTF">2024-12-09T21:34:00Z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