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3A4B" w14:textId="729F5EE0" w:rsidR="00A808E9" w:rsidRPr="005958E4" w:rsidRDefault="003049BB">
      <w:pPr>
        <w:rPr>
          <w:rFonts w:ascii="Times New Roman" w:hAnsi="Times New Roman" w:cs="Times New Roman"/>
          <w:sz w:val="24"/>
          <w:szCs w:val="24"/>
        </w:rPr>
      </w:pPr>
      <w:r w:rsidRPr="005958E4">
        <w:rPr>
          <w:rFonts w:ascii="Times New Roman" w:hAnsi="Times New Roman" w:cs="Times New Roman"/>
          <w:b/>
          <w:bCs/>
          <w:sz w:val="32"/>
          <w:szCs w:val="32"/>
        </w:rPr>
        <w:t>e-Government in 5 Steps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3049BB">
        <w:rPr>
          <w:rFonts w:ascii="Times New Roman" w:hAnsi="Times New Roman" w:cs="Times New Roman"/>
          <w:sz w:val="24"/>
          <w:szCs w:val="24"/>
        </w:rPr>
        <w:t>The challenges of conceptualizing, planning, and sustaining e-Government programs range from basic to complicated. Switching from paper-based and manual methods to online, digital, and linked networks is a tough challenge for governments.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958E4">
        <w:rPr>
          <w:rFonts w:ascii="Times New Roman" w:hAnsi="Times New Roman" w:cs="Times New Roman"/>
          <w:b/>
          <w:bCs/>
          <w:sz w:val="32"/>
          <w:szCs w:val="32"/>
        </w:rPr>
        <w:t>Step 1: Create an Internal Network</w:t>
      </w:r>
      <w:r>
        <w:rPr>
          <w:rFonts w:ascii="Times New Roman" w:hAnsi="Times New Roman" w:cs="Times New Roman"/>
          <w:sz w:val="32"/>
          <w:szCs w:val="32"/>
        </w:rPr>
        <w:br/>
      </w:r>
      <w:r w:rsidR="005958E4" w:rsidRPr="005958E4">
        <w:rPr>
          <w:rFonts w:ascii="Times New Roman" w:hAnsi="Times New Roman" w:cs="Times New Roman"/>
          <w:sz w:val="24"/>
          <w:szCs w:val="24"/>
        </w:rPr>
        <w:t>Create a system primarily for internal government use, such as an email system, file sharing, and database administration.</w:t>
      </w:r>
      <w:r w:rsidR="005958E4">
        <w:rPr>
          <w:rFonts w:ascii="Times New Roman" w:hAnsi="Times New Roman" w:cs="Times New Roman"/>
          <w:sz w:val="24"/>
          <w:szCs w:val="24"/>
        </w:rPr>
        <w:br/>
      </w:r>
      <w:r w:rsidR="005958E4">
        <w:rPr>
          <w:rFonts w:ascii="Times New Roman" w:hAnsi="Times New Roman" w:cs="Times New Roman"/>
          <w:sz w:val="24"/>
          <w:szCs w:val="24"/>
        </w:rPr>
        <w:br/>
      </w:r>
      <w:r w:rsidR="005958E4" w:rsidRPr="005958E4">
        <w:rPr>
          <w:rFonts w:ascii="Times New Roman" w:hAnsi="Times New Roman" w:cs="Times New Roman"/>
          <w:b/>
          <w:bCs/>
          <w:sz w:val="32"/>
          <w:szCs w:val="32"/>
        </w:rPr>
        <w:t>Step 2: Provide Channels for Public Access to Information and Two-way Communication</w:t>
      </w:r>
      <w:r w:rsidR="005958E4">
        <w:rPr>
          <w:rFonts w:ascii="Times New Roman" w:hAnsi="Times New Roman" w:cs="Times New Roman"/>
          <w:sz w:val="32"/>
          <w:szCs w:val="32"/>
        </w:rPr>
        <w:br/>
      </w:r>
      <w:r w:rsidR="005958E4" w:rsidRPr="005958E4">
        <w:rPr>
          <w:rFonts w:ascii="Times New Roman" w:hAnsi="Times New Roman" w:cs="Times New Roman"/>
          <w:sz w:val="24"/>
          <w:szCs w:val="24"/>
        </w:rPr>
        <w:t>Improve information access and communication between the government and the people.</w:t>
      </w:r>
      <w:r w:rsidR="005958E4">
        <w:rPr>
          <w:rFonts w:ascii="Times New Roman" w:hAnsi="Times New Roman" w:cs="Times New Roman"/>
          <w:sz w:val="24"/>
          <w:szCs w:val="24"/>
        </w:rPr>
        <w:br/>
      </w:r>
      <w:r w:rsidR="006C4A11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958E4">
        <w:rPr>
          <w:rFonts w:ascii="Times New Roman" w:hAnsi="Times New Roman" w:cs="Times New Roman"/>
          <w:b/>
          <w:bCs/>
          <w:sz w:val="32"/>
          <w:szCs w:val="32"/>
        </w:rPr>
        <w:t>Step 3: Facilitate Exchange of Value and Ease of Doing Business</w:t>
      </w:r>
      <w:r w:rsidR="005958E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958E4" w:rsidRPr="005958E4">
        <w:rPr>
          <w:rFonts w:ascii="Times New Roman" w:hAnsi="Times New Roman" w:cs="Times New Roman"/>
          <w:sz w:val="24"/>
          <w:szCs w:val="24"/>
        </w:rPr>
        <w:t>Create more flexible and convenient means for citizens to engage with the government.</w:t>
      </w:r>
      <w:r w:rsidR="005958E4">
        <w:rPr>
          <w:rFonts w:ascii="Times New Roman" w:hAnsi="Times New Roman" w:cs="Times New Roman"/>
          <w:sz w:val="24"/>
          <w:szCs w:val="24"/>
        </w:rPr>
        <w:br/>
      </w:r>
      <w:r w:rsidR="005958E4">
        <w:rPr>
          <w:rFonts w:ascii="Times New Roman" w:hAnsi="Times New Roman" w:cs="Times New Roman"/>
          <w:sz w:val="24"/>
          <w:szCs w:val="24"/>
        </w:rPr>
        <w:br/>
      </w:r>
      <w:r w:rsidR="005958E4">
        <w:rPr>
          <w:rFonts w:ascii="Times New Roman" w:hAnsi="Times New Roman" w:cs="Times New Roman"/>
          <w:b/>
          <w:bCs/>
          <w:sz w:val="32"/>
          <w:szCs w:val="32"/>
        </w:rPr>
        <w:t>Step 4: Promote D</w:t>
      </w:r>
      <w:r w:rsidR="00DC1682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958E4">
        <w:rPr>
          <w:rFonts w:ascii="Times New Roman" w:hAnsi="Times New Roman" w:cs="Times New Roman"/>
          <w:b/>
          <w:bCs/>
          <w:sz w:val="32"/>
          <w:szCs w:val="32"/>
        </w:rPr>
        <w:t>gital Democracy</w:t>
      </w:r>
      <w:r w:rsidR="005958E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958E4" w:rsidRPr="005958E4">
        <w:rPr>
          <w:rFonts w:ascii="Times New Roman" w:hAnsi="Times New Roman" w:cs="Times New Roman"/>
          <w:sz w:val="24"/>
          <w:szCs w:val="24"/>
        </w:rPr>
        <w:t>Garner more support for increased participation and democratic mechanisms.</w:t>
      </w:r>
      <w:r w:rsidR="006C4A11">
        <w:rPr>
          <w:rFonts w:ascii="Times New Roman" w:hAnsi="Times New Roman" w:cs="Times New Roman"/>
          <w:sz w:val="24"/>
          <w:szCs w:val="24"/>
        </w:rPr>
        <w:br/>
      </w:r>
      <w:r w:rsidR="006C4A11">
        <w:rPr>
          <w:rFonts w:ascii="Times New Roman" w:hAnsi="Times New Roman" w:cs="Times New Roman"/>
          <w:sz w:val="24"/>
          <w:szCs w:val="24"/>
        </w:rPr>
        <w:br/>
      </w:r>
      <w:r w:rsidR="006C4A11">
        <w:rPr>
          <w:rFonts w:ascii="Times New Roman" w:hAnsi="Times New Roman" w:cs="Times New Roman"/>
          <w:b/>
          <w:bCs/>
          <w:sz w:val="32"/>
          <w:szCs w:val="32"/>
        </w:rPr>
        <w:t>Step 5: Develop a Joined-Up Government</w:t>
      </w:r>
      <w:r w:rsidR="006C4A11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C4A11" w:rsidRPr="006C4A11">
        <w:rPr>
          <w:rFonts w:ascii="Times New Roman" w:hAnsi="Times New Roman" w:cs="Times New Roman"/>
          <w:sz w:val="24"/>
          <w:szCs w:val="24"/>
        </w:rPr>
        <w:t>Enhance service delivery's vertical and horizontal integration.</w:t>
      </w:r>
      <w:r w:rsidR="005958E4">
        <w:rPr>
          <w:rFonts w:ascii="Times New Roman" w:hAnsi="Times New Roman" w:cs="Times New Roman"/>
          <w:sz w:val="32"/>
          <w:szCs w:val="32"/>
        </w:rPr>
        <w:br/>
      </w:r>
    </w:p>
    <w:sectPr w:rsidR="00A808E9" w:rsidRPr="00595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B"/>
    <w:rsid w:val="003049BB"/>
    <w:rsid w:val="005958E4"/>
    <w:rsid w:val="006C4A11"/>
    <w:rsid w:val="009628CB"/>
    <w:rsid w:val="00A808E9"/>
    <w:rsid w:val="00DC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1DAD"/>
  <w15:chartTrackingRefBased/>
  <w15:docId w15:val="{DA106AF6-C977-44B0-A038-CCC47246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Mark Sanchez</dc:creator>
  <cp:keywords/>
  <dc:description/>
  <cp:lastModifiedBy>Edward Mark Sanchez</cp:lastModifiedBy>
  <cp:revision>3</cp:revision>
  <dcterms:created xsi:type="dcterms:W3CDTF">2022-10-12T05:10:00Z</dcterms:created>
  <dcterms:modified xsi:type="dcterms:W3CDTF">2022-10-12T05:43:00Z</dcterms:modified>
</cp:coreProperties>
</file>