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65C" w:rsidRDefault="002D565C" w:rsidP="002D565C">
      <w:pPr>
        <w:pStyle w:val="Default"/>
      </w:pPr>
    </w:p>
    <w:p w:rsidR="002D565C" w:rsidRDefault="002D565C" w:rsidP="002D565C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Plantilla para Construcción de la Línea Conceptual de CESCA </w:t>
      </w:r>
    </w:p>
    <w:p w:rsidR="002D565C" w:rsidRDefault="002D565C" w:rsidP="002D565C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I. Punto de partida: el diagnóstico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Definir qué realidad se quiere abordar y por qué esta maestría existe. </w:t>
      </w:r>
    </w:p>
    <w:p w:rsidR="001B7A6D" w:rsidRDefault="001B7A6D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1B7A6D" w:rsidRPr="00681D34" w:rsidRDefault="001B7A6D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Existe una noción distorsionada, en lo social, político y económico de las soluciones que como país necesita Guatemala</w:t>
      </w:r>
    </w:p>
    <w:p w:rsidR="002D565C" w:rsidRPr="00681D34" w:rsidRDefault="002D565C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Preguntas guía: - </w:t>
      </w:r>
    </w:p>
    <w:p w:rsidR="00681D34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problema o vacío cultural, espiritual o académico está enfrentando nuestra sociedad? </w:t>
      </w:r>
      <w:r w:rsidR="00681D34">
        <w:rPr>
          <w:rFonts w:ascii="Cambria" w:hAnsi="Cambria" w:cs="Cambria"/>
          <w:sz w:val="22"/>
          <w:szCs w:val="22"/>
        </w:rPr>
        <w:t>–</w:t>
      </w:r>
      <w:r>
        <w:rPr>
          <w:rFonts w:ascii="Cambria" w:hAnsi="Cambria" w:cs="Cambria"/>
          <w:sz w:val="22"/>
          <w:szCs w:val="22"/>
        </w:rPr>
        <w:t xml:space="preserve">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Extrema confusión e indiferencia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necesidad intelectual o espiritual tiene hoy la iglesia / la comunidad / la sociedad? </w:t>
      </w:r>
      <w:r w:rsidR="00681D34">
        <w:rPr>
          <w:rFonts w:ascii="Cambria" w:hAnsi="Cambria" w:cs="Cambria"/>
          <w:sz w:val="22"/>
          <w:szCs w:val="22"/>
        </w:rPr>
        <w:t>–</w:t>
      </w:r>
      <w:r>
        <w:rPr>
          <w:rFonts w:ascii="Cambria" w:hAnsi="Cambria" w:cs="Cambria"/>
          <w:sz w:val="22"/>
          <w:szCs w:val="22"/>
        </w:rPr>
        <w:t xml:space="preserve">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La iglesia, la comunidad y la sociedad requiere liderazgo con ideas claras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tipo de pensamiento o formación falta? –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 xml:space="preserve">Una fuente de ideas diferente, que desafía los clichés y creencias </w:t>
      </w:r>
      <w:r>
        <w:rPr>
          <w:rFonts w:ascii="Cambria" w:hAnsi="Cambria" w:cs="Cambria"/>
          <w:color w:val="FF0000"/>
          <w:sz w:val="22"/>
          <w:szCs w:val="22"/>
        </w:rPr>
        <w:t xml:space="preserve">tradicionales </w:t>
      </w:r>
      <w:r w:rsidRPr="00681D34">
        <w:rPr>
          <w:rFonts w:ascii="Cambria" w:hAnsi="Cambria" w:cs="Cambria"/>
          <w:sz w:val="22"/>
          <w:szCs w:val="22"/>
        </w:rPr>
        <w:t xml:space="preserve">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riesgo corremos si seguimos sin responder a ese vacío?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Mayor pobreza, violencia y estancamiento nacional</w:t>
      </w:r>
      <w:r>
        <w:rPr>
          <w:rFonts w:ascii="Cambria" w:hAnsi="Cambria" w:cs="Cambria"/>
          <w:color w:val="FF0000"/>
          <w:sz w:val="22"/>
          <w:szCs w:val="22"/>
        </w:rPr>
        <w:t>. Necesitamos personas disruptivas y valientes que entienden bien los problemas y las soluciones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Ejemplo: El mayor peligro que enfrenta la fe actual es el </w:t>
      </w:r>
      <w:proofErr w:type="spellStart"/>
      <w:r>
        <w:rPr>
          <w:rFonts w:ascii="Cambria" w:hAnsi="Cambria" w:cs="Cambria"/>
          <w:sz w:val="22"/>
          <w:szCs w:val="22"/>
        </w:rPr>
        <w:t>antiintelectualismo</w:t>
      </w:r>
      <w:proofErr w:type="spellEnd"/>
      <w:r>
        <w:rPr>
          <w:rFonts w:ascii="Cambria" w:hAnsi="Cambria" w:cs="Cambria"/>
          <w:sz w:val="22"/>
          <w:szCs w:val="22"/>
        </w:rPr>
        <w:t xml:space="preserve">. Necesitamos creyentes capaces de comprender el mundo moderno desde una fe pensante. </w:t>
      </w:r>
    </w:p>
    <w:p w:rsidR="002D565C" w:rsidRDefault="002D565C" w:rsidP="002D565C">
      <w:pPr>
        <w:pStyle w:val="Default"/>
        <w:rPr>
          <w:b/>
          <w:bCs/>
          <w:sz w:val="26"/>
          <w:szCs w:val="26"/>
        </w:rPr>
      </w:pPr>
    </w:p>
    <w:p w:rsidR="002D565C" w:rsidRDefault="002D565C" w:rsidP="002D565C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II. Propósito central </w:t>
      </w:r>
    </w:p>
    <w:p w:rsidR="00681D34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Definir el para qué existe la maestría. Preguntas guía: -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La maestría existe para cambiar la forma de pensar de la gente, despertando la curiosidad intelectual del educando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transformación busca producir en el estudiante? – 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>Motivar la curiosidad intelectual que busca el cambio de paradigmas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aporta esta maestría que ninguna otra ofrece? – </w:t>
      </w: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</w:p>
    <w:p w:rsidR="00681D34" w:rsidRPr="00681D34" w:rsidRDefault="00681D34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681D34">
        <w:rPr>
          <w:rFonts w:ascii="Cambria" w:hAnsi="Cambria" w:cs="Cambria"/>
          <w:color w:val="FF0000"/>
          <w:sz w:val="22"/>
          <w:szCs w:val="22"/>
        </w:rPr>
        <w:t xml:space="preserve">Cuatro áreas </w:t>
      </w:r>
      <w:r w:rsidR="004D2AC4">
        <w:rPr>
          <w:rFonts w:ascii="Cambria" w:hAnsi="Cambria" w:cs="Cambria"/>
          <w:color w:val="FF0000"/>
          <w:sz w:val="22"/>
          <w:szCs w:val="22"/>
        </w:rPr>
        <w:t>definidas, social, po</w:t>
      </w:r>
      <w:bookmarkStart w:id="0" w:name="_GoBack"/>
      <w:bookmarkEnd w:id="0"/>
      <w:r w:rsidRPr="00681D34">
        <w:rPr>
          <w:rFonts w:ascii="Cambria" w:hAnsi="Cambria" w:cs="Cambria"/>
          <w:color w:val="FF0000"/>
          <w:sz w:val="22"/>
          <w:szCs w:val="22"/>
        </w:rPr>
        <w:t>litica, economía e historia, amigables a la fe cristiana y con espíritu reformista</w:t>
      </w:r>
    </w:p>
    <w:p w:rsidR="00681D34" w:rsidRDefault="00681D34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¿Cómo se conecta con los grandes desafíos culturales actuales? </w:t>
      </w:r>
    </w:p>
    <w:p w:rsidR="00D54B72" w:rsidRDefault="00D54B72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D54B72" w:rsidRPr="00D54B72" w:rsidRDefault="00D54B72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>
        <w:rPr>
          <w:rFonts w:ascii="Cambria" w:hAnsi="Cambria" w:cs="Cambria"/>
          <w:color w:val="FF0000"/>
          <w:sz w:val="22"/>
          <w:szCs w:val="22"/>
        </w:rPr>
        <w:t>Desafiar al</w:t>
      </w:r>
      <w:r w:rsidRPr="00D54B72">
        <w:rPr>
          <w:rFonts w:ascii="Cambria" w:hAnsi="Cambria" w:cs="Cambria"/>
          <w:color w:val="FF0000"/>
          <w:sz w:val="22"/>
          <w:szCs w:val="22"/>
        </w:rPr>
        <w:t xml:space="preserve"> individuo </w:t>
      </w:r>
      <w:r>
        <w:rPr>
          <w:rFonts w:ascii="Cambria" w:hAnsi="Cambria" w:cs="Cambria"/>
          <w:color w:val="FF0000"/>
          <w:sz w:val="22"/>
          <w:szCs w:val="22"/>
        </w:rPr>
        <w:t xml:space="preserve">que </w:t>
      </w:r>
      <w:r w:rsidRPr="00D54B72">
        <w:rPr>
          <w:rFonts w:ascii="Cambria" w:hAnsi="Cambria" w:cs="Cambria"/>
          <w:color w:val="FF0000"/>
          <w:sz w:val="22"/>
          <w:szCs w:val="22"/>
        </w:rPr>
        <w:t>esta desorientado, manipulado y sin embargo aspira a un cambio que no sabe en qué consiste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lastRenderedPageBreak/>
        <w:t xml:space="preserve">Ejemplo: Formar pensadores cristianos que comprendan la historia, la sociedad y la economía desde una fe racional y transformadora. </w:t>
      </w:r>
    </w:p>
    <w:p w:rsidR="002D565C" w:rsidRDefault="002D565C" w:rsidP="002D565C">
      <w:pPr>
        <w:pStyle w:val="Default"/>
        <w:rPr>
          <w:b/>
          <w:bCs/>
          <w:sz w:val="26"/>
          <w:szCs w:val="26"/>
        </w:rPr>
      </w:pPr>
    </w:p>
    <w:p w:rsidR="002D565C" w:rsidRDefault="002D565C" w:rsidP="002D565C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III. Ejes de contenido y su integración </w:t>
      </w:r>
    </w:p>
    <w:p w:rsidR="00D54B72" w:rsidRPr="000227B1" w:rsidRDefault="002D565C" w:rsidP="000227B1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Unir los cuatro pilares (social, económico, histórico, político) con la misión espiritual. </w:t>
      </w:r>
    </w:p>
    <w:p w:rsidR="00D54B72" w:rsidRPr="00D54B72" w:rsidRDefault="00D54B72" w:rsidP="002D565C">
      <w:pPr>
        <w:rPr>
          <w:rFonts w:ascii="Cambria" w:hAnsi="Cambria" w:cs="Cambria"/>
          <w:color w:val="FF0000"/>
        </w:rPr>
      </w:pPr>
      <w:r w:rsidRPr="00D54B72">
        <w:rPr>
          <w:color w:val="FF0000"/>
        </w:rPr>
        <w:t xml:space="preserve"> “Formamos profesionales con un entendimiento amplio del fenómeno ético, del proceso económico, y de la filosofía social del derecho, por medio de un profundo conocimiento en la tradición de los órdenes espontáneos, a fin de que el profesional sea consciente de su influencia en el contexto a través de los aspectos divulgativos y metodológicos de la carrera.”</w:t>
      </w:r>
    </w:p>
    <w:p w:rsidR="002D565C" w:rsidRDefault="002D565C" w:rsidP="002D565C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Preguntas guía: - </w:t>
      </w:r>
    </w:p>
    <w:p w:rsidR="00D54B72" w:rsidRPr="00D54B72" w:rsidRDefault="002D565C" w:rsidP="00D54B72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¿Qué aporta cada eje al propósito general? – </w:t>
      </w:r>
    </w:p>
    <w:p w:rsidR="00D54B72" w:rsidRDefault="00D54B72" w:rsidP="00D54B72">
      <w:pPr>
        <w:pStyle w:val="Default"/>
        <w:rPr>
          <w:color w:val="FF0000"/>
          <w:sz w:val="22"/>
          <w:szCs w:val="22"/>
        </w:rPr>
      </w:pPr>
      <w:r w:rsidRPr="00D54B72">
        <w:rPr>
          <w:color w:val="FF0000"/>
          <w:sz w:val="22"/>
          <w:szCs w:val="22"/>
        </w:rPr>
        <w:t xml:space="preserve">Contribuir a la formación de un liderazgo transformador con base a criterios éticos, jurídicos, sociales y económicos. </w:t>
      </w:r>
    </w:p>
    <w:p w:rsidR="00D54B72" w:rsidRPr="00D54B72" w:rsidRDefault="00D54B72" w:rsidP="00D54B72">
      <w:pPr>
        <w:pStyle w:val="Default"/>
        <w:rPr>
          <w:color w:val="FF0000"/>
          <w:sz w:val="22"/>
          <w:szCs w:val="22"/>
        </w:rPr>
      </w:pPr>
    </w:p>
    <w:p w:rsidR="00D54B72" w:rsidRPr="00D54B72" w:rsidRDefault="002D565C" w:rsidP="00D54B72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¿Cómo dialogan entre sí? – </w:t>
      </w:r>
    </w:p>
    <w:p w:rsidR="00D54B72" w:rsidRPr="00D54B72" w:rsidRDefault="00D54B72" w:rsidP="00D54B72">
      <w:pPr>
        <w:pStyle w:val="Default"/>
        <w:rPr>
          <w:color w:val="FF0000"/>
          <w:sz w:val="22"/>
          <w:szCs w:val="22"/>
        </w:rPr>
      </w:pPr>
      <w:r w:rsidRPr="00D54B72">
        <w:rPr>
          <w:color w:val="FF0000"/>
          <w:sz w:val="22"/>
          <w:szCs w:val="22"/>
        </w:rPr>
        <w:t xml:space="preserve">Presentar a los educandos un espacio para encontrarse con las grandes disciplinas que cultiva el Consorcio, centradas en el ser humano en sus distintas dimensiones y expresiones por medio de materias del pensamiento, social, económico, histórico y político, como parte del campo de las humanidades. </w:t>
      </w:r>
    </w:p>
    <w:p w:rsidR="00D54B72" w:rsidRDefault="00D54B72" w:rsidP="002D565C">
      <w:pPr>
        <w:rPr>
          <w:rFonts w:ascii="Cambria" w:hAnsi="Cambria" w:cs="Cambria"/>
        </w:rPr>
      </w:pPr>
    </w:p>
    <w:p w:rsidR="00D54B72" w:rsidRPr="00D54B72" w:rsidRDefault="002D565C" w:rsidP="00D54B72">
      <w:pPr>
        <w:rPr>
          <w:rFonts w:ascii="Cambria" w:hAnsi="Cambria" w:cs="Cambria"/>
        </w:rPr>
      </w:pPr>
      <w:r>
        <w:rPr>
          <w:rFonts w:ascii="Cambria" w:hAnsi="Cambria" w:cs="Cambria"/>
        </w:rPr>
        <w:t>¿Qué hilo conductor los une?</w:t>
      </w:r>
    </w:p>
    <w:p w:rsidR="00D54B72" w:rsidRPr="00D54B72" w:rsidRDefault="00D54B72" w:rsidP="00D54B72">
      <w:pPr>
        <w:pStyle w:val="Default"/>
        <w:rPr>
          <w:color w:val="FF0000"/>
          <w:sz w:val="22"/>
          <w:szCs w:val="22"/>
        </w:rPr>
      </w:pPr>
      <w:r w:rsidRPr="00D54B72">
        <w:rPr>
          <w:color w:val="FF0000"/>
          <w:sz w:val="22"/>
          <w:szCs w:val="22"/>
        </w:rPr>
        <w:t>Preparar profesionales que impulsan grandes ideas como la justicia, la paz</w:t>
      </w:r>
      <w:r w:rsidR="00470941">
        <w:rPr>
          <w:color w:val="FF0000"/>
          <w:sz w:val="22"/>
          <w:szCs w:val="22"/>
        </w:rPr>
        <w:t xml:space="preserve">, </w:t>
      </w:r>
      <w:r w:rsidRPr="00D54B72">
        <w:rPr>
          <w:color w:val="FF0000"/>
          <w:sz w:val="22"/>
          <w:szCs w:val="22"/>
        </w:rPr>
        <w:t xml:space="preserve">respeto a la persona, la libertad responsable y el potencial del proceso económico. </w:t>
      </w:r>
    </w:p>
    <w:p w:rsidR="00D54B72" w:rsidRPr="00D54B72" w:rsidRDefault="00D54B72" w:rsidP="00D54B72">
      <w:pPr>
        <w:pStyle w:val="Default"/>
        <w:rPr>
          <w:sz w:val="22"/>
          <w:szCs w:val="22"/>
        </w:rPr>
      </w:pPr>
    </w:p>
    <w:p w:rsidR="002D565C" w:rsidRDefault="002D565C" w:rsidP="002D565C">
      <w:r>
        <w:rPr>
          <w:rFonts w:ascii="Cambria" w:hAnsi="Cambria" w:cs="Cambria"/>
        </w:rPr>
        <w:t xml:space="preserve"> Ejemplo de relación: Pensamiento Social → comprender la iglesia en la cultura Pensamiento Económico → entender cómo la fe incide en la economía Pensamiento Histórico → ver la acción</w:t>
      </w:r>
    </w:p>
    <w:p w:rsidR="00470941" w:rsidRPr="00470941" w:rsidRDefault="002D565C" w:rsidP="002D565C">
      <w:pPr>
        <w:pStyle w:val="Defaul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IV. Público objetivo (arquetipo de estudiante)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Definir a quién le hab</w:t>
      </w:r>
      <w:r w:rsidR="00470941" w:rsidRPr="00470941">
        <w:rPr>
          <w:rFonts w:ascii="Cambria" w:hAnsi="Cambria" w:cs="Cambria"/>
          <w:color w:val="FF0000"/>
          <w:sz w:val="22"/>
          <w:szCs w:val="22"/>
        </w:rPr>
        <w:t>l</w:t>
      </w:r>
      <w:r>
        <w:rPr>
          <w:rFonts w:ascii="Cambria" w:hAnsi="Cambria" w:cs="Cambria"/>
          <w:sz w:val="22"/>
          <w:szCs w:val="22"/>
        </w:rPr>
        <w:t>a la maestría, qué busca y qué teme.</w:t>
      </w:r>
    </w:p>
    <w:p w:rsidR="00470941" w:rsidRDefault="0047094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470941" w:rsidRPr="00470941" w:rsidRDefault="0047094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470941">
        <w:rPr>
          <w:rFonts w:ascii="Cambria" w:hAnsi="Cambria" w:cs="Cambria"/>
          <w:color w:val="FF0000"/>
          <w:sz w:val="22"/>
          <w:szCs w:val="22"/>
        </w:rPr>
        <w:t>Al ciudadano/cristiano/líder/profesional/inconforme con el estado de cosas de la sociedad que aspira a un cambio</w:t>
      </w:r>
    </w:p>
    <w:p w:rsidR="00470941" w:rsidRDefault="0047094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Preguntas guía: -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¿Quién es nuestro estudiante ideal? – </w:t>
      </w:r>
    </w:p>
    <w:p w:rsidR="00470941" w:rsidRDefault="0047094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470941" w:rsidRPr="00470941" w:rsidRDefault="0047094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470941">
        <w:rPr>
          <w:rFonts w:ascii="Cambria" w:hAnsi="Cambria" w:cs="Cambria"/>
          <w:color w:val="FF0000"/>
          <w:sz w:val="22"/>
          <w:szCs w:val="22"/>
        </w:rPr>
        <w:t>Una persona entre 25 y 50 años, intelectualmente despierto, con deseos de aprender cosas nuevas y soluciones diferentes</w:t>
      </w:r>
    </w:p>
    <w:p w:rsidR="00470941" w:rsidRDefault="0047094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lo inquieta o lo frustra del estado actual de la iglesia o el mundo? – </w:t>
      </w:r>
    </w:p>
    <w:p w:rsidR="00470941" w:rsidRDefault="0047094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470941" w:rsidRPr="00470941" w:rsidRDefault="0047094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470941">
        <w:rPr>
          <w:rFonts w:ascii="Cambria" w:hAnsi="Cambria" w:cs="Cambria"/>
          <w:color w:val="FF0000"/>
          <w:sz w:val="22"/>
          <w:szCs w:val="22"/>
        </w:rPr>
        <w:t>Conformidad, ignorancia, falta de ética e irresponsabilidad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¿Qué desea comprender o cambiar? –</w:t>
      </w:r>
    </w:p>
    <w:p w:rsidR="00890A03" w:rsidRDefault="00890A03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890A03" w:rsidRPr="00890A03" w:rsidRDefault="00890A03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890A03">
        <w:rPr>
          <w:rFonts w:ascii="Cambria" w:hAnsi="Cambria" w:cs="Cambria"/>
          <w:color w:val="FF0000"/>
          <w:sz w:val="22"/>
          <w:szCs w:val="22"/>
        </w:rPr>
        <w:t>El estado de cosas, conformidad, ignorancia, falta de ética e irresponsabilidad en la sociedad</w:t>
      </w:r>
    </w:p>
    <w:p w:rsidR="00890A03" w:rsidRDefault="00890A03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 ¿Qué espera obtener (personal, profesional o espiritual)? </w:t>
      </w:r>
    </w:p>
    <w:p w:rsidR="00890A03" w:rsidRDefault="00890A03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890A03" w:rsidRPr="00890A03" w:rsidRDefault="00890A03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890A03">
        <w:rPr>
          <w:rFonts w:ascii="Cambria" w:hAnsi="Cambria" w:cs="Cambria"/>
          <w:color w:val="FF0000"/>
          <w:sz w:val="22"/>
          <w:szCs w:val="22"/>
        </w:rPr>
        <w:t xml:space="preserve">Haber contribuido </w:t>
      </w:r>
      <w:r w:rsidR="000227B1">
        <w:rPr>
          <w:rFonts w:ascii="Cambria" w:hAnsi="Cambria" w:cs="Cambria"/>
          <w:color w:val="FF0000"/>
          <w:sz w:val="22"/>
          <w:szCs w:val="22"/>
        </w:rPr>
        <w:t xml:space="preserve">a la formación de la manera de pensar y de sentir del educando </w:t>
      </w:r>
      <w:r w:rsidRPr="00890A03">
        <w:rPr>
          <w:rFonts w:ascii="Cambria" w:hAnsi="Cambria" w:cs="Cambria"/>
          <w:color w:val="FF0000"/>
          <w:sz w:val="22"/>
          <w:szCs w:val="22"/>
        </w:rPr>
        <w:t>p</w:t>
      </w:r>
      <w:r w:rsidR="000227B1">
        <w:rPr>
          <w:rFonts w:ascii="Cambria" w:hAnsi="Cambria" w:cs="Cambria"/>
          <w:color w:val="FF0000"/>
          <w:sz w:val="22"/>
          <w:szCs w:val="22"/>
        </w:rPr>
        <w:t>ara que promueva el cambio del país por medios po</w:t>
      </w:r>
      <w:r w:rsidRPr="00890A03">
        <w:rPr>
          <w:rFonts w:ascii="Cambria" w:hAnsi="Cambria" w:cs="Cambria"/>
          <w:color w:val="FF0000"/>
          <w:sz w:val="22"/>
          <w:szCs w:val="22"/>
        </w:rPr>
        <w:t>líticos y medios jurídicos</w:t>
      </w:r>
      <w:r>
        <w:rPr>
          <w:rFonts w:ascii="Cambria" w:hAnsi="Cambria" w:cs="Cambria"/>
          <w:color w:val="FF0000"/>
          <w:sz w:val="22"/>
          <w:szCs w:val="22"/>
        </w:rPr>
        <w:t xml:space="preserve">, </w:t>
      </w:r>
      <w:r w:rsidR="000227B1">
        <w:rPr>
          <w:rFonts w:ascii="Cambria" w:hAnsi="Cambria" w:cs="Cambria"/>
          <w:color w:val="FF0000"/>
          <w:sz w:val="22"/>
          <w:szCs w:val="22"/>
        </w:rPr>
        <w:t xml:space="preserve">a través del </w:t>
      </w:r>
      <w:r>
        <w:rPr>
          <w:rFonts w:ascii="Cambria" w:hAnsi="Cambria" w:cs="Cambria"/>
          <w:color w:val="FF0000"/>
          <w:sz w:val="22"/>
          <w:szCs w:val="22"/>
        </w:rPr>
        <w:t>crecimiento del programa de CESCA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Ejemplo: Hombre o mujer de fe con algún nivel de formación, que siente que la iglesia ha perdido conexión con el pensamiento y desea recuperar una fe sólida y culturalmente relevante. </w:t>
      </w:r>
    </w:p>
    <w:p w:rsidR="00470941" w:rsidRDefault="00470941" w:rsidP="002D565C">
      <w:pPr>
        <w:pStyle w:val="Default"/>
        <w:rPr>
          <w:b/>
          <w:bCs/>
          <w:sz w:val="26"/>
          <w:szCs w:val="26"/>
        </w:rPr>
      </w:pPr>
    </w:p>
    <w:p w:rsidR="002D565C" w:rsidRDefault="002D565C" w:rsidP="002D565C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V. Valores conceptuales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Nombrar los principios que deben sentirse en toda la comunicación.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0227B1" w:rsidRDefault="000227B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0227B1">
        <w:rPr>
          <w:rFonts w:ascii="Cambria" w:hAnsi="Cambria" w:cs="Cambria"/>
          <w:color w:val="FF0000"/>
          <w:sz w:val="22"/>
          <w:szCs w:val="22"/>
        </w:rPr>
        <w:t>Pasión, confianza, seguridad y claridad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Preguntas guía: -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valores queremos reflejar? –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0227B1" w:rsidRDefault="000227B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0227B1">
        <w:rPr>
          <w:rFonts w:ascii="Cambria" w:hAnsi="Cambria" w:cs="Cambria"/>
          <w:color w:val="FF0000"/>
          <w:sz w:val="22"/>
          <w:szCs w:val="22"/>
        </w:rPr>
        <w:t>Excelencia, responsabilidad, certeza, como referentes de la sociedad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tipo de emoción queremos provocar? –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0227B1" w:rsidRDefault="000227B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0227B1">
        <w:rPr>
          <w:rFonts w:ascii="Cambria" w:hAnsi="Cambria" w:cs="Cambria"/>
          <w:color w:val="FF0000"/>
          <w:sz w:val="22"/>
          <w:szCs w:val="22"/>
        </w:rPr>
        <w:t>Pasión, confianza, seguridad y claridad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¿Cómo se expresan visualmente esos valores?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0227B1" w:rsidRDefault="000227B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0227B1">
        <w:rPr>
          <w:rFonts w:ascii="Cambria" w:hAnsi="Cambria" w:cs="Cambria"/>
          <w:color w:val="FF0000"/>
          <w:sz w:val="22"/>
          <w:szCs w:val="22"/>
        </w:rPr>
        <w:t>Colores definidos, luminosos, movimiento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Ejemplo: Fe racional → Luz, claridad, intelecto Historia redentora → Continuidad, propósito Diálogo cultural → Puente, encuentro Transformación → Movimiento, despertar </w:t>
      </w:r>
    </w:p>
    <w:p w:rsidR="002D565C" w:rsidRDefault="002D565C" w:rsidP="002D565C">
      <w:pPr>
        <w:pStyle w:val="Default"/>
        <w:rPr>
          <w:b/>
          <w:bCs/>
          <w:sz w:val="26"/>
          <w:szCs w:val="26"/>
        </w:rPr>
      </w:pPr>
    </w:p>
    <w:p w:rsidR="002D565C" w:rsidRDefault="002D565C" w:rsidP="002D565C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VI. Tensión narrativa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Identificar las fuerzas opuestas que dan vida al mensaje. 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Preguntas guía: -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fuerzas opuestas están en juego? –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0227B1" w:rsidRDefault="000227B1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0227B1">
        <w:rPr>
          <w:rFonts w:ascii="Cambria" w:hAnsi="Cambria" w:cs="Cambria"/>
          <w:color w:val="FF0000"/>
          <w:sz w:val="22"/>
          <w:szCs w:val="22"/>
        </w:rPr>
        <w:t xml:space="preserve">Información y desinformación.  Seguridad y manipulación.  </w:t>
      </w:r>
      <w:r>
        <w:rPr>
          <w:rFonts w:ascii="Cambria" w:hAnsi="Cambria" w:cs="Cambria"/>
          <w:color w:val="FF0000"/>
          <w:sz w:val="22"/>
          <w:szCs w:val="22"/>
        </w:rPr>
        <w:t xml:space="preserve">Indiferencia y acción.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¿Cómo se reconcilian esas tensiones? </w:t>
      </w:r>
    </w:p>
    <w:p w:rsidR="000227B1" w:rsidRDefault="000227B1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0227B1" w:rsidRPr="00CB3E7A" w:rsidRDefault="00CB3E7A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CB3E7A">
        <w:rPr>
          <w:rFonts w:ascii="Cambria" w:hAnsi="Cambria" w:cs="Cambria"/>
          <w:color w:val="FF0000"/>
          <w:sz w:val="22"/>
          <w:szCs w:val="22"/>
        </w:rPr>
        <w:t>Por medio de una educación responsable, dosificada, desafiante y transformadora</w:t>
      </w: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2D565C" w:rsidRDefault="002D565C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Ejemplo: Fe vs Razón → reconciliadas en una fe que piensa. Evangelio vs Cultura → reconciliadas en el diálogo y la transformación. </w:t>
      </w:r>
    </w:p>
    <w:p w:rsidR="00CB3E7A" w:rsidRDefault="00CB3E7A" w:rsidP="00CB3E7A">
      <w:pPr>
        <w:pStyle w:val="Default"/>
        <w:pageBreakBefore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VII. Síntesis narrativa (frase fundacional) </w:t>
      </w: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Condensar la visión en una frase inspiradora. </w:t>
      </w: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Preguntas guía: - </w:t>
      </w: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¿Cómo se resume en una frase lo que esta maestría representa? – </w:t>
      </w: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  <w:r w:rsidRPr="00CB3E7A">
        <w:rPr>
          <w:rFonts w:ascii="Cambria" w:hAnsi="Cambria" w:cs="Cambria"/>
          <w:color w:val="FF0000"/>
          <w:sz w:val="22"/>
          <w:szCs w:val="22"/>
        </w:rPr>
        <w:t>Una educación</w:t>
      </w:r>
      <w:r>
        <w:rPr>
          <w:rFonts w:ascii="Cambria" w:hAnsi="Cambria" w:cs="Cambria"/>
          <w:color w:val="FF0000"/>
          <w:sz w:val="22"/>
          <w:szCs w:val="22"/>
        </w:rPr>
        <w:t xml:space="preserve"> disruptiva</w:t>
      </w:r>
      <w:r w:rsidRPr="00CB3E7A">
        <w:rPr>
          <w:rFonts w:ascii="Cambria" w:hAnsi="Cambria" w:cs="Cambria"/>
          <w:color w:val="FF0000"/>
          <w:sz w:val="22"/>
          <w:szCs w:val="22"/>
        </w:rPr>
        <w:t xml:space="preserve"> que combina la esencia de la teoría y práctica transformadora</w:t>
      </w:r>
      <w:r>
        <w:rPr>
          <w:rFonts w:ascii="Cambria" w:hAnsi="Cambria" w:cs="Cambria"/>
          <w:color w:val="FF0000"/>
          <w:sz w:val="22"/>
          <w:szCs w:val="22"/>
        </w:rPr>
        <w:t>s</w:t>
      </w:r>
    </w:p>
    <w:p w:rsidR="00CB3E7A" w:rsidRDefault="00CB3E7A" w:rsidP="00CB3E7A">
      <w:pPr>
        <w:pStyle w:val="Default"/>
        <w:rPr>
          <w:rFonts w:ascii="Cambria" w:hAnsi="Cambria" w:cs="Cambria"/>
          <w:sz w:val="22"/>
          <w:szCs w:val="22"/>
        </w:rPr>
      </w:pPr>
    </w:p>
    <w:p w:rsidR="00CB3E7A" w:rsidRDefault="00CB3E7A" w:rsidP="002D565C">
      <w:pPr>
        <w:pStyle w:val="Defaul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¿Qué sentirías si esa frase estuviera en una pared o video institucional? </w:t>
      </w:r>
    </w:p>
    <w:p w:rsidR="00CB3E7A" w:rsidRDefault="00CB3E7A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CB3E7A" w:rsidRPr="00CB3E7A" w:rsidRDefault="00CB3E7A" w:rsidP="002D565C">
      <w:pPr>
        <w:pStyle w:val="Default"/>
        <w:rPr>
          <w:rFonts w:ascii="Cambria" w:hAnsi="Cambria" w:cs="Cambria"/>
          <w:color w:val="FF0000"/>
          <w:sz w:val="22"/>
          <w:szCs w:val="22"/>
        </w:rPr>
      </w:pPr>
      <w:r w:rsidRPr="00CB3E7A">
        <w:rPr>
          <w:rFonts w:ascii="Cambria" w:hAnsi="Cambria" w:cs="Cambria"/>
          <w:color w:val="FF0000"/>
          <w:sz w:val="22"/>
          <w:szCs w:val="22"/>
        </w:rPr>
        <w:t>Llama la atención</w:t>
      </w:r>
    </w:p>
    <w:p w:rsidR="00CB3E7A" w:rsidRDefault="00CB3E7A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CB3E7A" w:rsidRDefault="00CB3E7A" w:rsidP="00CB3E7A">
      <w:pPr>
        <w:pStyle w:val="Default"/>
        <w:rPr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Ejemplo: “Una maestría para comprender el mundo con la mente de Cristo y transformarlo con la fuerza del pensamiento.” </w:t>
      </w:r>
    </w:p>
    <w:p w:rsidR="00CB3E7A" w:rsidRDefault="00CB3E7A" w:rsidP="00CB3E7A">
      <w:pPr>
        <w:pStyle w:val="Default"/>
        <w:rPr>
          <w:b/>
          <w:bCs/>
          <w:sz w:val="26"/>
          <w:szCs w:val="26"/>
        </w:rPr>
      </w:pPr>
    </w:p>
    <w:p w:rsidR="00CB3E7A" w:rsidRDefault="00CB3E7A" w:rsidP="00CB3E7A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VIII. Derivaciones comunicacionales </w:t>
      </w:r>
    </w:p>
    <w:p w:rsidR="00CB3E7A" w:rsidRDefault="00CB3E7A" w:rsidP="00CB3E7A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De la línea conceptual que se crea anteriormente, salen los mensajes de campaña. </w:t>
      </w:r>
    </w:p>
    <w:p w:rsidR="00CB3E7A" w:rsidRDefault="00CB3E7A" w:rsidP="00CB3E7A">
      <w:pPr>
        <w:rPr>
          <w:rFonts w:ascii="Cambria" w:hAnsi="Cambria" w:cs="Cambria"/>
          <w:color w:val="FF0000"/>
        </w:rPr>
      </w:pPr>
      <w:r>
        <w:rPr>
          <w:rFonts w:ascii="Cambria" w:hAnsi="Cambria" w:cs="Cambria"/>
          <w:color w:val="FF0000"/>
        </w:rPr>
        <w:t>Ya p</w:t>
      </w:r>
      <w:r w:rsidRPr="00CB3E7A">
        <w:rPr>
          <w:rFonts w:ascii="Cambria" w:hAnsi="Cambria" w:cs="Cambria"/>
          <w:color w:val="FF0000"/>
        </w:rPr>
        <w:t>ensamos el cambio y te contamos c</w:t>
      </w:r>
      <w:r>
        <w:rPr>
          <w:rFonts w:ascii="Cambria" w:hAnsi="Cambria" w:cs="Cambria"/>
          <w:color w:val="FF0000"/>
        </w:rPr>
        <w:t>ó</w:t>
      </w:r>
      <w:r w:rsidRPr="00CB3E7A">
        <w:rPr>
          <w:rFonts w:ascii="Cambria" w:hAnsi="Cambria" w:cs="Cambria"/>
          <w:color w:val="FF0000"/>
        </w:rPr>
        <w:t>mo llevarlo a cabo</w:t>
      </w:r>
    </w:p>
    <w:p w:rsidR="00CB3E7A" w:rsidRDefault="00CB3E7A" w:rsidP="00CB3E7A">
      <w:pPr>
        <w:rPr>
          <w:rFonts w:ascii="Cambria" w:hAnsi="Cambria" w:cs="Cambria"/>
          <w:color w:val="FF0000"/>
        </w:rPr>
      </w:pPr>
      <w:r>
        <w:rPr>
          <w:rFonts w:ascii="Cambria" w:hAnsi="Cambria" w:cs="Cambria"/>
          <w:color w:val="FF0000"/>
        </w:rPr>
        <w:t xml:space="preserve">La educación que no es disruptiva, es manipulación. </w:t>
      </w:r>
    </w:p>
    <w:p w:rsidR="00CB3E7A" w:rsidRPr="00CB3E7A" w:rsidRDefault="00CB3E7A" w:rsidP="00CB3E7A">
      <w:pPr>
        <w:rPr>
          <w:rFonts w:ascii="Cambria" w:hAnsi="Cambria" w:cs="Cambria"/>
          <w:color w:val="FF0000"/>
        </w:rPr>
      </w:pPr>
      <w:r>
        <w:rPr>
          <w:rFonts w:ascii="Cambria" w:hAnsi="Cambria" w:cs="Cambria"/>
          <w:color w:val="FF0000"/>
        </w:rPr>
        <w:t xml:space="preserve">Conoce la esencia de la teoría y la práctica que transforman </w:t>
      </w:r>
      <w:r w:rsidR="00AD23C7">
        <w:rPr>
          <w:rFonts w:ascii="Cambria" w:hAnsi="Cambria" w:cs="Cambria"/>
          <w:color w:val="FF0000"/>
        </w:rPr>
        <w:t>tu entorno</w:t>
      </w:r>
    </w:p>
    <w:p w:rsidR="00CB3E7A" w:rsidRDefault="00CB3E7A" w:rsidP="00CB3E7A">
      <w:r>
        <w:rPr>
          <w:rFonts w:ascii="Cambria" w:hAnsi="Cambria" w:cs="Cambria"/>
        </w:rPr>
        <w:t>Ejemplo: Slogan principal: 'Fe que piensa. Pensamiento que transforma.' Mensajes secundarios: - Comprender el mundo para iluminarlo con la fe. - La fe cristiana no teme al pensamiento: lo redime.</w:t>
      </w:r>
    </w:p>
    <w:p w:rsidR="00CB3E7A" w:rsidRDefault="00CB3E7A" w:rsidP="002D565C">
      <w:pPr>
        <w:pStyle w:val="Default"/>
        <w:rPr>
          <w:rFonts w:ascii="Cambria" w:hAnsi="Cambria" w:cs="Cambria"/>
          <w:sz w:val="22"/>
          <w:szCs w:val="22"/>
        </w:rPr>
      </w:pPr>
    </w:p>
    <w:p w:rsidR="00470941" w:rsidRDefault="00470941"/>
    <w:sectPr w:rsidR="00470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5C"/>
    <w:rsid w:val="000227B1"/>
    <w:rsid w:val="001B7A6D"/>
    <w:rsid w:val="002D565C"/>
    <w:rsid w:val="00470941"/>
    <w:rsid w:val="004D2AC4"/>
    <w:rsid w:val="00681D34"/>
    <w:rsid w:val="00890A03"/>
    <w:rsid w:val="00AD23C7"/>
    <w:rsid w:val="00AF113F"/>
    <w:rsid w:val="00CB3E7A"/>
    <w:rsid w:val="00D5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D7C20"/>
  <w15:chartTrackingRefBased/>
  <w15:docId w15:val="{EF3D10FA-BD7E-446A-B200-D8131339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D56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DELL</cp:lastModifiedBy>
  <cp:revision>2</cp:revision>
  <dcterms:created xsi:type="dcterms:W3CDTF">2025-11-04T04:51:00Z</dcterms:created>
  <dcterms:modified xsi:type="dcterms:W3CDTF">2025-11-04T04:51:00Z</dcterms:modified>
</cp:coreProperties>
</file>