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1F1D" w14:textId="619DED28" w:rsidR="001906B2" w:rsidRPr="001906B2" w:rsidRDefault="001906B2" w:rsidP="001906B2">
      <w:pPr>
        <w:spacing w:before="100" w:beforeAutospacing="1" w:after="100" w:afterAutospacing="1" w:line="240" w:lineRule="auto"/>
        <w:textAlignment w:val="baseline"/>
        <w:rPr>
          <w:rFonts w:eastAsia="Times New Roman" w:cstheme="minorHAnsi"/>
          <w:sz w:val="24"/>
          <w:szCs w:val="24"/>
          <w:lang w:eastAsia="pt-PT"/>
        </w:rPr>
      </w:pPr>
      <w:r w:rsidRPr="00750F6D">
        <w:rPr>
          <w:rFonts w:cstheme="minorHAnsi"/>
          <w:noProof/>
        </w:rPr>
        <w:drawing>
          <wp:anchor distT="0" distB="0" distL="114300" distR="114300" simplePos="0" relativeHeight="251658240" behindDoc="0" locked="0" layoutInCell="1" allowOverlap="1" wp14:anchorId="79F4A789" wp14:editId="40BCC8B4">
            <wp:simplePos x="0" y="0"/>
            <wp:positionH relativeFrom="column">
              <wp:posOffset>-470497</wp:posOffset>
            </wp:positionH>
            <wp:positionV relativeFrom="paragraph">
              <wp:posOffset>356121</wp:posOffset>
            </wp:positionV>
            <wp:extent cx="1494155" cy="743585"/>
            <wp:effectExtent l="0" t="0" r="0" b="0"/>
            <wp:wrapNone/>
            <wp:docPr id="20367260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4155" cy="743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06B2">
        <w:rPr>
          <w:rFonts w:eastAsia="Times New Roman" w:cstheme="minorHAnsi"/>
          <w:lang w:eastAsia="pt-PT"/>
        </w:rPr>
        <w:t> </w:t>
      </w:r>
    </w:p>
    <w:p w14:paraId="33825D2C" w14:textId="77777777" w:rsidR="001906B2" w:rsidRPr="00750F6D" w:rsidRDefault="001906B2" w:rsidP="001906B2">
      <w:pPr>
        <w:spacing w:before="100" w:beforeAutospacing="1" w:after="100" w:afterAutospacing="1" w:line="240" w:lineRule="auto"/>
        <w:textAlignment w:val="baseline"/>
        <w:rPr>
          <w:rFonts w:eastAsia="Times New Roman" w:cstheme="minorHAnsi"/>
          <w:sz w:val="28"/>
          <w:szCs w:val="28"/>
          <w:lang w:eastAsia="pt-PT"/>
        </w:rPr>
      </w:pPr>
      <w:r w:rsidRPr="001906B2">
        <w:rPr>
          <w:rFonts w:eastAsia="Times New Roman" w:cstheme="minorHAnsi"/>
          <w:sz w:val="28"/>
          <w:szCs w:val="28"/>
          <w:lang w:eastAsia="pt-PT"/>
        </w:rPr>
        <w:t> </w:t>
      </w:r>
    </w:p>
    <w:p w14:paraId="4ABDFAC4" w14:textId="77777777" w:rsidR="001906B2" w:rsidRPr="00750F6D" w:rsidRDefault="001906B2" w:rsidP="001906B2">
      <w:pPr>
        <w:spacing w:before="100" w:beforeAutospacing="1" w:after="100" w:afterAutospacing="1" w:line="240" w:lineRule="auto"/>
        <w:textAlignment w:val="baseline"/>
        <w:rPr>
          <w:rFonts w:eastAsia="Times New Roman" w:cstheme="minorHAnsi"/>
          <w:sz w:val="24"/>
          <w:szCs w:val="24"/>
          <w:lang w:eastAsia="pt-PT"/>
        </w:rPr>
      </w:pPr>
    </w:p>
    <w:p w14:paraId="334EC56A" w14:textId="77777777" w:rsidR="001906B2" w:rsidRPr="00750F6D" w:rsidRDefault="001906B2" w:rsidP="001906B2">
      <w:pPr>
        <w:spacing w:before="100" w:beforeAutospacing="1" w:after="100" w:afterAutospacing="1" w:line="240" w:lineRule="auto"/>
        <w:textAlignment w:val="baseline"/>
        <w:rPr>
          <w:rFonts w:eastAsia="Times New Roman" w:cstheme="minorHAnsi"/>
          <w:sz w:val="24"/>
          <w:szCs w:val="24"/>
          <w:lang w:eastAsia="pt-PT"/>
        </w:rPr>
      </w:pPr>
    </w:p>
    <w:p w14:paraId="446D1A6E" w14:textId="77777777" w:rsidR="001906B2" w:rsidRPr="001906B2" w:rsidRDefault="001906B2" w:rsidP="001906B2">
      <w:pPr>
        <w:spacing w:before="100" w:beforeAutospacing="1" w:after="100" w:afterAutospacing="1" w:line="240" w:lineRule="auto"/>
        <w:textAlignment w:val="baseline"/>
        <w:rPr>
          <w:rFonts w:eastAsia="Times New Roman" w:cstheme="minorHAnsi"/>
          <w:sz w:val="24"/>
          <w:szCs w:val="24"/>
          <w:lang w:eastAsia="pt-PT"/>
        </w:rPr>
      </w:pPr>
    </w:p>
    <w:p w14:paraId="632FFD52" w14:textId="42BFB858" w:rsidR="001906B2" w:rsidRPr="001906B2" w:rsidRDefault="001906B2" w:rsidP="00BD6FD0">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sz w:val="28"/>
          <w:szCs w:val="28"/>
          <w:lang w:eastAsia="pt-PT"/>
        </w:rPr>
        <w:t>Laboratórios Integrados em Engenharia Biomédica </w:t>
      </w:r>
      <w:r w:rsidR="00BD6FD0" w:rsidRPr="00750F6D">
        <w:rPr>
          <w:rFonts w:eastAsia="Times New Roman" w:cstheme="minorHAnsi"/>
          <w:sz w:val="28"/>
          <w:szCs w:val="28"/>
          <w:lang w:eastAsia="pt-PT"/>
        </w:rPr>
        <w:t xml:space="preserve">- </w:t>
      </w:r>
      <w:r w:rsidR="00BD6FD0" w:rsidRPr="001906B2">
        <w:rPr>
          <w:rFonts w:eastAsia="Times New Roman" w:cstheme="minorHAnsi"/>
          <w:lang w:eastAsia="pt-PT"/>
        </w:rPr>
        <w:t>DEB</w:t>
      </w:r>
    </w:p>
    <w:p w14:paraId="62FEBBB8" w14:textId="77777777" w:rsidR="001906B2" w:rsidRPr="00750F6D" w:rsidRDefault="001906B2" w:rsidP="001906B2">
      <w:pPr>
        <w:spacing w:before="100" w:beforeAutospacing="1" w:after="100" w:afterAutospacing="1" w:line="240" w:lineRule="auto"/>
        <w:jc w:val="center"/>
        <w:textAlignment w:val="baseline"/>
        <w:rPr>
          <w:rFonts w:eastAsia="Times New Roman" w:cstheme="minorHAnsi"/>
          <w:b/>
          <w:bCs/>
          <w:sz w:val="32"/>
          <w:szCs w:val="32"/>
          <w:lang w:eastAsia="pt-PT"/>
        </w:rPr>
      </w:pPr>
      <w:r w:rsidRPr="001906B2">
        <w:rPr>
          <w:rFonts w:eastAsia="Times New Roman" w:cstheme="minorHAnsi"/>
          <w:b/>
          <w:bCs/>
          <w:sz w:val="32"/>
          <w:szCs w:val="32"/>
          <w:lang w:eastAsia="pt-PT"/>
        </w:rPr>
        <w:t>TC2</w:t>
      </w:r>
    </w:p>
    <w:p w14:paraId="2A2005E4" w14:textId="770A58D4"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u w:val="single"/>
          <w:lang w:eastAsia="pt-PT"/>
        </w:rPr>
      </w:pPr>
      <w:r w:rsidRPr="001906B2">
        <w:rPr>
          <w:rFonts w:eastAsia="Times New Roman" w:cstheme="minorHAnsi"/>
          <w:b/>
          <w:bCs/>
          <w:sz w:val="32"/>
          <w:szCs w:val="32"/>
          <w:u w:val="single"/>
          <w:lang w:eastAsia="pt-PT"/>
        </w:rPr>
        <w:t>Transferência de Calor em Estado Não Estacionário</w:t>
      </w:r>
      <w:r w:rsidRPr="001906B2">
        <w:rPr>
          <w:rFonts w:eastAsia="Times New Roman" w:cstheme="minorHAnsi"/>
          <w:sz w:val="32"/>
          <w:szCs w:val="32"/>
          <w:u w:val="single"/>
          <w:lang w:eastAsia="pt-PT"/>
        </w:rPr>
        <w:t> </w:t>
      </w:r>
    </w:p>
    <w:p w14:paraId="7B6993D9" w14:textId="77777777" w:rsidR="001906B2" w:rsidRPr="00750F6D" w:rsidRDefault="001906B2" w:rsidP="001906B2">
      <w:pPr>
        <w:spacing w:before="100" w:beforeAutospacing="1" w:after="100" w:afterAutospacing="1" w:line="240" w:lineRule="auto"/>
        <w:jc w:val="center"/>
        <w:textAlignment w:val="baseline"/>
        <w:rPr>
          <w:rFonts w:eastAsia="Times New Roman" w:cstheme="minorHAnsi"/>
          <w:lang w:eastAsia="pt-PT"/>
        </w:rPr>
      </w:pPr>
    </w:p>
    <w:p w14:paraId="298EB41A" w14:textId="6776AEF8" w:rsidR="001906B2" w:rsidRPr="00750F6D" w:rsidRDefault="00BD6FD0" w:rsidP="00BD6FD0">
      <w:pPr>
        <w:spacing w:before="100" w:beforeAutospacing="1" w:after="100" w:afterAutospacing="1" w:line="240" w:lineRule="auto"/>
        <w:jc w:val="center"/>
        <w:textAlignment w:val="baseline"/>
        <w:rPr>
          <w:rFonts w:eastAsia="Times New Roman" w:cstheme="minorHAnsi"/>
          <w:lang w:eastAsia="pt-PT"/>
        </w:rPr>
      </w:pPr>
      <w:r w:rsidRPr="00750F6D">
        <w:rPr>
          <w:rFonts w:cstheme="minorHAnsi"/>
          <w:noProof/>
        </w:rPr>
        <w:drawing>
          <wp:inline distT="0" distB="0" distL="0" distR="0" wp14:anchorId="7C60B8E7" wp14:editId="770EDAF5">
            <wp:extent cx="1422328" cy="1658842"/>
            <wp:effectExtent l="0" t="0" r="6985" b="0"/>
            <wp:docPr id="152051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13155" name=""/>
                    <pic:cNvPicPr/>
                  </pic:nvPicPr>
                  <pic:blipFill>
                    <a:blip r:embed="rId7"/>
                    <a:stretch>
                      <a:fillRect/>
                    </a:stretch>
                  </pic:blipFill>
                  <pic:spPr>
                    <a:xfrm>
                      <a:off x="0" y="0"/>
                      <a:ext cx="1435449" cy="1674145"/>
                    </a:xfrm>
                    <a:prstGeom prst="rect">
                      <a:avLst/>
                    </a:prstGeom>
                  </pic:spPr>
                </pic:pic>
              </a:graphicData>
            </a:graphic>
          </wp:inline>
        </w:drawing>
      </w:r>
    </w:p>
    <w:p w14:paraId="346987D3" w14:textId="77777777" w:rsidR="00BD6FD0" w:rsidRPr="001906B2" w:rsidRDefault="00BD6FD0" w:rsidP="00BD6FD0">
      <w:pPr>
        <w:spacing w:before="100" w:beforeAutospacing="1" w:after="100" w:afterAutospacing="1" w:line="240" w:lineRule="auto"/>
        <w:jc w:val="center"/>
        <w:textAlignment w:val="baseline"/>
        <w:rPr>
          <w:rFonts w:eastAsia="Times New Roman" w:cstheme="minorHAnsi"/>
          <w:lang w:eastAsia="pt-PT"/>
        </w:rPr>
      </w:pPr>
    </w:p>
    <w:p w14:paraId="62A00CBB"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Grupo 3.1</w:t>
      </w:r>
      <w:r w:rsidRPr="001906B2">
        <w:rPr>
          <w:rFonts w:eastAsia="Times New Roman" w:cstheme="minorHAnsi"/>
          <w:lang w:eastAsia="pt-PT"/>
        </w:rPr>
        <w:t> </w:t>
      </w:r>
    </w:p>
    <w:p w14:paraId="1749A51A"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lang w:eastAsia="pt-PT"/>
        </w:rPr>
        <w:t>António Rodrigues, A66177 </w:t>
      </w:r>
    </w:p>
    <w:p w14:paraId="7F4FA6FD"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lang w:eastAsia="pt-PT"/>
        </w:rPr>
        <w:t>Clara Guimarães, A97510 </w:t>
      </w:r>
    </w:p>
    <w:p w14:paraId="2DC6423B"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lang w:eastAsia="pt-PT"/>
        </w:rPr>
        <w:t>Ema Martins, A97678 </w:t>
      </w:r>
    </w:p>
    <w:p w14:paraId="29E790E6"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lang w:eastAsia="pt-PT"/>
        </w:rPr>
        <w:t>Mariana Costa, A96284 </w:t>
      </w:r>
    </w:p>
    <w:p w14:paraId="1D694BF1" w14:textId="065BB161" w:rsidR="00BD6FD0" w:rsidRPr="00750F6D" w:rsidRDefault="00BD6FD0" w:rsidP="00BD6FD0">
      <w:pPr>
        <w:spacing w:before="100" w:beforeAutospacing="1" w:after="100" w:afterAutospacing="1" w:line="240" w:lineRule="auto"/>
        <w:jc w:val="right"/>
        <w:textAlignment w:val="baseline"/>
        <w:rPr>
          <w:rFonts w:eastAsia="Times New Roman" w:cstheme="minorHAnsi"/>
          <w:lang w:eastAsia="pt-PT"/>
        </w:rPr>
      </w:pPr>
    </w:p>
    <w:p w14:paraId="3DD3C0D3" w14:textId="77777777" w:rsidR="00BD6FD0" w:rsidRPr="00750F6D" w:rsidRDefault="00BD6FD0" w:rsidP="00BD6FD0">
      <w:pPr>
        <w:spacing w:before="100" w:beforeAutospacing="1" w:after="100" w:afterAutospacing="1" w:line="240" w:lineRule="auto"/>
        <w:jc w:val="right"/>
        <w:textAlignment w:val="baseline"/>
        <w:rPr>
          <w:rFonts w:eastAsia="Times New Roman" w:cstheme="minorHAnsi"/>
          <w:lang w:eastAsia="pt-PT"/>
        </w:rPr>
      </w:pPr>
    </w:p>
    <w:p w14:paraId="5C3CA6F3" w14:textId="32E92E85" w:rsidR="001906B2" w:rsidRPr="00750F6D" w:rsidRDefault="001906B2" w:rsidP="001906B2">
      <w:pPr>
        <w:spacing w:before="100" w:beforeAutospacing="1" w:after="100" w:afterAutospacing="1" w:line="240" w:lineRule="auto"/>
        <w:jc w:val="right"/>
        <w:textAlignment w:val="baseline"/>
        <w:rPr>
          <w:rFonts w:eastAsia="Times New Roman" w:cstheme="minorHAnsi"/>
          <w:lang w:eastAsia="pt-PT"/>
        </w:rPr>
      </w:pPr>
      <w:r w:rsidRPr="00750F6D">
        <w:rPr>
          <w:rFonts w:eastAsia="Times New Roman" w:cstheme="minorHAnsi"/>
          <w:lang w:eastAsia="pt-PT"/>
        </w:rPr>
        <w:t>Braga</w:t>
      </w:r>
    </w:p>
    <w:p w14:paraId="6B8F83FB" w14:textId="7BC71284" w:rsidR="00BD6FD0" w:rsidRPr="00750F6D" w:rsidRDefault="001906B2" w:rsidP="00BD6FD0">
      <w:pPr>
        <w:spacing w:before="100" w:beforeAutospacing="1" w:after="100" w:afterAutospacing="1" w:line="240" w:lineRule="auto"/>
        <w:jc w:val="right"/>
        <w:textAlignment w:val="baseline"/>
        <w:rPr>
          <w:rFonts w:eastAsia="Times New Roman" w:cstheme="minorHAnsi"/>
          <w:lang w:eastAsia="pt-PT"/>
        </w:rPr>
      </w:pPr>
      <w:r w:rsidRPr="00750F6D">
        <w:rPr>
          <w:rFonts w:eastAsia="Times New Roman" w:cstheme="minorHAnsi"/>
          <w:lang w:eastAsia="pt-PT"/>
        </w:rPr>
        <w:t>19 de maio</w:t>
      </w:r>
      <w:r w:rsidRPr="00750F6D">
        <w:rPr>
          <w:rFonts w:eastAsia="Times New Roman" w:cstheme="minorHAnsi"/>
          <w:lang w:eastAsia="pt-PT"/>
        </w:rPr>
        <w:t xml:space="preserve"> de</w:t>
      </w:r>
      <w:r w:rsidRPr="00750F6D">
        <w:rPr>
          <w:rFonts w:eastAsia="Times New Roman" w:cstheme="minorHAnsi"/>
          <w:lang w:eastAsia="pt-PT"/>
        </w:rPr>
        <w:t xml:space="preserve"> 2023</w:t>
      </w:r>
      <w:r w:rsidR="00BD6FD0" w:rsidRPr="00750F6D">
        <w:rPr>
          <w:rFonts w:eastAsia="Times New Roman" w:cstheme="minorHAnsi"/>
          <w:lang w:eastAsia="pt-PT"/>
        </w:rPr>
        <w:br w:type="page"/>
      </w:r>
    </w:p>
    <w:p w14:paraId="32857E10" w14:textId="77777777" w:rsidR="001906B2" w:rsidRPr="00750F6D" w:rsidRDefault="001906B2" w:rsidP="00BD6FD0">
      <w:pPr>
        <w:spacing w:before="100" w:beforeAutospacing="1" w:after="100" w:afterAutospacing="1" w:line="240" w:lineRule="auto"/>
        <w:jc w:val="right"/>
        <w:textAlignment w:val="baseline"/>
        <w:rPr>
          <w:rFonts w:eastAsia="Times New Roman" w:cstheme="minorHAnsi"/>
          <w:lang w:eastAsia="pt-PT"/>
        </w:rPr>
      </w:pPr>
    </w:p>
    <w:p w14:paraId="6D94EDBD" w14:textId="705C7A08" w:rsidR="001906B2" w:rsidRPr="00750F6D" w:rsidRDefault="001906B2" w:rsidP="00BD6FD0">
      <w:pPr>
        <w:rPr>
          <w:rFonts w:cstheme="minorHAnsi"/>
          <w:sz w:val="28"/>
          <w:szCs w:val="28"/>
        </w:rPr>
      </w:pPr>
      <w:r w:rsidRPr="00750F6D">
        <w:rPr>
          <w:rFonts w:cstheme="minorHAnsi"/>
          <w:sz w:val="28"/>
          <w:szCs w:val="28"/>
        </w:rPr>
        <w:t>Sumário:  </w:t>
      </w:r>
    </w:p>
    <w:p w14:paraId="5A791DE5" w14:textId="77777777" w:rsidR="001F258D" w:rsidRPr="00750F6D" w:rsidRDefault="001906B2" w:rsidP="001F258D">
      <w:pPr>
        <w:spacing w:after="0" w:line="480" w:lineRule="auto"/>
        <w:ind w:firstLine="708"/>
        <w:textAlignment w:val="baseline"/>
        <w:rPr>
          <w:rFonts w:eastAsia="Times New Roman" w:cstheme="minorHAnsi"/>
          <w:sz w:val="24"/>
          <w:szCs w:val="24"/>
          <w:lang w:eastAsia="pt-PT"/>
        </w:rPr>
      </w:pPr>
      <w:r w:rsidRPr="001906B2">
        <w:rPr>
          <w:rFonts w:eastAsia="Times New Roman" w:cstheme="minorHAnsi"/>
          <w:sz w:val="24"/>
          <w:szCs w:val="24"/>
          <w:lang w:eastAsia="pt-PT"/>
        </w:rPr>
        <w:t>A execução desta atividade experimental teve como motivação perceber o impacto da constituição de sólidos e das suas dimensões no fenómeno de transferência de energia em forma de calor por condução. </w:t>
      </w:r>
    </w:p>
    <w:p w14:paraId="6B3E0F4A" w14:textId="76A60775" w:rsidR="001906B2" w:rsidRPr="001906B2" w:rsidRDefault="001906B2" w:rsidP="001F258D">
      <w:pPr>
        <w:spacing w:after="0" w:line="480" w:lineRule="auto"/>
        <w:ind w:firstLine="708"/>
        <w:textAlignment w:val="baseline"/>
        <w:rPr>
          <w:rFonts w:eastAsia="Times New Roman" w:cstheme="minorHAnsi"/>
          <w:sz w:val="24"/>
          <w:szCs w:val="24"/>
          <w:lang w:eastAsia="pt-PT"/>
        </w:rPr>
      </w:pPr>
      <w:r w:rsidRPr="001906B2">
        <w:rPr>
          <w:rFonts w:eastAsia="Times New Roman" w:cstheme="minorHAnsi"/>
          <w:sz w:val="24"/>
          <w:szCs w:val="24"/>
          <w:lang w:eastAsia="pt-PT"/>
        </w:rPr>
        <w:t>Simult</w:t>
      </w:r>
      <w:r w:rsidR="00BD6FD0" w:rsidRPr="00750F6D">
        <w:rPr>
          <w:rFonts w:eastAsia="Times New Roman" w:cstheme="minorHAnsi"/>
          <w:sz w:val="24"/>
          <w:szCs w:val="24"/>
          <w:lang w:eastAsia="pt-PT"/>
        </w:rPr>
        <w:t>a</w:t>
      </w:r>
      <w:r w:rsidRPr="001906B2">
        <w:rPr>
          <w:rFonts w:eastAsia="Times New Roman" w:cstheme="minorHAnsi"/>
          <w:sz w:val="24"/>
          <w:szCs w:val="24"/>
          <w:lang w:eastAsia="pt-PT"/>
        </w:rPr>
        <w:t xml:space="preserve">neamente </w:t>
      </w:r>
      <w:r w:rsidR="00BD6FD0" w:rsidRPr="00750F6D">
        <w:rPr>
          <w:rFonts w:eastAsia="Times New Roman" w:cstheme="minorHAnsi"/>
          <w:sz w:val="24"/>
          <w:szCs w:val="24"/>
          <w:lang w:eastAsia="pt-PT"/>
        </w:rPr>
        <w:t>pretendeu-se</w:t>
      </w:r>
      <w:r w:rsidRPr="001906B2">
        <w:rPr>
          <w:rFonts w:eastAsia="Times New Roman" w:cstheme="minorHAnsi"/>
          <w:sz w:val="24"/>
          <w:szCs w:val="24"/>
          <w:lang w:eastAsia="pt-PT"/>
        </w:rPr>
        <w:t xml:space="preserve"> obter os perfis de temperatura para os diferentes objetos de forma a obter uma comparação gráfica e procedemos aos cálculos teóricos para permitir avaliar a qualidade das medições. </w:t>
      </w:r>
    </w:p>
    <w:p w14:paraId="46DD727C" w14:textId="2273F62A" w:rsidR="001906B2" w:rsidRPr="00750F6D" w:rsidRDefault="001906B2" w:rsidP="001906B2">
      <w:pPr>
        <w:spacing w:before="100" w:beforeAutospacing="1" w:after="100" w:afterAutospacing="1" w:line="240" w:lineRule="auto"/>
        <w:textAlignment w:val="baseline"/>
        <w:rPr>
          <w:rFonts w:eastAsia="Times New Roman" w:cstheme="minorHAnsi"/>
          <w:lang w:eastAsia="pt-PT"/>
        </w:rPr>
      </w:pPr>
      <w:r w:rsidRPr="001906B2">
        <w:rPr>
          <w:rFonts w:eastAsia="Times New Roman" w:cstheme="minorHAnsi"/>
          <w:lang w:eastAsia="pt-PT"/>
        </w:rPr>
        <w:t> </w:t>
      </w:r>
      <w:r w:rsidR="00BD6FD0" w:rsidRPr="00750F6D">
        <w:rPr>
          <w:rFonts w:eastAsia="Times New Roman" w:cstheme="minorHAnsi"/>
          <w:lang w:eastAsia="pt-PT"/>
        </w:rPr>
        <w:tab/>
      </w:r>
      <w:r w:rsidR="00BD6FD0" w:rsidRPr="00750F6D">
        <w:rPr>
          <w:rFonts w:eastAsia="Times New Roman" w:cstheme="minorHAnsi"/>
          <w:highlight w:val="yellow"/>
          <w:lang w:eastAsia="pt-PT"/>
        </w:rPr>
        <w:t>Adicionar pequeno paragrafo com mini conclusão?</w:t>
      </w:r>
    </w:p>
    <w:p w14:paraId="7A617CBE" w14:textId="656C2FDD" w:rsidR="001F258D" w:rsidRPr="001F258D" w:rsidRDefault="001F258D" w:rsidP="001F258D">
      <w:pPr>
        <w:spacing w:after="0" w:line="240" w:lineRule="auto"/>
        <w:jc w:val="left"/>
        <w:rPr>
          <w:rFonts w:eastAsia="Times New Roman" w:cstheme="minorHAnsi"/>
          <w:sz w:val="24"/>
          <w:szCs w:val="24"/>
          <w:highlight w:val="yellow"/>
          <w:lang w:eastAsia="pt-PT"/>
        </w:rPr>
      </w:pPr>
      <w:r w:rsidRPr="001F258D">
        <w:rPr>
          <w:rFonts w:eastAsia="Times New Roman" w:cstheme="minorHAnsi"/>
          <w:b/>
          <w:bCs/>
          <w:sz w:val="24"/>
          <w:szCs w:val="24"/>
          <w:highlight w:val="yellow"/>
          <w:lang w:eastAsia="pt-PT"/>
        </w:rPr>
        <w:t>Sumário</w:t>
      </w:r>
      <w:r w:rsidRPr="001F258D">
        <w:rPr>
          <w:rFonts w:eastAsia="Times New Roman" w:cstheme="minorHAnsi"/>
          <w:sz w:val="24"/>
          <w:szCs w:val="24"/>
          <w:highlight w:val="yellow"/>
          <w:lang w:eastAsia="pt-PT"/>
        </w:rPr>
        <w:t>: Deve conter uma breve contextualização, os objetivos do trabalho, a metodologia/condições de trabalho, os principais resultados e principais conclusões; </w:t>
      </w:r>
    </w:p>
    <w:p w14:paraId="08FB8DEC" w14:textId="77777777" w:rsidR="001F258D" w:rsidRPr="001F258D" w:rsidRDefault="001F258D" w:rsidP="001F258D">
      <w:pPr>
        <w:spacing w:after="0" w:line="240" w:lineRule="auto"/>
        <w:jc w:val="left"/>
        <w:rPr>
          <w:rFonts w:eastAsia="Times New Roman" w:cstheme="minorHAnsi"/>
          <w:sz w:val="24"/>
          <w:szCs w:val="24"/>
          <w:lang w:eastAsia="pt-PT"/>
        </w:rPr>
      </w:pPr>
      <w:proofErr w:type="spellStart"/>
      <w:r w:rsidRPr="001F258D">
        <w:rPr>
          <w:rFonts w:eastAsia="Times New Roman" w:cstheme="minorHAnsi"/>
          <w:sz w:val="24"/>
          <w:szCs w:val="24"/>
          <w:highlight w:val="yellow"/>
          <w:lang w:eastAsia="pt-PT"/>
        </w:rPr>
        <w:t>máx</w:t>
      </w:r>
      <w:proofErr w:type="spellEnd"/>
      <w:r w:rsidRPr="001F258D">
        <w:rPr>
          <w:rFonts w:eastAsia="Times New Roman" w:cstheme="minorHAnsi"/>
          <w:sz w:val="24"/>
          <w:szCs w:val="24"/>
          <w:highlight w:val="yellow"/>
          <w:lang w:eastAsia="pt-PT"/>
        </w:rPr>
        <w:t xml:space="preserve"> 1 página, com espaçamento duplo.</w:t>
      </w:r>
    </w:p>
    <w:p w14:paraId="50447AF2" w14:textId="77777777" w:rsidR="001F258D" w:rsidRPr="00750F6D" w:rsidRDefault="001F258D" w:rsidP="001906B2">
      <w:pPr>
        <w:spacing w:before="100" w:beforeAutospacing="1" w:after="100" w:afterAutospacing="1" w:line="240" w:lineRule="auto"/>
        <w:textAlignment w:val="baseline"/>
        <w:rPr>
          <w:rFonts w:eastAsia="Times New Roman" w:cstheme="minorHAnsi"/>
          <w:lang w:eastAsia="pt-PT"/>
        </w:rPr>
      </w:pPr>
    </w:p>
    <w:p w14:paraId="11A8345C" w14:textId="7CED5C2C" w:rsidR="00BD6FD0" w:rsidRPr="00750F6D" w:rsidRDefault="00BD6FD0">
      <w:pPr>
        <w:rPr>
          <w:rFonts w:eastAsia="Times New Roman" w:cstheme="minorHAnsi"/>
          <w:lang w:eastAsia="pt-PT"/>
        </w:rPr>
      </w:pPr>
      <w:r w:rsidRPr="00750F6D">
        <w:rPr>
          <w:rFonts w:eastAsia="Times New Roman" w:cstheme="minorHAnsi"/>
          <w:lang w:eastAsia="pt-PT"/>
        </w:rPr>
        <w:br w:type="page"/>
      </w:r>
    </w:p>
    <w:sdt>
      <w:sdtPr>
        <w:rPr>
          <w:rFonts w:asciiTheme="minorHAnsi" w:hAnsiTheme="minorHAnsi" w:cstheme="minorHAnsi"/>
        </w:rPr>
        <w:id w:val="-1528477923"/>
        <w:docPartObj>
          <w:docPartGallery w:val="Table of Contents"/>
          <w:docPartUnique/>
        </w:docPartObj>
      </w:sdtPr>
      <w:sdtEndPr>
        <w:rPr>
          <w:rFonts w:eastAsiaTheme="minorEastAsia"/>
          <w:caps w:val="0"/>
          <w:noProof/>
          <w:spacing w:val="0"/>
          <w:sz w:val="22"/>
          <w:szCs w:val="22"/>
        </w:rPr>
      </w:sdtEndPr>
      <w:sdtContent>
        <w:p w14:paraId="6D30010C" w14:textId="1F95F174" w:rsidR="00BD6FD0" w:rsidRPr="00750F6D" w:rsidRDefault="00BD6FD0">
          <w:pPr>
            <w:pStyle w:val="TOCHeading"/>
            <w:rPr>
              <w:rFonts w:asciiTheme="minorHAnsi" w:hAnsiTheme="minorHAnsi" w:cstheme="minorHAnsi"/>
            </w:rPr>
          </w:pPr>
          <w:r w:rsidRPr="00750F6D">
            <w:rPr>
              <w:rFonts w:asciiTheme="minorHAnsi" w:hAnsiTheme="minorHAnsi" w:cstheme="minorHAnsi"/>
            </w:rPr>
            <w:t>Índice</w:t>
          </w:r>
        </w:p>
        <w:p w14:paraId="252B2DA9" w14:textId="77777777" w:rsidR="001F258D" w:rsidRPr="00750F6D" w:rsidRDefault="001F258D" w:rsidP="001F258D">
          <w:pPr>
            <w:rPr>
              <w:rFonts w:cstheme="minorHAnsi"/>
            </w:rPr>
          </w:pPr>
        </w:p>
        <w:p w14:paraId="320D3AE0" w14:textId="0F7EF54F" w:rsidR="001F258D" w:rsidRPr="00750F6D" w:rsidRDefault="00BD6FD0">
          <w:pPr>
            <w:pStyle w:val="TOC2"/>
            <w:tabs>
              <w:tab w:val="right" w:leader="dot" w:pos="9016"/>
            </w:tabs>
            <w:rPr>
              <w:rFonts w:cstheme="minorHAnsi"/>
              <w:noProof/>
              <w:kern w:val="2"/>
              <w:lang w:eastAsia="pt-PT"/>
              <w14:ligatures w14:val="standardContextual"/>
            </w:rPr>
          </w:pPr>
          <w:r w:rsidRPr="00750F6D">
            <w:rPr>
              <w:rFonts w:cstheme="minorHAnsi"/>
            </w:rPr>
            <w:fldChar w:fldCharType="begin"/>
          </w:r>
          <w:r w:rsidRPr="00750F6D">
            <w:rPr>
              <w:rFonts w:cstheme="minorHAnsi"/>
            </w:rPr>
            <w:instrText xml:space="preserve"> TOC \o "1-3" \h \z \u </w:instrText>
          </w:r>
          <w:r w:rsidRPr="00750F6D">
            <w:rPr>
              <w:rFonts w:cstheme="minorHAnsi"/>
            </w:rPr>
            <w:fldChar w:fldCharType="separate"/>
          </w:r>
          <w:hyperlink w:anchor="_Toc135305102" w:history="1">
            <w:r w:rsidR="001F258D" w:rsidRPr="00750F6D">
              <w:rPr>
                <w:rStyle w:val="Hyperlink"/>
                <w:rFonts w:eastAsia="Times New Roman" w:cstheme="minorHAnsi"/>
                <w:noProof/>
                <w:lang w:eastAsia="pt-PT"/>
              </w:rPr>
              <w:t>Introdução:</w:t>
            </w:r>
            <w:r w:rsidR="001F258D" w:rsidRPr="00750F6D">
              <w:rPr>
                <w:rFonts w:cstheme="minorHAnsi"/>
                <w:noProof/>
                <w:webHidden/>
              </w:rPr>
              <w:tab/>
            </w:r>
            <w:r w:rsidR="001F258D" w:rsidRPr="00750F6D">
              <w:rPr>
                <w:rFonts w:cstheme="minorHAnsi"/>
                <w:noProof/>
                <w:webHidden/>
              </w:rPr>
              <w:fldChar w:fldCharType="begin"/>
            </w:r>
            <w:r w:rsidR="001F258D" w:rsidRPr="00750F6D">
              <w:rPr>
                <w:rFonts w:cstheme="minorHAnsi"/>
                <w:noProof/>
                <w:webHidden/>
              </w:rPr>
              <w:instrText xml:space="preserve"> PAGEREF _Toc135305102 \h </w:instrText>
            </w:r>
            <w:r w:rsidR="001F258D" w:rsidRPr="00750F6D">
              <w:rPr>
                <w:rFonts w:cstheme="minorHAnsi"/>
                <w:noProof/>
                <w:webHidden/>
              </w:rPr>
            </w:r>
            <w:r w:rsidR="001F258D" w:rsidRPr="00750F6D">
              <w:rPr>
                <w:rFonts w:cstheme="minorHAnsi"/>
                <w:noProof/>
                <w:webHidden/>
              </w:rPr>
              <w:fldChar w:fldCharType="separate"/>
            </w:r>
            <w:r w:rsidR="001F258D" w:rsidRPr="00750F6D">
              <w:rPr>
                <w:rFonts w:cstheme="minorHAnsi"/>
                <w:noProof/>
                <w:webHidden/>
              </w:rPr>
              <w:t>4</w:t>
            </w:r>
            <w:r w:rsidR="001F258D" w:rsidRPr="00750F6D">
              <w:rPr>
                <w:rFonts w:cstheme="minorHAnsi"/>
                <w:noProof/>
                <w:webHidden/>
              </w:rPr>
              <w:fldChar w:fldCharType="end"/>
            </w:r>
          </w:hyperlink>
        </w:p>
        <w:p w14:paraId="409884A2" w14:textId="1103958C" w:rsidR="001F258D" w:rsidRPr="00750F6D" w:rsidRDefault="001F258D">
          <w:pPr>
            <w:pStyle w:val="TOC2"/>
            <w:tabs>
              <w:tab w:val="right" w:leader="dot" w:pos="9016"/>
            </w:tabs>
            <w:rPr>
              <w:rFonts w:cstheme="minorHAnsi"/>
              <w:noProof/>
              <w:kern w:val="2"/>
              <w:lang w:eastAsia="pt-PT"/>
              <w14:ligatures w14:val="standardContextual"/>
            </w:rPr>
          </w:pPr>
          <w:hyperlink w:anchor="_Toc135305103" w:history="1">
            <w:r w:rsidRPr="00750F6D">
              <w:rPr>
                <w:rStyle w:val="Hyperlink"/>
                <w:rFonts w:eastAsia="Times New Roman" w:cstheme="minorHAnsi"/>
                <w:noProof/>
                <w:lang w:eastAsia="pt-PT"/>
              </w:rPr>
              <w:t>Materiais e métodos:</w:t>
            </w:r>
            <w:r w:rsidRPr="00750F6D">
              <w:rPr>
                <w:rFonts w:cstheme="minorHAnsi"/>
                <w:noProof/>
                <w:webHidden/>
              </w:rPr>
              <w:tab/>
            </w:r>
            <w:r w:rsidRPr="00750F6D">
              <w:rPr>
                <w:rFonts w:cstheme="minorHAnsi"/>
                <w:noProof/>
                <w:webHidden/>
              </w:rPr>
              <w:fldChar w:fldCharType="begin"/>
            </w:r>
            <w:r w:rsidRPr="00750F6D">
              <w:rPr>
                <w:rFonts w:cstheme="minorHAnsi"/>
                <w:noProof/>
                <w:webHidden/>
              </w:rPr>
              <w:instrText xml:space="preserve"> PAGEREF _Toc135305103 \h </w:instrText>
            </w:r>
            <w:r w:rsidRPr="00750F6D">
              <w:rPr>
                <w:rFonts w:cstheme="minorHAnsi"/>
                <w:noProof/>
                <w:webHidden/>
              </w:rPr>
            </w:r>
            <w:r w:rsidRPr="00750F6D">
              <w:rPr>
                <w:rFonts w:cstheme="minorHAnsi"/>
                <w:noProof/>
                <w:webHidden/>
              </w:rPr>
              <w:fldChar w:fldCharType="separate"/>
            </w:r>
            <w:r w:rsidRPr="00750F6D">
              <w:rPr>
                <w:rFonts w:cstheme="minorHAnsi"/>
                <w:noProof/>
                <w:webHidden/>
              </w:rPr>
              <w:t>4</w:t>
            </w:r>
            <w:r w:rsidRPr="00750F6D">
              <w:rPr>
                <w:rFonts w:cstheme="minorHAnsi"/>
                <w:noProof/>
                <w:webHidden/>
              </w:rPr>
              <w:fldChar w:fldCharType="end"/>
            </w:r>
          </w:hyperlink>
        </w:p>
        <w:p w14:paraId="36250BDA" w14:textId="42DCF714" w:rsidR="001F258D" w:rsidRPr="00750F6D" w:rsidRDefault="001F258D">
          <w:pPr>
            <w:pStyle w:val="TOC2"/>
            <w:tabs>
              <w:tab w:val="right" w:leader="dot" w:pos="9016"/>
            </w:tabs>
            <w:rPr>
              <w:rFonts w:cstheme="minorHAnsi"/>
              <w:noProof/>
              <w:kern w:val="2"/>
              <w:lang w:eastAsia="pt-PT"/>
              <w14:ligatures w14:val="standardContextual"/>
            </w:rPr>
          </w:pPr>
          <w:hyperlink w:anchor="_Toc135305104" w:history="1">
            <w:r w:rsidRPr="00750F6D">
              <w:rPr>
                <w:rStyle w:val="Hyperlink"/>
                <w:rFonts w:eastAsia="Times New Roman" w:cstheme="minorHAnsi"/>
                <w:noProof/>
                <w:lang w:eastAsia="pt-PT"/>
              </w:rPr>
              <w:t>Resultados e discussão:</w:t>
            </w:r>
            <w:r w:rsidRPr="00750F6D">
              <w:rPr>
                <w:rFonts w:cstheme="minorHAnsi"/>
                <w:noProof/>
                <w:webHidden/>
              </w:rPr>
              <w:tab/>
            </w:r>
            <w:r w:rsidRPr="00750F6D">
              <w:rPr>
                <w:rFonts w:cstheme="minorHAnsi"/>
                <w:noProof/>
                <w:webHidden/>
              </w:rPr>
              <w:fldChar w:fldCharType="begin"/>
            </w:r>
            <w:r w:rsidRPr="00750F6D">
              <w:rPr>
                <w:rFonts w:cstheme="minorHAnsi"/>
                <w:noProof/>
                <w:webHidden/>
              </w:rPr>
              <w:instrText xml:space="preserve"> PAGEREF _Toc135305104 \h </w:instrText>
            </w:r>
            <w:r w:rsidRPr="00750F6D">
              <w:rPr>
                <w:rFonts w:cstheme="minorHAnsi"/>
                <w:noProof/>
                <w:webHidden/>
              </w:rPr>
            </w:r>
            <w:r w:rsidRPr="00750F6D">
              <w:rPr>
                <w:rFonts w:cstheme="minorHAnsi"/>
                <w:noProof/>
                <w:webHidden/>
              </w:rPr>
              <w:fldChar w:fldCharType="separate"/>
            </w:r>
            <w:r w:rsidRPr="00750F6D">
              <w:rPr>
                <w:rFonts w:cstheme="minorHAnsi"/>
                <w:noProof/>
                <w:webHidden/>
              </w:rPr>
              <w:t>5</w:t>
            </w:r>
            <w:r w:rsidRPr="00750F6D">
              <w:rPr>
                <w:rFonts w:cstheme="minorHAnsi"/>
                <w:noProof/>
                <w:webHidden/>
              </w:rPr>
              <w:fldChar w:fldCharType="end"/>
            </w:r>
          </w:hyperlink>
        </w:p>
        <w:p w14:paraId="46446B3C" w14:textId="46E4C064" w:rsidR="001F258D" w:rsidRPr="00750F6D" w:rsidRDefault="001F258D">
          <w:pPr>
            <w:pStyle w:val="TOC2"/>
            <w:tabs>
              <w:tab w:val="right" w:leader="dot" w:pos="9016"/>
            </w:tabs>
            <w:rPr>
              <w:rFonts w:cstheme="minorHAnsi"/>
              <w:noProof/>
              <w:kern w:val="2"/>
              <w:lang w:eastAsia="pt-PT"/>
              <w14:ligatures w14:val="standardContextual"/>
            </w:rPr>
          </w:pPr>
          <w:hyperlink w:anchor="_Toc135305105" w:history="1">
            <w:r w:rsidRPr="00750F6D">
              <w:rPr>
                <w:rStyle w:val="Hyperlink"/>
                <w:rFonts w:eastAsia="Times New Roman" w:cstheme="minorHAnsi"/>
                <w:noProof/>
                <w:lang w:eastAsia="pt-PT"/>
              </w:rPr>
              <w:t>Conclusão:</w:t>
            </w:r>
            <w:r w:rsidRPr="00750F6D">
              <w:rPr>
                <w:rFonts w:cstheme="minorHAnsi"/>
                <w:noProof/>
                <w:webHidden/>
              </w:rPr>
              <w:tab/>
            </w:r>
            <w:r w:rsidRPr="00750F6D">
              <w:rPr>
                <w:rFonts w:cstheme="minorHAnsi"/>
                <w:noProof/>
                <w:webHidden/>
              </w:rPr>
              <w:fldChar w:fldCharType="begin"/>
            </w:r>
            <w:r w:rsidRPr="00750F6D">
              <w:rPr>
                <w:rFonts w:cstheme="minorHAnsi"/>
                <w:noProof/>
                <w:webHidden/>
              </w:rPr>
              <w:instrText xml:space="preserve"> PAGEREF _Toc135305105 \h </w:instrText>
            </w:r>
            <w:r w:rsidRPr="00750F6D">
              <w:rPr>
                <w:rFonts w:cstheme="minorHAnsi"/>
                <w:noProof/>
                <w:webHidden/>
              </w:rPr>
            </w:r>
            <w:r w:rsidRPr="00750F6D">
              <w:rPr>
                <w:rFonts w:cstheme="minorHAnsi"/>
                <w:noProof/>
                <w:webHidden/>
              </w:rPr>
              <w:fldChar w:fldCharType="separate"/>
            </w:r>
            <w:r w:rsidRPr="00750F6D">
              <w:rPr>
                <w:rFonts w:cstheme="minorHAnsi"/>
                <w:noProof/>
                <w:webHidden/>
              </w:rPr>
              <w:t>9</w:t>
            </w:r>
            <w:r w:rsidRPr="00750F6D">
              <w:rPr>
                <w:rFonts w:cstheme="minorHAnsi"/>
                <w:noProof/>
                <w:webHidden/>
              </w:rPr>
              <w:fldChar w:fldCharType="end"/>
            </w:r>
          </w:hyperlink>
        </w:p>
        <w:p w14:paraId="49D2A9BF" w14:textId="2B6C3726" w:rsidR="001F258D" w:rsidRPr="00750F6D" w:rsidRDefault="001F258D">
          <w:pPr>
            <w:pStyle w:val="TOC2"/>
            <w:tabs>
              <w:tab w:val="right" w:leader="dot" w:pos="9016"/>
            </w:tabs>
            <w:rPr>
              <w:rFonts w:cstheme="minorHAnsi"/>
              <w:noProof/>
              <w:kern w:val="2"/>
              <w:lang w:eastAsia="pt-PT"/>
              <w14:ligatures w14:val="standardContextual"/>
            </w:rPr>
          </w:pPr>
          <w:hyperlink w:anchor="_Toc135305106" w:history="1">
            <w:r w:rsidRPr="00750F6D">
              <w:rPr>
                <w:rStyle w:val="Hyperlink"/>
                <w:rFonts w:eastAsia="Times New Roman" w:cstheme="minorHAnsi"/>
                <w:noProof/>
                <w:lang w:eastAsia="pt-PT"/>
              </w:rPr>
              <w:t>Bibliografia:</w:t>
            </w:r>
            <w:r w:rsidRPr="00750F6D">
              <w:rPr>
                <w:rFonts w:cstheme="minorHAnsi"/>
                <w:noProof/>
                <w:webHidden/>
              </w:rPr>
              <w:tab/>
            </w:r>
            <w:r w:rsidRPr="00750F6D">
              <w:rPr>
                <w:rFonts w:cstheme="minorHAnsi"/>
                <w:noProof/>
                <w:webHidden/>
              </w:rPr>
              <w:fldChar w:fldCharType="begin"/>
            </w:r>
            <w:r w:rsidRPr="00750F6D">
              <w:rPr>
                <w:rFonts w:cstheme="minorHAnsi"/>
                <w:noProof/>
                <w:webHidden/>
              </w:rPr>
              <w:instrText xml:space="preserve"> PAGEREF _Toc135305106 \h </w:instrText>
            </w:r>
            <w:r w:rsidRPr="00750F6D">
              <w:rPr>
                <w:rFonts w:cstheme="minorHAnsi"/>
                <w:noProof/>
                <w:webHidden/>
              </w:rPr>
            </w:r>
            <w:r w:rsidRPr="00750F6D">
              <w:rPr>
                <w:rFonts w:cstheme="minorHAnsi"/>
                <w:noProof/>
                <w:webHidden/>
              </w:rPr>
              <w:fldChar w:fldCharType="separate"/>
            </w:r>
            <w:r w:rsidRPr="00750F6D">
              <w:rPr>
                <w:rFonts w:cstheme="minorHAnsi"/>
                <w:noProof/>
                <w:webHidden/>
              </w:rPr>
              <w:t>9</w:t>
            </w:r>
            <w:r w:rsidRPr="00750F6D">
              <w:rPr>
                <w:rFonts w:cstheme="minorHAnsi"/>
                <w:noProof/>
                <w:webHidden/>
              </w:rPr>
              <w:fldChar w:fldCharType="end"/>
            </w:r>
          </w:hyperlink>
        </w:p>
        <w:p w14:paraId="31C6F322" w14:textId="5138D1F4" w:rsidR="001F258D" w:rsidRPr="00750F6D" w:rsidRDefault="001F258D">
          <w:pPr>
            <w:pStyle w:val="TOC2"/>
            <w:tabs>
              <w:tab w:val="right" w:leader="dot" w:pos="9016"/>
            </w:tabs>
            <w:rPr>
              <w:rFonts w:cstheme="minorHAnsi"/>
              <w:noProof/>
              <w:kern w:val="2"/>
              <w:lang w:eastAsia="pt-PT"/>
              <w14:ligatures w14:val="standardContextual"/>
            </w:rPr>
          </w:pPr>
          <w:hyperlink w:anchor="_Toc135305107" w:history="1">
            <w:r w:rsidRPr="00750F6D">
              <w:rPr>
                <w:rStyle w:val="Hyperlink"/>
                <w:rFonts w:eastAsia="Times New Roman" w:cstheme="minorHAnsi"/>
                <w:noProof/>
                <w:lang w:eastAsia="pt-PT"/>
              </w:rPr>
              <w:t>Anexos:</w:t>
            </w:r>
            <w:r w:rsidRPr="00750F6D">
              <w:rPr>
                <w:rFonts w:cstheme="minorHAnsi"/>
                <w:noProof/>
                <w:webHidden/>
              </w:rPr>
              <w:tab/>
            </w:r>
            <w:r w:rsidRPr="00750F6D">
              <w:rPr>
                <w:rFonts w:cstheme="minorHAnsi"/>
                <w:noProof/>
                <w:webHidden/>
              </w:rPr>
              <w:fldChar w:fldCharType="begin"/>
            </w:r>
            <w:r w:rsidRPr="00750F6D">
              <w:rPr>
                <w:rFonts w:cstheme="minorHAnsi"/>
                <w:noProof/>
                <w:webHidden/>
              </w:rPr>
              <w:instrText xml:space="preserve"> PAGEREF _Toc135305107 \h </w:instrText>
            </w:r>
            <w:r w:rsidRPr="00750F6D">
              <w:rPr>
                <w:rFonts w:cstheme="minorHAnsi"/>
                <w:noProof/>
                <w:webHidden/>
              </w:rPr>
            </w:r>
            <w:r w:rsidRPr="00750F6D">
              <w:rPr>
                <w:rFonts w:cstheme="minorHAnsi"/>
                <w:noProof/>
                <w:webHidden/>
              </w:rPr>
              <w:fldChar w:fldCharType="separate"/>
            </w:r>
            <w:r w:rsidRPr="00750F6D">
              <w:rPr>
                <w:rFonts w:cstheme="minorHAnsi"/>
                <w:noProof/>
                <w:webHidden/>
              </w:rPr>
              <w:t>9</w:t>
            </w:r>
            <w:r w:rsidRPr="00750F6D">
              <w:rPr>
                <w:rFonts w:cstheme="minorHAnsi"/>
                <w:noProof/>
                <w:webHidden/>
              </w:rPr>
              <w:fldChar w:fldCharType="end"/>
            </w:r>
          </w:hyperlink>
        </w:p>
        <w:p w14:paraId="65A518DA" w14:textId="386A24A9" w:rsidR="00BD6FD0" w:rsidRPr="00750F6D" w:rsidRDefault="00BD6FD0">
          <w:pPr>
            <w:rPr>
              <w:rFonts w:cstheme="minorHAnsi"/>
            </w:rPr>
          </w:pPr>
          <w:r w:rsidRPr="00750F6D">
            <w:rPr>
              <w:rFonts w:cstheme="minorHAnsi"/>
              <w:b/>
              <w:bCs/>
              <w:noProof/>
            </w:rPr>
            <w:fldChar w:fldCharType="end"/>
          </w:r>
        </w:p>
      </w:sdtContent>
    </w:sdt>
    <w:p w14:paraId="38F61160" w14:textId="5305606C" w:rsidR="00BD6FD0" w:rsidRPr="00750F6D" w:rsidRDefault="00BD6FD0">
      <w:pPr>
        <w:rPr>
          <w:rFonts w:eastAsia="Times New Roman" w:cstheme="minorHAnsi"/>
          <w:sz w:val="24"/>
          <w:szCs w:val="24"/>
          <w:lang w:eastAsia="pt-PT"/>
        </w:rPr>
      </w:pPr>
      <w:r w:rsidRPr="00750F6D">
        <w:rPr>
          <w:rFonts w:eastAsia="Times New Roman" w:cstheme="minorHAnsi"/>
          <w:sz w:val="24"/>
          <w:szCs w:val="24"/>
          <w:lang w:eastAsia="pt-PT"/>
        </w:rPr>
        <w:br w:type="page"/>
      </w:r>
    </w:p>
    <w:p w14:paraId="1050F331" w14:textId="77777777" w:rsidR="00BD6FD0" w:rsidRPr="001906B2" w:rsidRDefault="00BD6FD0" w:rsidP="001906B2">
      <w:pPr>
        <w:spacing w:before="100" w:beforeAutospacing="1" w:after="100" w:afterAutospacing="1" w:line="240" w:lineRule="auto"/>
        <w:textAlignment w:val="baseline"/>
        <w:rPr>
          <w:rFonts w:eastAsia="Times New Roman" w:cstheme="minorHAnsi"/>
          <w:sz w:val="24"/>
          <w:szCs w:val="24"/>
          <w:lang w:eastAsia="pt-PT"/>
        </w:rPr>
      </w:pPr>
    </w:p>
    <w:p w14:paraId="387DC867" w14:textId="77777777" w:rsidR="001906B2" w:rsidRPr="00750F6D" w:rsidRDefault="001906B2" w:rsidP="00BD6FD0">
      <w:pPr>
        <w:pStyle w:val="Heading2"/>
        <w:rPr>
          <w:rFonts w:asciiTheme="minorHAnsi" w:eastAsia="Times New Roman" w:hAnsiTheme="minorHAnsi" w:cstheme="minorHAnsi"/>
          <w:lang w:eastAsia="pt-PT"/>
        </w:rPr>
      </w:pPr>
      <w:bookmarkStart w:id="0" w:name="_Toc135305102"/>
      <w:r w:rsidRPr="00750F6D">
        <w:rPr>
          <w:rFonts w:asciiTheme="minorHAnsi" w:eastAsia="Times New Roman" w:hAnsiTheme="minorHAnsi" w:cstheme="minorHAnsi"/>
          <w:lang w:eastAsia="pt-PT"/>
        </w:rPr>
        <w:t>Introdução:</w:t>
      </w:r>
      <w:bookmarkEnd w:id="0"/>
      <w:r w:rsidRPr="00750F6D">
        <w:rPr>
          <w:rFonts w:asciiTheme="minorHAnsi" w:eastAsia="Times New Roman" w:hAnsiTheme="minorHAnsi" w:cstheme="minorHAnsi"/>
          <w:lang w:eastAsia="pt-PT"/>
        </w:rPr>
        <w:t> </w:t>
      </w:r>
    </w:p>
    <w:p w14:paraId="4C7DEA97" w14:textId="77777777"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1906B2">
        <w:rPr>
          <w:rFonts w:eastAsia="Times New Roman" w:cstheme="minorHAnsi"/>
          <w:sz w:val="24"/>
          <w:szCs w:val="24"/>
          <w:lang w:eastAsia="pt-PT"/>
        </w:rPr>
        <w:t>A transferência de calor é um processo que nasce da transferência de energia térmica entre dois corpos ou sistemas. Esta pode ocorrer em modo estacionário, cenário em que a temperatura do sistema se mantém constante ao longo do tempo, ou não estacionário, quando isso não se verifica. </w:t>
      </w:r>
    </w:p>
    <w:p w14:paraId="159D6E29" w14:textId="77777777"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1906B2">
        <w:rPr>
          <w:rFonts w:eastAsia="Times New Roman" w:cstheme="minorHAnsi"/>
          <w:sz w:val="24"/>
          <w:szCs w:val="24"/>
          <w:lang w:eastAsia="pt-PT"/>
        </w:rPr>
        <w:t>Este tipo de transferência de energia pode ocorrer de três formas distintas, sendo elas condução, convecção e radiação. A condução ocorre quando a energia térmica é transmitida a partir da colisão entre moléculas. A convecção ocorre através de um fluido. Quando este é aquecido fica menos denso, pelo que acaba por subir. O processo inverso acontece ao fluido frio. Isto leva à criação de correntes de convecção. A radiação é a transferência de calor por meio de ondas eletromagnéticas, como, por exemplo, a luz. </w:t>
      </w:r>
    </w:p>
    <w:p w14:paraId="5397E36D" w14:textId="77777777"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1906B2">
        <w:rPr>
          <w:rFonts w:eastAsia="Times New Roman" w:cstheme="minorHAnsi"/>
          <w:sz w:val="24"/>
          <w:szCs w:val="24"/>
          <w:lang w:eastAsia="pt-PT"/>
        </w:rPr>
        <w:t>Nesta atividade laboratorial abordou-se a transferência de calor por condução em modo não estacionário. Estes conhecimentos podem ser utilizados na biomédica, como, por exemplo, na criocirurgia. A criocirurgia é um processo pelo qual se cria um gradiente térmico de modo a congelar tecidos patológicos. De igual forma, na ultrassonografia terapêutica também é criado um gradiente térmico que produzirá efeitos, como o aumento da circulação sanguínea. </w:t>
      </w:r>
    </w:p>
    <w:p w14:paraId="04FC9FD9" w14:textId="77777777"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1906B2">
        <w:rPr>
          <w:rFonts w:eastAsia="Times New Roman" w:cstheme="minorHAnsi"/>
          <w:sz w:val="24"/>
          <w:szCs w:val="24"/>
          <w:lang w:eastAsia="pt-PT"/>
        </w:rPr>
        <w:t>Com vista a estudar este tipo de transferência de calor, os objetivos para esta atividade passam por verificar os princípios de transferência de calor em modo não estacionário e investigar o efeito da forma e propriedades dos materiais na condução de calor em estado não-estacionário. </w:t>
      </w:r>
    </w:p>
    <w:p w14:paraId="6A8CF3BD" w14:textId="77777777"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1906B2">
        <w:rPr>
          <w:rFonts w:eastAsia="Times New Roman" w:cstheme="minorHAnsi"/>
          <w:sz w:val="24"/>
          <w:szCs w:val="24"/>
          <w:lang w:eastAsia="pt-PT"/>
        </w:rPr>
        <w:t> </w:t>
      </w:r>
    </w:p>
    <w:p w14:paraId="3C6F846F" w14:textId="77777777" w:rsidR="001906B2" w:rsidRPr="00750F6D" w:rsidRDefault="001906B2" w:rsidP="001F258D">
      <w:pPr>
        <w:pStyle w:val="Heading2"/>
        <w:spacing w:line="360" w:lineRule="auto"/>
        <w:rPr>
          <w:rFonts w:asciiTheme="minorHAnsi" w:eastAsia="Times New Roman" w:hAnsiTheme="minorHAnsi" w:cstheme="minorHAnsi"/>
          <w:lang w:eastAsia="pt-PT"/>
        </w:rPr>
      </w:pPr>
      <w:bookmarkStart w:id="1" w:name="_Toc135305103"/>
      <w:r w:rsidRPr="00750F6D">
        <w:rPr>
          <w:rFonts w:asciiTheme="minorHAnsi" w:eastAsia="Times New Roman" w:hAnsiTheme="minorHAnsi" w:cstheme="minorHAnsi"/>
          <w:lang w:eastAsia="pt-PT"/>
        </w:rPr>
        <w:t>Materiais e métodos:</w:t>
      </w:r>
      <w:bookmarkEnd w:id="1"/>
      <w:r w:rsidRPr="00750F6D">
        <w:rPr>
          <w:rFonts w:asciiTheme="minorHAnsi" w:eastAsia="Times New Roman" w:hAnsiTheme="minorHAnsi" w:cstheme="minorHAnsi"/>
          <w:lang w:eastAsia="pt-PT"/>
        </w:rPr>
        <w:t> </w:t>
      </w:r>
    </w:p>
    <w:p w14:paraId="184537AB" w14:textId="77777777"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1906B2">
        <w:rPr>
          <w:rFonts w:eastAsia="Times New Roman" w:cstheme="minorHAnsi"/>
          <w:sz w:val="24"/>
          <w:szCs w:val="24"/>
          <w:lang w:eastAsia="pt-PT"/>
        </w:rPr>
        <w:t>Nesta atividade experimental estudou-se três sólidos: cilindro de liga metálica, esfera de liga metálica e cilindro de acrílico. </w:t>
      </w:r>
    </w:p>
    <w:p w14:paraId="32754AED" w14:textId="77777777"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1906B2">
        <w:rPr>
          <w:rFonts w:eastAsia="Times New Roman" w:cstheme="minorHAnsi"/>
          <w:sz w:val="24"/>
          <w:szCs w:val="24"/>
          <w:lang w:eastAsia="pt-PT"/>
        </w:rPr>
        <w:lastRenderedPageBreak/>
        <w:t xml:space="preserve">Para o fazer, começou-se por introduzir termopares nos orifícios presentes num dos sólidos, que se encontravam a diferentes profundidades. Introduziu-se o sólido num banho </w:t>
      </w:r>
      <w:proofErr w:type="spellStart"/>
      <w:r w:rsidRPr="001906B2">
        <w:rPr>
          <w:rFonts w:eastAsia="Times New Roman" w:cstheme="minorHAnsi"/>
          <w:sz w:val="24"/>
          <w:szCs w:val="24"/>
          <w:lang w:eastAsia="pt-PT"/>
        </w:rPr>
        <w:t>termostatizado</w:t>
      </w:r>
      <w:proofErr w:type="spellEnd"/>
      <w:r w:rsidRPr="001906B2">
        <w:rPr>
          <w:rFonts w:eastAsia="Times New Roman" w:cstheme="minorHAnsi"/>
          <w:sz w:val="24"/>
          <w:szCs w:val="24"/>
          <w:lang w:eastAsia="pt-PT"/>
        </w:rPr>
        <w:t xml:space="preserve"> a 70°C. </w:t>
      </w:r>
    </w:p>
    <w:p w14:paraId="58C83B97" w14:textId="77777777"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1906B2">
        <w:rPr>
          <w:rFonts w:eastAsia="Times New Roman" w:cstheme="minorHAnsi"/>
          <w:sz w:val="24"/>
          <w:szCs w:val="24"/>
          <w:lang w:eastAsia="pt-PT"/>
        </w:rPr>
        <w:t>Registou-se os valores das temperaturas nos dois pontos do sólido ao longo do tempo bem como a temperatura ambiente em que se realizou o trabalho. Repetiu-se este procedimento para os restantes sólidos. </w:t>
      </w:r>
    </w:p>
    <w:p w14:paraId="4A5EF2A7" w14:textId="7FB9E8AA" w:rsidR="001906B2" w:rsidRPr="001906B2" w:rsidRDefault="001906B2" w:rsidP="001906B2">
      <w:pPr>
        <w:spacing w:before="100" w:beforeAutospacing="1" w:after="100" w:afterAutospacing="1" w:line="240" w:lineRule="auto"/>
        <w:textAlignment w:val="baseline"/>
        <w:rPr>
          <w:rFonts w:eastAsia="Times New Roman" w:cstheme="minorHAnsi"/>
          <w:sz w:val="24"/>
          <w:szCs w:val="24"/>
          <w:lang w:eastAsia="pt-PT"/>
        </w:rPr>
      </w:pPr>
      <w:r w:rsidRPr="001906B2">
        <w:rPr>
          <w:rFonts w:eastAsia="Times New Roman" w:cstheme="minorHAnsi"/>
          <w:sz w:val="24"/>
          <w:szCs w:val="24"/>
          <w:lang w:eastAsia="pt-PT"/>
        </w:rPr>
        <w:t> </w:t>
      </w:r>
    </w:p>
    <w:p w14:paraId="378FCF87" w14:textId="77777777" w:rsidR="001906B2" w:rsidRPr="00750F6D" w:rsidRDefault="001906B2" w:rsidP="00BD6FD0">
      <w:pPr>
        <w:pStyle w:val="Heading2"/>
        <w:rPr>
          <w:rFonts w:asciiTheme="minorHAnsi" w:eastAsia="Times New Roman" w:hAnsiTheme="minorHAnsi" w:cstheme="minorHAnsi"/>
          <w:lang w:eastAsia="pt-PT"/>
        </w:rPr>
      </w:pPr>
      <w:bookmarkStart w:id="2" w:name="_Toc135305104"/>
      <w:r w:rsidRPr="00750F6D">
        <w:rPr>
          <w:rFonts w:asciiTheme="minorHAnsi" w:eastAsia="Times New Roman" w:hAnsiTheme="minorHAnsi" w:cstheme="minorHAnsi"/>
          <w:lang w:eastAsia="pt-PT"/>
        </w:rPr>
        <w:t>Resultados e discussão:</w:t>
      </w:r>
      <w:bookmarkEnd w:id="2"/>
      <w:r w:rsidRPr="00750F6D">
        <w:rPr>
          <w:rFonts w:asciiTheme="minorHAnsi" w:eastAsia="Times New Roman" w:hAnsiTheme="minorHAnsi" w:cstheme="minorHAnsi"/>
          <w:lang w:eastAsia="pt-PT"/>
        </w:rPr>
        <w:t> </w:t>
      </w:r>
    </w:p>
    <w:p w14:paraId="2319463C" w14:textId="7849BAE2"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750F6D">
        <w:rPr>
          <w:rFonts w:cstheme="minorHAnsi"/>
          <w:noProof/>
        </w:rPr>
        <w:drawing>
          <wp:inline distT="0" distB="0" distL="0" distR="0" wp14:anchorId="39CC2483" wp14:editId="4C2B48DE">
            <wp:extent cx="5640263" cy="2924175"/>
            <wp:effectExtent l="0" t="0" r="0" b="0"/>
            <wp:docPr id="15985547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5300" cy="2931971"/>
                    </a:xfrm>
                    <a:prstGeom prst="rect">
                      <a:avLst/>
                    </a:prstGeom>
                    <a:noFill/>
                    <a:ln>
                      <a:noFill/>
                    </a:ln>
                  </pic:spPr>
                </pic:pic>
              </a:graphicData>
            </a:graphic>
          </wp:inline>
        </w:drawing>
      </w:r>
      <w:r w:rsidRPr="001906B2">
        <w:rPr>
          <w:rFonts w:eastAsia="Times New Roman" w:cstheme="minorHAnsi"/>
          <w:lang w:eastAsia="pt-PT"/>
        </w:rPr>
        <w:t> </w:t>
      </w:r>
    </w:p>
    <w:p w14:paraId="2050BDBA" w14:textId="05E1BF15" w:rsidR="001906B2" w:rsidRPr="001906B2" w:rsidRDefault="001906B2" w:rsidP="004A5F03">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i/>
          <w:iCs/>
          <w:lang w:eastAsia="pt-PT"/>
        </w:rPr>
        <w:t xml:space="preserve">Figura </w:t>
      </w:r>
      <w:r w:rsidR="004A5F03" w:rsidRPr="00750F6D">
        <w:rPr>
          <w:rFonts w:eastAsia="Times New Roman" w:cstheme="minorHAnsi"/>
          <w:i/>
          <w:iCs/>
          <w:lang w:eastAsia="pt-PT"/>
        </w:rPr>
        <w:t>1</w:t>
      </w:r>
      <w:r w:rsidRPr="001906B2">
        <w:rPr>
          <w:rFonts w:eastAsia="Times New Roman" w:cstheme="minorHAnsi"/>
          <w:i/>
          <w:iCs/>
          <w:lang w:eastAsia="pt-PT"/>
        </w:rPr>
        <w:t xml:space="preserve"> - Perfil de temperaturas do cilindro de acrílico</w:t>
      </w:r>
      <w:r w:rsidRPr="001906B2">
        <w:rPr>
          <w:rFonts w:eastAsia="Times New Roman" w:cstheme="minorHAnsi"/>
          <w:lang w:eastAsia="pt-PT"/>
        </w:rPr>
        <w:t>  </w:t>
      </w:r>
    </w:p>
    <w:p w14:paraId="548B4E8D" w14:textId="70945730"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8"/>
          <w:szCs w:val="28"/>
          <w:lang w:eastAsia="pt-PT"/>
        </w:rPr>
      </w:pPr>
      <w:r w:rsidRPr="001906B2">
        <w:rPr>
          <w:rFonts w:eastAsia="Times New Roman" w:cstheme="minorHAnsi"/>
          <w:sz w:val="24"/>
          <w:szCs w:val="24"/>
          <w:lang w:eastAsia="pt-PT"/>
        </w:rPr>
        <w:t>Através d</w:t>
      </w:r>
      <w:r w:rsidR="004A5F03" w:rsidRPr="00750F6D">
        <w:rPr>
          <w:rFonts w:eastAsia="Times New Roman" w:cstheme="minorHAnsi"/>
          <w:sz w:val="24"/>
          <w:szCs w:val="24"/>
          <w:lang w:eastAsia="pt-PT"/>
        </w:rPr>
        <w:t>a figura</w:t>
      </w:r>
      <w:r w:rsidRPr="001906B2">
        <w:rPr>
          <w:rFonts w:eastAsia="Times New Roman" w:cstheme="minorHAnsi"/>
          <w:sz w:val="24"/>
          <w:szCs w:val="24"/>
          <w:lang w:eastAsia="pt-PT"/>
        </w:rPr>
        <w:t xml:space="preserve"> </w:t>
      </w:r>
      <w:r w:rsidR="004A5F03" w:rsidRPr="00750F6D">
        <w:rPr>
          <w:rFonts w:eastAsia="Times New Roman" w:cstheme="minorHAnsi"/>
          <w:sz w:val="24"/>
          <w:szCs w:val="24"/>
          <w:lang w:eastAsia="pt-PT"/>
        </w:rPr>
        <w:t>1</w:t>
      </w:r>
      <w:r w:rsidRPr="001906B2">
        <w:rPr>
          <w:rFonts w:eastAsia="Times New Roman" w:cstheme="minorHAnsi"/>
          <w:sz w:val="24"/>
          <w:szCs w:val="24"/>
          <w:lang w:eastAsia="pt-PT"/>
        </w:rPr>
        <w:t xml:space="preserve"> é possível observar que no ponto exterior a reta apresenta um declive superior em comparação ao ponto interior, ou seja, a temperatura final é atingida mais rapidamente. Este comportamento deve-se à baixa condutividade do acrílico que impede um aquecimento uniforme e às diferentes distâncias dos dois pontos à fonte de calor. </w:t>
      </w:r>
    </w:p>
    <w:p w14:paraId="7F516A16" w14:textId="0B1C22D5" w:rsidR="001906B2" w:rsidRPr="001906B2" w:rsidRDefault="001906B2" w:rsidP="001906B2">
      <w:pPr>
        <w:spacing w:before="100" w:beforeAutospacing="1" w:after="100" w:afterAutospacing="1" w:line="240" w:lineRule="auto"/>
        <w:textAlignment w:val="baseline"/>
        <w:rPr>
          <w:rFonts w:eastAsia="Times New Roman" w:cstheme="minorHAnsi"/>
          <w:sz w:val="24"/>
          <w:szCs w:val="24"/>
          <w:lang w:eastAsia="pt-PT"/>
        </w:rPr>
      </w:pPr>
      <w:r w:rsidRPr="00750F6D">
        <w:rPr>
          <w:rFonts w:cstheme="minorHAnsi"/>
          <w:noProof/>
        </w:rPr>
        <w:lastRenderedPageBreak/>
        <w:drawing>
          <wp:inline distT="0" distB="0" distL="0" distR="0" wp14:anchorId="67A1853D" wp14:editId="47AC42FF">
            <wp:extent cx="5706775" cy="3076575"/>
            <wp:effectExtent l="0" t="0" r="8255" b="0"/>
            <wp:docPr id="1386740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756" cy="3085730"/>
                    </a:xfrm>
                    <a:prstGeom prst="rect">
                      <a:avLst/>
                    </a:prstGeom>
                    <a:noFill/>
                    <a:ln>
                      <a:noFill/>
                    </a:ln>
                  </pic:spPr>
                </pic:pic>
              </a:graphicData>
            </a:graphic>
          </wp:inline>
        </w:drawing>
      </w:r>
      <w:r w:rsidRPr="001906B2">
        <w:rPr>
          <w:rFonts w:eastAsia="Times New Roman" w:cstheme="minorHAnsi"/>
          <w:lang w:eastAsia="pt-PT"/>
        </w:rPr>
        <w:t> </w:t>
      </w:r>
    </w:p>
    <w:p w14:paraId="715FB949" w14:textId="3F7944D0"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i/>
          <w:iCs/>
          <w:lang w:eastAsia="pt-PT"/>
        </w:rPr>
        <w:t xml:space="preserve">Figura </w:t>
      </w:r>
      <w:r w:rsidR="004A5F03" w:rsidRPr="00750F6D">
        <w:rPr>
          <w:rFonts w:eastAsia="Times New Roman" w:cstheme="minorHAnsi"/>
          <w:i/>
          <w:iCs/>
          <w:lang w:eastAsia="pt-PT"/>
        </w:rPr>
        <w:t>2</w:t>
      </w:r>
      <w:r w:rsidRPr="001906B2">
        <w:rPr>
          <w:rFonts w:eastAsia="Times New Roman" w:cstheme="minorHAnsi"/>
          <w:i/>
          <w:iCs/>
          <w:lang w:eastAsia="pt-PT"/>
        </w:rPr>
        <w:t xml:space="preserve"> - Perfil de temperaturas da esfera metálica</w:t>
      </w:r>
      <w:r w:rsidRPr="001906B2">
        <w:rPr>
          <w:rFonts w:eastAsia="Times New Roman" w:cstheme="minorHAnsi"/>
          <w:lang w:eastAsia="pt-PT"/>
        </w:rPr>
        <w:t> </w:t>
      </w:r>
    </w:p>
    <w:p w14:paraId="005429EC" w14:textId="77777777" w:rsidR="001906B2" w:rsidRPr="001906B2" w:rsidRDefault="001906B2" w:rsidP="001906B2">
      <w:pPr>
        <w:spacing w:before="100" w:beforeAutospacing="1" w:after="100" w:afterAutospacing="1" w:line="240" w:lineRule="auto"/>
        <w:textAlignment w:val="baseline"/>
        <w:rPr>
          <w:rFonts w:eastAsia="Times New Roman" w:cstheme="minorHAnsi"/>
          <w:sz w:val="24"/>
          <w:szCs w:val="24"/>
          <w:lang w:eastAsia="pt-PT"/>
        </w:rPr>
      </w:pPr>
      <w:r w:rsidRPr="001906B2">
        <w:rPr>
          <w:rFonts w:eastAsia="Times New Roman" w:cstheme="minorHAnsi"/>
          <w:lang w:eastAsia="pt-PT"/>
        </w:rPr>
        <w:t> </w:t>
      </w:r>
    </w:p>
    <w:p w14:paraId="37D8F4B6" w14:textId="348F5C8B"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750F6D">
        <w:rPr>
          <w:rFonts w:cstheme="minorHAnsi"/>
          <w:noProof/>
        </w:rPr>
        <w:drawing>
          <wp:inline distT="0" distB="0" distL="0" distR="0" wp14:anchorId="3A815239" wp14:editId="3EDCB819">
            <wp:extent cx="5731510" cy="3020695"/>
            <wp:effectExtent l="0" t="0" r="0" b="0"/>
            <wp:docPr id="127924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20695"/>
                    </a:xfrm>
                    <a:prstGeom prst="rect">
                      <a:avLst/>
                    </a:prstGeom>
                    <a:noFill/>
                    <a:ln>
                      <a:noFill/>
                    </a:ln>
                  </pic:spPr>
                </pic:pic>
              </a:graphicData>
            </a:graphic>
          </wp:inline>
        </w:drawing>
      </w:r>
      <w:r w:rsidRPr="001906B2">
        <w:rPr>
          <w:rFonts w:eastAsia="Times New Roman" w:cstheme="minorHAnsi"/>
          <w:lang w:eastAsia="pt-PT"/>
        </w:rPr>
        <w:t> </w:t>
      </w:r>
    </w:p>
    <w:p w14:paraId="1930C9E1" w14:textId="1D33EB3B"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i/>
          <w:iCs/>
          <w:lang w:eastAsia="pt-PT"/>
        </w:rPr>
        <w:t xml:space="preserve">Figura </w:t>
      </w:r>
      <w:r w:rsidR="004A5F03" w:rsidRPr="00750F6D">
        <w:rPr>
          <w:rFonts w:eastAsia="Times New Roman" w:cstheme="minorHAnsi"/>
          <w:i/>
          <w:iCs/>
          <w:lang w:eastAsia="pt-PT"/>
        </w:rPr>
        <w:t>3</w:t>
      </w:r>
      <w:r w:rsidRPr="001906B2">
        <w:rPr>
          <w:rFonts w:eastAsia="Times New Roman" w:cstheme="minorHAnsi"/>
          <w:i/>
          <w:iCs/>
          <w:lang w:eastAsia="pt-PT"/>
        </w:rPr>
        <w:t xml:space="preserve"> - Perfil de temperaturas do cilindro metálico</w:t>
      </w:r>
      <w:r w:rsidRPr="001906B2">
        <w:rPr>
          <w:rFonts w:eastAsia="Times New Roman" w:cstheme="minorHAnsi"/>
          <w:lang w:eastAsia="pt-PT"/>
        </w:rPr>
        <w:t> </w:t>
      </w:r>
    </w:p>
    <w:p w14:paraId="2583A26A" w14:textId="2859BD9C" w:rsidR="001906B2" w:rsidRPr="001906B2" w:rsidRDefault="001906B2" w:rsidP="001F258D">
      <w:pPr>
        <w:spacing w:before="100" w:beforeAutospacing="1" w:after="100" w:afterAutospacing="1" w:line="360" w:lineRule="auto"/>
        <w:textAlignment w:val="baseline"/>
        <w:rPr>
          <w:rFonts w:eastAsia="Times New Roman" w:cstheme="minorHAnsi"/>
          <w:sz w:val="28"/>
          <w:szCs w:val="28"/>
          <w:lang w:eastAsia="pt-PT"/>
        </w:rPr>
      </w:pPr>
      <w:r w:rsidRPr="001906B2">
        <w:rPr>
          <w:rFonts w:eastAsia="Times New Roman" w:cstheme="minorHAnsi"/>
          <w:sz w:val="24"/>
          <w:szCs w:val="24"/>
          <w:lang w:eastAsia="pt-PT"/>
        </w:rPr>
        <w:t> </w:t>
      </w:r>
      <w:r w:rsidR="004A5F03" w:rsidRPr="00750F6D">
        <w:rPr>
          <w:rFonts w:eastAsia="Times New Roman" w:cstheme="minorHAnsi"/>
          <w:sz w:val="24"/>
          <w:szCs w:val="24"/>
          <w:lang w:eastAsia="pt-PT"/>
        </w:rPr>
        <w:tab/>
        <w:t xml:space="preserve">As figuras 2 e 3 </w:t>
      </w:r>
      <w:r w:rsidRPr="001906B2">
        <w:rPr>
          <w:rFonts w:eastAsia="Times New Roman" w:cstheme="minorHAnsi"/>
          <w:sz w:val="24"/>
          <w:szCs w:val="24"/>
          <w:lang w:eastAsia="pt-PT"/>
        </w:rPr>
        <w:t xml:space="preserve">revelam comportamentos semelhantes, tendo em conta que os sólidos são ambos constituídos por uma liga metálica, cuja condutividade é muito elevada. Esta característica justifica ainda a sobreposição das linhas referentes aos dois pontos. Todavia, é possível verificar que o cilindro apresenta um maior declive do que a esfera, ou seja, estabiliza </w:t>
      </w:r>
      <w:r w:rsidRPr="001906B2">
        <w:rPr>
          <w:rFonts w:eastAsia="Times New Roman" w:cstheme="minorHAnsi"/>
          <w:sz w:val="24"/>
          <w:szCs w:val="24"/>
          <w:lang w:eastAsia="pt-PT"/>
        </w:rPr>
        <w:lastRenderedPageBreak/>
        <w:t>a temperatura mais rapidamente possivelmente devido à sua área de contacto</w:t>
      </w:r>
      <w:r w:rsidR="000406C2" w:rsidRPr="00750F6D">
        <w:rPr>
          <w:rFonts w:eastAsia="Times New Roman" w:cstheme="minorHAnsi"/>
          <w:sz w:val="24"/>
          <w:szCs w:val="24"/>
          <w:lang w:eastAsia="pt-PT"/>
        </w:rPr>
        <w:t xml:space="preserve"> (Tabela 1)</w:t>
      </w:r>
      <w:r w:rsidRPr="001906B2">
        <w:rPr>
          <w:rFonts w:eastAsia="Times New Roman" w:cstheme="minorHAnsi"/>
          <w:sz w:val="24"/>
          <w:szCs w:val="24"/>
          <w:lang w:eastAsia="pt-PT"/>
        </w:rPr>
        <w:t xml:space="preserve"> com a fonte de calor ser superior. </w:t>
      </w:r>
    </w:p>
    <w:p w14:paraId="28BE960D" w14:textId="5362FA9C" w:rsidR="004A5F03" w:rsidRPr="00750F6D" w:rsidRDefault="004A5F03" w:rsidP="004A5F03">
      <w:pPr>
        <w:pStyle w:val="Caption"/>
        <w:keepNext/>
        <w:jc w:val="center"/>
        <w:rPr>
          <w:rFonts w:cstheme="minorHAnsi"/>
        </w:rPr>
      </w:pPr>
      <w:r w:rsidRPr="00750F6D">
        <w:rPr>
          <w:rFonts w:cstheme="minorHAnsi"/>
        </w:rPr>
        <w:t xml:space="preserve">Tabela </w:t>
      </w:r>
      <w:r w:rsidRPr="00750F6D">
        <w:rPr>
          <w:rFonts w:cstheme="minorHAnsi"/>
        </w:rPr>
        <w:fldChar w:fldCharType="begin"/>
      </w:r>
      <w:r w:rsidRPr="00750F6D">
        <w:rPr>
          <w:rFonts w:cstheme="minorHAnsi"/>
        </w:rPr>
        <w:instrText xml:space="preserve"> SEQ Tabela \* ARABIC </w:instrText>
      </w:r>
      <w:r w:rsidRPr="00750F6D">
        <w:rPr>
          <w:rFonts w:cstheme="minorHAnsi"/>
        </w:rPr>
        <w:fldChar w:fldCharType="separate"/>
      </w:r>
      <w:r w:rsidR="000406C2" w:rsidRPr="00750F6D">
        <w:rPr>
          <w:rFonts w:cstheme="minorHAnsi"/>
          <w:noProof/>
        </w:rPr>
        <w:t>1</w:t>
      </w:r>
      <w:r w:rsidRPr="00750F6D">
        <w:rPr>
          <w:rFonts w:cstheme="minorHAnsi"/>
        </w:rPr>
        <w:fldChar w:fldCharType="end"/>
      </w:r>
      <w:r w:rsidRPr="00750F6D">
        <w:rPr>
          <w:rFonts w:cstheme="minorHAnsi"/>
        </w:rPr>
        <w:t xml:space="preserve"> – Áreas das superfícies dos sólidos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95"/>
        <w:gridCol w:w="2295"/>
      </w:tblGrid>
      <w:tr w:rsidR="001906B2" w:rsidRPr="001906B2" w14:paraId="132FB56A" w14:textId="77777777" w:rsidTr="00BD6FD0">
        <w:trPr>
          <w:trHeight w:val="300"/>
          <w:jc w:val="center"/>
        </w:trPr>
        <w:tc>
          <w:tcPr>
            <w:tcW w:w="2295" w:type="dxa"/>
            <w:tcBorders>
              <w:top w:val="single" w:sz="6" w:space="0" w:color="3F3F3F"/>
              <w:left w:val="single" w:sz="6" w:space="0" w:color="3F3F3F"/>
              <w:bottom w:val="single" w:sz="6" w:space="0" w:color="3F3F3F"/>
              <w:right w:val="single" w:sz="6" w:space="0" w:color="3F3F3F"/>
            </w:tcBorders>
            <w:shd w:val="clear" w:color="auto" w:fill="F2F2F2"/>
            <w:vAlign w:val="bottom"/>
            <w:hideMark/>
          </w:tcPr>
          <w:p w14:paraId="45FA79CD"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 xml:space="preserve">Área </w:t>
            </w:r>
            <w:proofErr w:type="spellStart"/>
            <w:r w:rsidRPr="001906B2">
              <w:rPr>
                <w:rFonts w:eastAsia="Times New Roman" w:cstheme="minorHAnsi"/>
                <w:b/>
                <w:bCs/>
                <w:lang w:eastAsia="pt-PT"/>
              </w:rPr>
              <w:t>sup</w:t>
            </w:r>
            <w:proofErr w:type="spellEnd"/>
            <w:r w:rsidRPr="001906B2">
              <w:rPr>
                <w:rFonts w:eastAsia="Times New Roman" w:cstheme="minorHAnsi"/>
                <w:b/>
                <w:bCs/>
                <w:lang w:eastAsia="pt-PT"/>
              </w:rPr>
              <w:t>. Esférica</w:t>
            </w:r>
            <w:r w:rsidRPr="001906B2">
              <w:rPr>
                <w:rFonts w:eastAsia="Times New Roman" w:cstheme="minorHAnsi"/>
                <w:lang w:eastAsia="pt-PT"/>
              </w:rPr>
              <w:t> </w:t>
            </w:r>
          </w:p>
        </w:tc>
        <w:tc>
          <w:tcPr>
            <w:tcW w:w="2295" w:type="dxa"/>
            <w:tcBorders>
              <w:top w:val="single" w:sz="6" w:space="0" w:color="3F3F3F"/>
              <w:left w:val="single" w:sz="6" w:space="0" w:color="3F3F3F"/>
              <w:bottom w:val="single" w:sz="6" w:space="0" w:color="3F3F3F"/>
              <w:right w:val="single" w:sz="6" w:space="0" w:color="3F3F3F"/>
            </w:tcBorders>
            <w:shd w:val="clear" w:color="auto" w:fill="F2F2F2"/>
            <w:vAlign w:val="bottom"/>
            <w:hideMark/>
          </w:tcPr>
          <w:p w14:paraId="351F7747"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 xml:space="preserve">Área </w:t>
            </w:r>
            <w:proofErr w:type="spellStart"/>
            <w:r w:rsidRPr="001906B2">
              <w:rPr>
                <w:rFonts w:eastAsia="Times New Roman" w:cstheme="minorHAnsi"/>
                <w:b/>
                <w:bCs/>
                <w:lang w:eastAsia="pt-PT"/>
              </w:rPr>
              <w:t>sup</w:t>
            </w:r>
            <w:proofErr w:type="spellEnd"/>
            <w:r w:rsidRPr="001906B2">
              <w:rPr>
                <w:rFonts w:eastAsia="Times New Roman" w:cstheme="minorHAnsi"/>
                <w:b/>
                <w:bCs/>
                <w:lang w:eastAsia="pt-PT"/>
              </w:rPr>
              <w:t>. Cilindro</w:t>
            </w:r>
            <w:r w:rsidRPr="001906B2">
              <w:rPr>
                <w:rFonts w:eastAsia="Times New Roman" w:cstheme="minorHAnsi"/>
                <w:lang w:eastAsia="pt-PT"/>
              </w:rPr>
              <w:t> </w:t>
            </w:r>
          </w:p>
        </w:tc>
      </w:tr>
      <w:tr w:rsidR="001906B2" w:rsidRPr="001906B2" w14:paraId="360EEE0C" w14:textId="77777777" w:rsidTr="00BD6FD0">
        <w:trPr>
          <w:trHeight w:val="300"/>
          <w:jc w:val="center"/>
        </w:trPr>
        <w:tc>
          <w:tcPr>
            <w:tcW w:w="2295" w:type="dxa"/>
            <w:tcBorders>
              <w:top w:val="single" w:sz="6" w:space="0" w:color="3F3F3F"/>
              <w:left w:val="single" w:sz="6" w:space="0" w:color="3F3F3F"/>
              <w:bottom w:val="single" w:sz="6" w:space="0" w:color="3F3F3F"/>
              <w:right w:val="single" w:sz="6" w:space="0" w:color="3F3F3F"/>
            </w:tcBorders>
            <w:shd w:val="clear" w:color="auto" w:fill="F2F2F2"/>
            <w:vAlign w:val="bottom"/>
            <w:hideMark/>
          </w:tcPr>
          <w:p w14:paraId="284F5616"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120,7628216</w:t>
            </w:r>
            <w:r w:rsidRPr="001906B2">
              <w:rPr>
                <w:rFonts w:eastAsia="Times New Roman" w:cstheme="minorHAnsi"/>
                <w:lang w:eastAsia="pt-PT"/>
              </w:rPr>
              <w:t> </w:t>
            </w:r>
          </w:p>
        </w:tc>
        <w:tc>
          <w:tcPr>
            <w:tcW w:w="2295" w:type="dxa"/>
            <w:tcBorders>
              <w:top w:val="single" w:sz="6" w:space="0" w:color="3F3F3F"/>
              <w:left w:val="single" w:sz="6" w:space="0" w:color="3F3F3F"/>
              <w:bottom w:val="single" w:sz="6" w:space="0" w:color="3F3F3F"/>
              <w:right w:val="single" w:sz="6" w:space="0" w:color="3F3F3F"/>
            </w:tcBorders>
            <w:shd w:val="clear" w:color="auto" w:fill="F2F2F2"/>
            <w:vAlign w:val="bottom"/>
            <w:hideMark/>
          </w:tcPr>
          <w:p w14:paraId="06A654C6"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223,0216625</w:t>
            </w:r>
            <w:r w:rsidRPr="001906B2">
              <w:rPr>
                <w:rFonts w:eastAsia="Times New Roman" w:cstheme="minorHAnsi"/>
                <w:lang w:eastAsia="pt-PT"/>
              </w:rPr>
              <w:t> </w:t>
            </w:r>
          </w:p>
        </w:tc>
      </w:tr>
    </w:tbl>
    <w:p w14:paraId="59E2A389" w14:textId="7B488BEE" w:rsidR="001906B2" w:rsidRPr="001906B2" w:rsidRDefault="001906B2" w:rsidP="001F258D">
      <w:pPr>
        <w:spacing w:before="100" w:beforeAutospacing="1" w:after="100" w:afterAutospacing="1" w:line="360" w:lineRule="auto"/>
        <w:ind w:firstLine="708"/>
        <w:textAlignment w:val="baseline"/>
        <w:rPr>
          <w:rFonts w:eastAsia="Times New Roman" w:cstheme="minorHAnsi"/>
          <w:sz w:val="24"/>
          <w:szCs w:val="24"/>
          <w:lang w:eastAsia="pt-PT"/>
        </w:rPr>
      </w:pPr>
      <w:r w:rsidRPr="001906B2">
        <w:rPr>
          <w:rFonts w:eastAsia="Times New Roman" w:cstheme="minorHAnsi"/>
          <w:sz w:val="24"/>
          <w:szCs w:val="24"/>
          <w:lang w:eastAsia="pt-PT"/>
        </w:rPr>
        <w:t>Como esperado, tendo os dois cilindros dimensões semelhantes, a transferência de calor no de liga metálica desenvolve-se mais rapidamente pois tem uma condutividade superior. Um exemplo que ilustra esta situação é que após um período de 240 segundos no banho, o cilindro metálico já tinha alcançado uma estabilização das temperaturas, enquanto o cilindro de acrílico apresentava uma temperatura de 26.1°C no termopar interior e 48.6°C no termopar exterior, podendo-se constatar a baixa condutividade térmica que este material apresenta quando comparada com uma peça com o mesmo formato, mas com material diferente. </w:t>
      </w:r>
    </w:p>
    <w:p w14:paraId="1B37A796" w14:textId="135C377D" w:rsidR="000406C2" w:rsidRPr="00750F6D" w:rsidRDefault="000406C2" w:rsidP="000406C2">
      <w:pPr>
        <w:pStyle w:val="Caption"/>
        <w:keepNext/>
        <w:jc w:val="center"/>
        <w:rPr>
          <w:rFonts w:cstheme="minorHAnsi"/>
        </w:rPr>
      </w:pPr>
      <w:r w:rsidRPr="00750F6D">
        <w:rPr>
          <w:rFonts w:cstheme="minorHAnsi"/>
        </w:rPr>
        <w:t xml:space="preserve">Tabela </w:t>
      </w:r>
      <w:r w:rsidRPr="00750F6D">
        <w:rPr>
          <w:rFonts w:cstheme="minorHAnsi"/>
        </w:rPr>
        <w:fldChar w:fldCharType="begin"/>
      </w:r>
      <w:r w:rsidRPr="00750F6D">
        <w:rPr>
          <w:rFonts w:cstheme="minorHAnsi"/>
        </w:rPr>
        <w:instrText xml:space="preserve"> SEQ Tabela \* ARABIC </w:instrText>
      </w:r>
      <w:r w:rsidRPr="00750F6D">
        <w:rPr>
          <w:rFonts w:cstheme="minorHAnsi"/>
        </w:rPr>
        <w:fldChar w:fldCharType="separate"/>
      </w:r>
      <w:r w:rsidRPr="00750F6D">
        <w:rPr>
          <w:rFonts w:cstheme="minorHAnsi"/>
          <w:noProof/>
        </w:rPr>
        <w:t>2</w:t>
      </w:r>
      <w:r w:rsidRPr="00750F6D">
        <w:rPr>
          <w:rFonts w:cstheme="minorHAnsi"/>
        </w:rPr>
        <w:fldChar w:fldCharType="end"/>
      </w:r>
      <w:r w:rsidRPr="00750F6D">
        <w:rPr>
          <w:rFonts w:cstheme="minorHAnsi"/>
        </w:rPr>
        <w:t xml:space="preserve"> – Valores da temperatura nos diferentes tempos para cada termopar e respetivas distâncias à superfície</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25"/>
        <w:gridCol w:w="1665"/>
        <w:gridCol w:w="1689"/>
        <w:gridCol w:w="1559"/>
        <w:gridCol w:w="1792"/>
      </w:tblGrid>
      <w:tr w:rsidR="001906B2" w:rsidRPr="001906B2" w14:paraId="7541AADF" w14:textId="77777777" w:rsidTr="000406C2">
        <w:trPr>
          <w:trHeight w:val="300"/>
          <w:jc w:val="center"/>
        </w:trPr>
        <w:tc>
          <w:tcPr>
            <w:tcW w:w="2025" w:type="dxa"/>
            <w:tcBorders>
              <w:top w:val="single" w:sz="6" w:space="0" w:color="3F3F3F"/>
              <w:left w:val="single" w:sz="6" w:space="0" w:color="3F3F3F"/>
              <w:bottom w:val="single" w:sz="6" w:space="0" w:color="3F3F3F"/>
              <w:right w:val="single" w:sz="6" w:space="0" w:color="3F3F3F"/>
            </w:tcBorders>
            <w:shd w:val="clear" w:color="auto" w:fill="F2F2F2"/>
            <w:vAlign w:val="bottom"/>
            <w:hideMark/>
          </w:tcPr>
          <w:p w14:paraId="66A8AF62" w14:textId="1CBCCE37" w:rsidR="001906B2" w:rsidRPr="001906B2" w:rsidRDefault="001906B2" w:rsidP="000406C2">
            <w:pPr>
              <w:spacing w:before="100" w:beforeAutospacing="1" w:after="100" w:afterAutospacing="1" w:line="36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 xml:space="preserve">Distância à </w:t>
            </w:r>
            <w:proofErr w:type="spellStart"/>
            <w:r w:rsidRPr="001906B2">
              <w:rPr>
                <w:rFonts w:eastAsia="Times New Roman" w:cstheme="minorHAnsi"/>
                <w:b/>
                <w:bCs/>
                <w:lang w:eastAsia="pt-PT"/>
              </w:rPr>
              <w:t>sup</w:t>
            </w:r>
            <w:proofErr w:type="spellEnd"/>
            <w:r w:rsidRPr="001906B2">
              <w:rPr>
                <w:rFonts w:eastAsia="Times New Roman" w:cstheme="minorHAnsi"/>
                <w:b/>
                <w:bCs/>
                <w:lang w:eastAsia="pt-PT"/>
              </w:rPr>
              <w:t>. (cm)</w:t>
            </w:r>
          </w:p>
        </w:tc>
        <w:tc>
          <w:tcPr>
            <w:tcW w:w="166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705D4307" w14:textId="02028D3E"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Prático</w:t>
            </w:r>
            <w:r w:rsidR="000406C2" w:rsidRPr="00750F6D">
              <w:rPr>
                <w:rFonts w:eastAsia="Times New Roman" w:cstheme="minorHAnsi"/>
                <w:b/>
                <w:bCs/>
                <w:lang w:eastAsia="pt-PT"/>
              </w:rPr>
              <w:t xml:space="preserve"> (</w:t>
            </w:r>
            <w:r w:rsidR="000406C2" w:rsidRPr="001906B2">
              <w:rPr>
                <w:rFonts w:eastAsia="Times New Roman" w:cstheme="minorHAnsi"/>
                <w:sz w:val="24"/>
                <w:szCs w:val="24"/>
                <w:lang w:eastAsia="pt-PT"/>
              </w:rPr>
              <w:t>°C</w:t>
            </w:r>
            <w:proofErr w:type="gramStart"/>
            <w:r w:rsidR="000406C2" w:rsidRPr="00750F6D">
              <w:rPr>
                <w:rFonts w:eastAsia="Times New Roman" w:cstheme="minorHAnsi"/>
                <w:b/>
                <w:bCs/>
                <w:lang w:eastAsia="pt-PT"/>
              </w:rPr>
              <w:t xml:space="preserve">)  </w:t>
            </w:r>
            <w:r w:rsidRPr="001906B2">
              <w:rPr>
                <w:rFonts w:eastAsia="Times New Roman" w:cstheme="minorHAnsi"/>
                <w:b/>
                <w:bCs/>
                <w:lang w:eastAsia="pt-PT"/>
              </w:rPr>
              <w:t>46</w:t>
            </w:r>
            <w:proofErr w:type="gramEnd"/>
            <w:r w:rsidRPr="001906B2">
              <w:rPr>
                <w:rFonts w:eastAsia="Times New Roman" w:cstheme="minorHAnsi"/>
                <w:b/>
                <w:bCs/>
                <w:lang w:eastAsia="pt-PT"/>
              </w:rPr>
              <w:t>min</w:t>
            </w:r>
          </w:p>
        </w:tc>
        <w:tc>
          <w:tcPr>
            <w:tcW w:w="1689"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44E14A1F" w14:textId="36F13161"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Teórico</w:t>
            </w:r>
            <w:r w:rsidR="000406C2" w:rsidRPr="00750F6D">
              <w:rPr>
                <w:rFonts w:eastAsia="Times New Roman" w:cstheme="minorHAnsi"/>
                <w:b/>
                <w:bCs/>
                <w:lang w:eastAsia="pt-PT"/>
              </w:rPr>
              <w:t xml:space="preserve"> </w:t>
            </w:r>
            <w:r w:rsidR="000406C2" w:rsidRPr="00750F6D">
              <w:rPr>
                <w:rFonts w:eastAsia="Times New Roman" w:cstheme="minorHAnsi"/>
                <w:b/>
                <w:bCs/>
                <w:lang w:eastAsia="pt-PT"/>
              </w:rPr>
              <w:t>(</w:t>
            </w:r>
            <w:r w:rsidR="000406C2" w:rsidRPr="001906B2">
              <w:rPr>
                <w:rFonts w:eastAsia="Times New Roman" w:cstheme="minorHAnsi"/>
                <w:sz w:val="24"/>
                <w:szCs w:val="24"/>
                <w:lang w:eastAsia="pt-PT"/>
              </w:rPr>
              <w:t>°C</w:t>
            </w:r>
            <w:r w:rsidR="000406C2" w:rsidRPr="00750F6D">
              <w:rPr>
                <w:rFonts w:eastAsia="Times New Roman" w:cstheme="minorHAnsi"/>
                <w:b/>
                <w:bCs/>
                <w:lang w:eastAsia="pt-PT"/>
              </w:rPr>
              <w:t>)</w:t>
            </w:r>
            <w:r w:rsidR="000406C2" w:rsidRPr="00750F6D">
              <w:rPr>
                <w:rFonts w:eastAsia="Times New Roman" w:cstheme="minorHAnsi"/>
                <w:b/>
                <w:bCs/>
                <w:lang w:eastAsia="pt-PT"/>
              </w:rPr>
              <w:t xml:space="preserve">    </w:t>
            </w:r>
            <w:r w:rsidRPr="001906B2">
              <w:rPr>
                <w:rFonts w:eastAsia="Times New Roman" w:cstheme="minorHAnsi"/>
                <w:b/>
                <w:bCs/>
                <w:lang w:eastAsia="pt-PT"/>
              </w:rPr>
              <w:t>46min</w:t>
            </w:r>
            <w:r w:rsidRPr="001906B2">
              <w:rPr>
                <w:rFonts w:eastAsia="Times New Roman" w:cstheme="minorHAnsi"/>
                <w:lang w:eastAsia="pt-PT"/>
              </w:rPr>
              <w:t> </w:t>
            </w:r>
          </w:p>
        </w:tc>
        <w:tc>
          <w:tcPr>
            <w:tcW w:w="1559"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11E5545E" w14:textId="5E00365F" w:rsidR="001906B2" w:rsidRPr="001906B2" w:rsidRDefault="001906B2" w:rsidP="000406C2">
            <w:pPr>
              <w:spacing w:before="100" w:beforeAutospacing="1" w:after="100" w:afterAutospacing="1" w:line="240" w:lineRule="auto"/>
              <w:jc w:val="center"/>
              <w:textAlignment w:val="baseline"/>
              <w:rPr>
                <w:rFonts w:eastAsia="Times New Roman" w:cstheme="minorHAnsi"/>
                <w:b/>
                <w:bCs/>
                <w:lang w:eastAsia="pt-PT"/>
              </w:rPr>
            </w:pPr>
            <w:r w:rsidRPr="001906B2">
              <w:rPr>
                <w:rFonts w:eastAsia="Times New Roman" w:cstheme="minorHAnsi"/>
                <w:b/>
                <w:bCs/>
                <w:lang w:eastAsia="pt-PT"/>
              </w:rPr>
              <w:t>Prático</w:t>
            </w:r>
            <w:r w:rsidR="000406C2" w:rsidRPr="00750F6D">
              <w:rPr>
                <w:rFonts w:eastAsia="Times New Roman" w:cstheme="minorHAnsi"/>
                <w:b/>
                <w:bCs/>
                <w:lang w:eastAsia="pt-PT"/>
              </w:rPr>
              <w:t xml:space="preserve"> </w:t>
            </w:r>
            <w:r w:rsidR="000406C2" w:rsidRPr="00750F6D">
              <w:rPr>
                <w:rFonts w:eastAsia="Times New Roman" w:cstheme="minorHAnsi"/>
                <w:b/>
                <w:bCs/>
                <w:lang w:eastAsia="pt-PT"/>
              </w:rPr>
              <w:t>(</w:t>
            </w:r>
            <w:r w:rsidR="000406C2" w:rsidRPr="001906B2">
              <w:rPr>
                <w:rFonts w:eastAsia="Times New Roman" w:cstheme="minorHAnsi"/>
                <w:sz w:val="24"/>
                <w:szCs w:val="24"/>
                <w:lang w:eastAsia="pt-PT"/>
              </w:rPr>
              <w:t>°C</w:t>
            </w:r>
            <w:r w:rsidR="000406C2" w:rsidRPr="00750F6D">
              <w:rPr>
                <w:rFonts w:eastAsia="Times New Roman" w:cstheme="minorHAnsi"/>
                <w:b/>
                <w:bCs/>
                <w:lang w:eastAsia="pt-PT"/>
              </w:rPr>
              <w:t>)</w:t>
            </w:r>
            <w:r w:rsidR="000406C2" w:rsidRPr="00750F6D">
              <w:rPr>
                <w:rFonts w:eastAsia="Times New Roman" w:cstheme="minorHAnsi"/>
                <w:b/>
                <w:bCs/>
                <w:lang w:eastAsia="pt-PT"/>
              </w:rPr>
              <w:t xml:space="preserve"> </w:t>
            </w:r>
            <w:r w:rsidRPr="001906B2">
              <w:rPr>
                <w:rFonts w:eastAsia="Times New Roman" w:cstheme="minorHAnsi"/>
                <w:b/>
                <w:bCs/>
                <w:lang w:eastAsia="pt-PT"/>
              </w:rPr>
              <w:t>61min</w:t>
            </w:r>
            <w:r w:rsidRPr="001906B2">
              <w:rPr>
                <w:rFonts w:eastAsia="Times New Roman" w:cstheme="minorHAnsi"/>
                <w:lang w:eastAsia="pt-PT"/>
              </w:rPr>
              <w:t> </w:t>
            </w:r>
          </w:p>
        </w:tc>
        <w:tc>
          <w:tcPr>
            <w:tcW w:w="1792"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25E24A1B" w14:textId="4932CD14"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Teórico</w:t>
            </w:r>
            <w:r w:rsidR="000406C2" w:rsidRPr="00750F6D">
              <w:rPr>
                <w:rFonts w:eastAsia="Times New Roman" w:cstheme="minorHAnsi"/>
                <w:b/>
                <w:bCs/>
                <w:lang w:eastAsia="pt-PT"/>
              </w:rPr>
              <w:t xml:space="preserve"> </w:t>
            </w:r>
            <w:r w:rsidR="000406C2" w:rsidRPr="00750F6D">
              <w:rPr>
                <w:rFonts w:eastAsia="Times New Roman" w:cstheme="minorHAnsi"/>
                <w:b/>
                <w:bCs/>
                <w:lang w:eastAsia="pt-PT"/>
              </w:rPr>
              <w:t>(</w:t>
            </w:r>
            <w:r w:rsidR="000406C2" w:rsidRPr="001906B2">
              <w:rPr>
                <w:rFonts w:eastAsia="Times New Roman" w:cstheme="minorHAnsi"/>
                <w:sz w:val="24"/>
                <w:szCs w:val="24"/>
                <w:lang w:eastAsia="pt-PT"/>
              </w:rPr>
              <w:t>°C</w:t>
            </w:r>
            <w:r w:rsidR="000406C2" w:rsidRPr="00750F6D">
              <w:rPr>
                <w:rFonts w:eastAsia="Times New Roman" w:cstheme="minorHAnsi"/>
                <w:b/>
                <w:bCs/>
                <w:lang w:eastAsia="pt-PT"/>
              </w:rPr>
              <w:t>)</w:t>
            </w:r>
            <w:r w:rsidR="000406C2" w:rsidRPr="00750F6D">
              <w:rPr>
                <w:rFonts w:eastAsia="Times New Roman" w:cstheme="minorHAnsi"/>
                <w:b/>
                <w:bCs/>
                <w:lang w:eastAsia="pt-PT"/>
              </w:rPr>
              <w:t xml:space="preserve">    </w:t>
            </w:r>
            <w:r w:rsidRPr="001906B2">
              <w:rPr>
                <w:rFonts w:eastAsia="Times New Roman" w:cstheme="minorHAnsi"/>
                <w:b/>
                <w:bCs/>
                <w:lang w:eastAsia="pt-PT"/>
              </w:rPr>
              <w:t>61min</w:t>
            </w:r>
          </w:p>
        </w:tc>
      </w:tr>
      <w:tr w:rsidR="001906B2" w:rsidRPr="001906B2" w14:paraId="04222B17" w14:textId="77777777" w:rsidTr="000406C2">
        <w:trPr>
          <w:trHeight w:val="300"/>
          <w:jc w:val="center"/>
        </w:trPr>
        <w:tc>
          <w:tcPr>
            <w:tcW w:w="202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73452EA3"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3,2</w:t>
            </w:r>
            <w:r w:rsidRPr="001906B2">
              <w:rPr>
                <w:rFonts w:eastAsia="Times New Roman" w:cstheme="minorHAnsi"/>
                <w:lang w:eastAsia="pt-PT"/>
              </w:rPr>
              <w:t> </w:t>
            </w:r>
          </w:p>
        </w:tc>
        <w:tc>
          <w:tcPr>
            <w:tcW w:w="166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401B0658"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62,8</w:t>
            </w:r>
            <w:r w:rsidRPr="001906B2">
              <w:rPr>
                <w:rFonts w:eastAsia="Times New Roman" w:cstheme="minorHAnsi"/>
                <w:lang w:eastAsia="pt-PT"/>
              </w:rPr>
              <w:t> </w:t>
            </w:r>
          </w:p>
        </w:tc>
        <w:tc>
          <w:tcPr>
            <w:tcW w:w="1689"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67CF43CB"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60,7</w:t>
            </w:r>
            <w:r w:rsidRPr="001906B2">
              <w:rPr>
                <w:rFonts w:eastAsia="Times New Roman" w:cstheme="minorHAnsi"/>
                <w:lang w:eastAsia="pt-PT"/>
              </w:rPr>
              <w:t> </w:t>
            </w:r>
          </w:p>
        </w:tc>
        <w:tc>
          <w:tcPr>
            <w:tcW w:w="1559"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1568BD2F"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66,7</w:t>
            </w:r>
            <w:r w:rsidRPr="001906B2">
              <w:rPr>
                <w:rFonts w:eastAsia="Times New Roman" w:cstheme="minorHAnsi"/>
                <w:lang w:eastAsia="pt-PT"/>
              </w:rPr>
              <w:t> </w:t>
            </w:r>
          </w:p>
        </w:tc>
        <w:tc>
          <w:tcPr>
            <w:tcW w:w="1792"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6E2E5FE8"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65,2</w:t>
            </w:r>
            <w:r w:rsidRPr="001906B2">
              <w:rPr>
                <w:rFonts w:eastAsia="Times New Roman" w:cstheme="minorHAnsi"/>
                <w:lang w:eastAsia="pt-PT"/>
              </w:rPr>
              <w:t> </w:t>
            </w:r>
          </w:p>
        </w:tc>
      </w:tr>
      <w:tr w:rsidR="001906B2" w:rsidRPr="001906B2" w14:paraId="28F448D1" w14:textId="77777777" w:rsidTr="000406C2">
        <w:trPr>
          <w:trHeight w:val="300"/>
          <w:jc w:val="center"/>
        </w:trPr>
        <w:tc>
          <w:tcPr>
            <w:tcW w:w="202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2DDBC2BC"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2,2</w:t>
            </w:r>
            <w:r w:rsidRPr="001906B2">
              <w:rPr>
                <w:rFonts w:eastAsia="Times New Roman" w:cstheme="minorHAnsi"/>
                <w:lang w:eastAsia="pt-PT"/>
              </w:rPr>
              <w:t> </w:t>
            </w:r>
          </w:p>
        </w:tc>
        <w:tc>
          <w:tcPr>
            <w:tcW w:w="166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62CA74AC"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68,2</w:t>
            </w:r>
            <w:r w:rsidRPr="001906B2">
              <w:rPr>
                <w:rFonts w:eastAsia="Times New Roman" w:cstheme="minorHAnsi"/>
                <w:lang w:eastAsia="pt-PT"/>
              </w:rPr>
              <w:t> </w:t>
            </w:r>
          </w:p>
        </w:tc>
        <w:tc>
          <w:tcPr>
            <w:tcW w:w="1689"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0BEAC42D"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68,6</w:t>
            </w:r>
            <w:r w:rsidRPr="001906B2">
              <w:rPr>
                <w:rFonts w:eastAsia="Times New Roman" w:cstheme="minorHAnsi"/>
                <w:lang w:eastAsia="pt-PT"/>
              </w:rPr>
              <w:t> </w:t>
            </w:r>
          </w:p>
        </w:tc>
        <w:tc>
          <w:tcPr>
            <w:tcW w:w="1559"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4874B615"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69,1</w:t>
            </w:r>
            <w:r w:rsidRPr="001906B2">
              <w:rPr>
                <w:rFonts w:eastAsia="Times New Roman" w:cstheme="minorHAnsi"/>
                <w:lang w:eastAsia="pt-PT"/>
              </w:rPr>
              <w:t> </w:t>
            </w:r>
          </w:p>
        </w:tc>
        <w:tc>
          <w:tcPr>
            <w:tcW w:w="1792"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407A2543"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69,5</w:t>
            </w:r>
            <w:r w:rsidRPr="001906B2">
              <w:rPr>
                <w:rFonts w:eastAsia="Times New Roman" w:cstheme="minorHAnsi"/>
                <w:lang w:eastAsia="pt-PT"/>
              </w:rPr>
              <w:t> </w:t>
            </w:r>
          </w:p>
        </w:tc>
      </w:tr>
    </w:tbl>
    <w:p w14:paraId="407E2408" w14:textId="6B8D1BFC" w:rsidR="001906B2" w:rsidRPr="001906B2" w:rsidRDefault="000406C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750F6D">
        <w:rPr>
          <w:rFonts w:eastAsia="Times New Roman" w:cstheme="minorHAnsi"/>
          <w:sz w:val="24"/>
          <w:szCs w:val="24"/>
          <w:lang w:eastAsia="pt-PT"/>
        </w:rPr>
        <w:t>Conform</w:t>
      </w:r>
      <w:r w:rsidR="001F258D" w:rsidRPr="00750F6D">
        <w:rPr>
          <w:rFonts w:eastAsia="Times New Roman" w:cstheme="minorHAnsi"/>
          <w:sz w:val="24"/>
          <w:szCs w:val="24"/>
          <w:lang w:eastAsia="pt-PT"/>
        </w:rPr>
        <w:t>e</w:t>
      </w:r>
      <w:r w:rsidRPr="00750F6D">
        <w:rPr>
          <w:rFonts w:eastAsia="Times New Roman" w:cstheme="minorHAnsi"/>
          <w:sz w:val="24"/>
          <w:szCs w:val="24"/>
          <w:lang w:eastAsia="pt-PT"/>
        </w:rPr>
        <w:t xml:space="preserve"> se observa na Tabela 2, n</w:t>
      </w:r>
      <w:r w:rsidR="001906B2" w:rsidRPr="001906B2">
        <w:rPr>
          <w:rFonts w:eastAsia="Times New Roman" w:cstheme="minorHAnsi"/>
          <w:sz w:val="24"/>
          <w:szCs w:val="24"/>
          <w:lang w:eastAsia="pt-PT"/>
        </w:rPr>
        <w:t>o caso do cilindro de acrílico as temperaturas medidas aos 46 minutos são sempre inferiores às recolhidas aos 61 minutos, uma vez que o processo de transferência de calor não tinha decorrido tempo suficiente para alcançar temperaturas como as finais. </w:t>
      </w:r>
    </w:p>
    <w:p w14:paraId="4239240B" w14:textId="77777777"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1906B2">
        <w:rPr>
          <w:rFonts w:eastAsia="Times New Roman" w:cstheme="minorHAnsi"/>
          <w:sz w:val="24"/>
          <w:szCs w:val="24"/>
          <w:lang w:eastAsia="pt-PT"/>
        </w:rPr>
        <w:t>É também possível verificar que os dois grupos de valores, práticos e teóricos, são superiores no ponto mais exterior do cilindro, a 2,2 centímetros, pois encontra-se mais próximo da fonte de calor do que o ponto a 3,2 centímetros. Esta diferença entre os dois pontos é considerável e é corroborada pela condutividade do material ser de apenas 0,201 W/</w:t>
      </w:r>
      <w:proofErr w:type="spellStart"/>
      <w:r w:rsidRPr="001906B2">
        <w:rPr>
          <w:rFonts w:eastAsia="Times New Roman" w:cstheme="minorHAnsi"/>
          <w:sz w:val="24"/>
          <w:szCs w:val="24"/>
          <w:lang w:eastAsia="pt-PT"/>
        </w:rPr>
        <w:t>mK</w:t>
      </w:r>
      <w:proofErr w:type="spellEnd"/>
      <w:r w:rsidRPr="001906B2">
        <w:rPr>
          <w:rFonts w:eastAsia="Times New Roman" w:cstheme="minorHAnsi"/>
          <w:sz w:val="24"/>
          <w:szCs w:val="24"/>
          <w:lang w:eastAsia="pt-PT"/>
        </w:rPr>
        <w:t>. </w:t>
      </w:r>
    </w:p>
    <w:p w14:paraId="456AE041" w14:textId="42540B25"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1906B2">
        <w:rPr>
          <w:rFonts w:eastAsia="Times New Roman" w:cstheme="minorHAnsi"/>
          <w:sz w:val="24"/>
          <w:szCs w:val="24"/>
          <w:lang w:eastAsia="pt-PT"/>
        </w:rPr>
        <w:t xml:space="preserve">Os valores teóricos referentes ao ponto mais exterior são muito semelhantes aos valores práticos, no entanto, os práticos referentes ao ponto mais interior são superiores, </w:t>
      </w:r>
      <w:r w:rsidRPr="001906B2">
        <w:rPr>
          <w:rFonts w:eastAsia="Times New Roman" w:cstheme="minorHAnsi"/>
          <w:sz w:val="24"/>
          <w:szCs w:val="24"/>
          <w:lang w:eastAsia="pt-PT"/>
        </w:rPr>
        <w:lastRenderedPageBreak/>
        <w:t>algo que pode também ser o reflexo da baixa condutividade do acrílico que permite que o calor se acumule no seu interior. </w:t>
      </w:r>
      <w:r w:rsidRPr="001906B2">
        <w:rPr>
          <w:rFonts w:eastAsia="Times New Roman" w:cstheme="minorHAnsi"/>
          <w:color w:val="D383E6"/>
          <w:sz w:val="25"/>
          <w:szCs w:val="25"/>
          <w:lang w:eastAsia="pt-PT"/>
        </w:rPr>
        <w:t> </w:t>
      </w:r>
    </w:p>
    <w:p w14:paraId="62574E9E" w14:textId="79C147ED" w:rsidR="000406C2" w:rsidRPr="00750F6D" w:rsidRDefault="000406C2" w:rsidP="000406C2">
      <w:pPr>
        <w:pStyle w:val="Caption"/>
        <w:keepNext/>
        <w:jc w:val="center"/>
        <w:rPr>
          <w:rFonts w:cstheme="minorHAnsi"/>
        </w:rPr>
      </w:pPr>
      <w:r w:rsidRPr="00750F6D">
        <w:rPr>
          <w:rFonts w:cstheme="minorHAnsi"/>
        </w:rPr>
        <w:t xml:space="preserve">Tabela </w:t>
      </w:r>
      <w:r w:rsidRPr="00750F6D">
        <w:rPr>
          <w:rFonts w:cstheme="minorHAnsi"/>
        </w:rPr>
        <w:fldChar w:fldCharType="begin"/>
      </w:r>
      <w:r w:rsidRPr="00750F6D">
        <w:rPr>
          <w:rFonts w:cstheme="minorHAnsi"/>
        </w:rPr>
        <w:instrText xml:space="preserve"> SEQ Tabela \* ARABIC </w:instrText>
      </w:r>
      <w:r w:rsidRPr="00750F6D">
        <w:rPr>
          <w:rFonts w:cstheme="minorHAnsi"/>
        </w:rPr>
        <w:fldChar w:fldCharType="separate"/>
      </w:r>
      <w:r w:rsidRPr="00750F6D">
        <w:rPr>
          <w:rFonts w:cstheme="minorHAnsi"/>
          <w:noProof/>
        </w:rPr>
        <w:t>3</w:t>
      </w:r>
      <w:r w:rsidRPr="00750F6D">
        <w:rPr>
          <w:rFonts w:cstheme="minorHAnsi"/>
        </w:rPr>
        <w:fldChar w:fldCharType="end"/>
      </w:r>
      <w:r w:rsidRPr="00750F6D">
        <w:rPr>
          <w:rFonts w:cstheme="minorHAnsi"/>
        </w:rPr>
        <w:t xml:space="preserve"> - </w:t>
      </w:r>
      <w:r w:rsidRPr="00750F6D">
        <w:rPr>
          <w:rFonts w:cstheme="minorHAnsi"/>
        </w:rPr>
        <w:t>Valores da temperatura nos diferentes tempos para cada termopar e respetivas distâncias à superfície</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90"/>
        <w:gridCol w:w="2055"/>
        <w:gridCol w:w="1275"/>
        <w:gridCol w:w="1725"/>
        <w:gridCol w:w="1725"/>
      </w:tblGrid>
      <w:tr w:rsidR="001906B2" w:rsidRPr="001906B2" w14:paraId="17B0DEDC" w14:textId="77777777" w:rsidTr="00BD6FD0">
        <w:trPr>
          <w:trHeight w:val="300"/>
          <w:jc w:val="center"/>
        </w:trPr>
        <w:tc>
          <w:tcPr>
            <w:tcW w:w="2190" w:type="dxa"/>
            <w:tcBorders>
              <w:top w:val="single" w:sz="6" w:space="0" w:color="3F3F3F"/>
              <w:left w:val="single" w:sz="6" w:space="0" w:color="3F3F3F"/>
              <w:bottom w:val="single" w:sz="6" w:space="0" w:color="3F3F3F"/>
              <w:right w:val="single" w:sz="6" w:space="0" w:color="3F3F3F"/>
            </w:tcBorders>
            <w:shd w:val="clear" w:color="auto" w:fill="F2F2F2"/>
            <w:vAlign w:val="bottom"/>
            <w:hideMark/>
          </w:tcPr>
          <w:p w14:paraId="3029E7DE" w14:textId="77777777" w:rsidR="001906B2" w:rsidRPr="001906B2" w:rsidRDefault="001906B2" w:rsidP="000406C2">
            <w:pPr>
              <w:spacing w:before="100" w:beforeAutospacing="1" w:after="100" w:afterAutospacing="1" w:line="36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 xml:space="preserve">Distância à </w:t>
            </w:r>
            <w:proofErr w:type="spellStart"/>
            <w:r w:rsidRPr="001906B2">
              <w:rPr>
                <w:rFonts w:eastAsia="Times New Roman" w:cstheme="minorHAnsi"/>
                <w:b/>
                <w:bCs/>
                <w:lang w:eastAsia="pt-PT"/>
              </w:rPr>
              <w:t>sup</w:t>
            </w:r>
            <w:proofErr w:type="spellEnd"/>
            <w:r w:rsidRPr="001906B2">
              <w:rPr>
                <w:rFonts w:eastAsia="Times New Roman" w:cstheme="minorHAnsi"/>
                <w:b/>
                <w:bCs/>
                <w:lang w:eastAsia="pt-PT"/>
              </w:rPr>
              <w:t>. (cm)</w:t>
            </w:r>
            <w:r w:rsidRPr="001906B2">
              <w:rPr>
                <w:rFonts w:eastAsia="Times New Roman" w:cstheme="minorHAnsi"/>
                <w:lang w:eastAsia="pt-PT"/>
              </w:rPr>
              <w:t> </w:t>
            </w:r>
          </w:p>
        </w:tc>
        <w:tc>
          <w:tcPr>
            <w:tcW w:w="205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52B109B6" w14:textId="0F3BBE5C"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Prático</w:t>
            </w:r>
            <w:r w:rsidR="000406C2" w:rsidRPr="00750F6D">
              <w:rPr>
                <w:rFonts w:eastAsia="Times New Roman" w:cstheme="minorHAnsi"/>
                <w:b/>
                <w:bCs/>
                <w:lang w:eastAsia="pt-PT"/>
              </w:rPr>
              <w:t xml:space="preserve"> </w:t>
            </w:r>
            <w:r w:rsidR="000406C2" w:rsidRPr="00750F6D">
              <w:rPr>
                <w:rFonts w:eastAsia="Times New Roman" w:cstheme="minorHAnsi"/>
                <w:b/>
                <w:bCs/>
                <w:lang w:eastAsia="pt-PT"/>
              </w:rPr>
              <w:t>(</w:t>
            </w:r>
            <w:r w:rsidR="000406C2" w:rsidRPr="001906B2">
              <w:rPr>
                <w:rFonts w:eastAsia="Times New Roman" w:cstheme="minorHAnsi"/>
                <w:sz w:val="24"/>
                <w:szCs w:val="24"/>
                <w:lang w:eastAsia="pt-PT"/>
              </w:rPr>
              <w:t>°C</w:t>
            </w:r>
            <w:r w:rsidR="000406C2" w:rsidRPr="00750F6D">
              <w:rPr>
                <w:rFonts w:eastAsia="Times New Roman" w:cstheme="minorHAnsi"/>
                <w:b/>
                <w:bCs/>
                <w:lang w:eastAsia="pt-PT"/>
              </w:rPr>
              <w:t>)</w:t>
            </w:r>
            <w:r w:rsidR="000406C2" w:rsidRPr="00750F6D">
              <w:rPr>
                <w:rFonts w:eastAsia="Times New Roman" w:cstheme="minorHAnsi"/>
                <w:b/>
                <w:bCs/>
                <w:lang w:eastAsia="pt-PT"/>
              </w:rPr>
              <w:t xml:space="preserve">             </w:t>
            </w:r>
            <w:r w:rsidRPr="001906B2">
              <w:rPr>
                <w:rFonts w:eastAsia="Times New Roman" w:cstheme="minorHAnsi"/>
                <w:b/>
                <w:bCs/>
                <w:lang w:eastAsia="pt-PT"/>
              </w:rPr>
              <w:t xml:space="preserve"> 15s</w:t>
            </w:r>
          </w:p>
        </w:tc>
        <w:tc>
          <w:tcPr>
            <w:tcW w:w="127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6CCE71B1" w14:textId="17D457F4"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 xml:space="preserve">Teórico </w:t>
            </w:r>
            <w:r w:rsidR="000406C2" w:rsidRPr="00750F6D">
              <w:rPr>
                <w:rFonts w:eastAsia="Times New Roman" w:cstheme="minorHAnsi"/>
                <w:b/>
                <w:bCs/>
                <w:lang w:eastAsia="pt-PT"/>
              </w:rPr>
              <w:t>(</w:t>
            </w:r>
            <w:r w:rsidR="000406C2" w:rsidRPr="001906B2">
              <w:rPr>
                <w:rFonts w:eastAsia="Times New Roman" w:cstheme="minorHAnsi"/>
                <w:sz w:val="24"/>
                <w:szCs w:val="24"/>
                <w:lang w:eastAsia="pt-PT"/>
              </w:rPr>
              <w:t>°C</w:t>
            </w:r>
            <w:proofErr w:type="gramStart"/>
            <w:r w:rsidR="000406C2" w:rsidRPr="00750F6D">
              <w:rPr>
                <w:rFonts w:eastAsia="Times New Roman" w:cstheme="minorHAnsi"/>
                <w:b/>
                <w:bCs/>
                <w:lang w:eastAsia="pt-PT"/>
              </w:rPr>
              <w:t>)</w:t>
            </w:r>
            <w:r w:rsidR="000406C2" w:rsidRPr="00750F6D">
              <w:rPr>
                <w:rFonts w:eastAsia="Times New Roman" w:cstheme="minorHAnsi"/>
                <w:b/>
                <w:bCs/>
                <w:lang w:eastAsia="pt-PT"/>
              </w:rPr>
              <w:t xml:space="preserve">  </w:t>
            </w:r>
            <w:r w:rsidRPr="001906B2">
              <w:rPr>
                <w:rFonts w:eastAsia="Times New Roman" w:cstheme="minorHAnsi"/>
                <w:b/>
                <w:bCs/>
                <w:lang w:eastAsia="pt-PT"/>
              </w:rPr>
              <w:t>15</w:t>
            </w:r>
            <w:proofErr w:type="gramEnd"/>
            <w:r w:rsidRPr="001906B2">
              <w:rPr>
                <w:rFonts w:eastAsia="Times New Roman" w:cstheme="minorHAnsi"/>
                <w:b/>
                <w:bCs/>
                <w:lang w:eastAsia="pt-PT"/>
              </w:rPr>
              <w:t>s</w:t>
            </w:r>
          </w:p>
        </w:tc>
        <w:tc>
          <w:tcPr>
            <w:tcW w:w="172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46EC86B1" w14:textId="34B48756"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 xml:space="preserve">Prático </w:t>
            </w:r>
            <w:r w:rsidR="000406C2" w:rsidRPr="00750F6D">
              <w:rPr>
                <w:rFonts w:eastAsia="Times New Roman" w:cstheme="minorHAnsi"/>
                <w:b/>
                <w:bCs/>
                <w:lang w:eastAsia="pt-PT"/>
              </w:rPr>
              <w:t>(</w:t>
            </w:r>
            <w:r w:rsidR="000406C2" w:rsidRPr="001906B2">
              <w:rPr>
                <w:rFonts w:eastAsia="Times New Roman" w:cstheme="minorHAnsi"/>
                <w:sz w:val="24"/>
                <w:szCs w:val="24"/>
                <w:lang w:eastAsia="pt-PT"/>
              </w:rPr>
              <w:t>°C</w:t>
            </w:r>
            <w:r w:rsidR="000406C2" w:rsidRPr="00750F6D">
              <w:rPr>
                <w:rFonts w:eastAsia="Times New Roman" w:cstheme="minorHAnsi"/>
                <w:b/>
                <w:bCs/>
                <w:lang w:eastAsia="pt-PT"/>
              </w:rPr>
              <w:t>)</w:t>
            </w:r>
            <w:r w:rsidR="000406C2" w:rsidRPr="00750F6D">
              <w:rPr>
                <w:rFonts w:eastAsia="Times New Roman" w:cstheme="minorHAnsi"/>
                <w:b/>
                <w:bCs/>
                <w:lang w:eastAsia="pt-PT"/>
              </w:rPr>
              <w:t xml:space="preserve">    </w:t>
            </w:r>
            <w:r w:rsidRPr="001906B2">
              <w:rPr>
                <w:rFonts w:eastAsia="Times New Roman" w:cstheme="minorHAnsi"/>
                <w:b/>
                <w:bCs/>
                <w:lang w:eastAsia="pt-PT"/>
              </w:rPr>
              <w:t>5min</w:t>
            </w:r>
          </w:p>
        </w:tc>
        <w:tc>
          <w:tcPr>
            <w:tcW w:w="172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7AF803A6" w14:textId="512309A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 xml:space="preserve">Teórico </w:t>
            </w:r>
            <w:r w:rsidR="000406C2" w:rsidRPr="00750F6D">
              <w:rPr>
                <w:rFonts w:eastAsia="Times New Roman" w:cstheme="minorHAnsi"/>
                <w:b/>
                <w:bCs/>
                <w:lang w:eastAsia="pt-PT"/>
              </w:rPr>
              <w:t>(</w:t>
            </w:r>
            <w:r w:rsidR="000406C2" w:rsidRPr="001906B2">
              <w:rPr>
                <w:rFonts w:eastAsia="Times New Roman" w:cstheme="minorHAnsi"/>
                <w:sz w:val="24"/>
                <w:szCs w:val="24"/>
                <w:lang w:eastAsia="pt-PT"/>
              </w:rPr>
              <w:t>°C</w:t>
            </w:r>
            <w:r w:rsidR="000406C2" w:rsidRPr="00750F6D">
              <w:rPr>
                <w:rFonts w:eastAsia="Times New Roman" w:cstheme="minorHAnsi"/>
                <w:b/>
                <w:bCs/>
                <w:lang w:eastAsia="pt-PT"/>
              </w:rPr>
              <w:t>)</w:t>
            </w:r>
            <w:r w:rsidR="000406C2" w:rsidRPr="00750F6D">
              <w:rPr>
                <w:rFonts w:eastAsia="Times New Roman" w:cstheme="minorHAnsi"/>
                <w:b/>
                <w:bCs/>
                <w:lang w:eastAsia="pt-PT"/>
              </w:rPr>
              <w:t xml:space="preserve">     </w:t>
            </w:r>
            <w:r w:rsidRPr="001906B2">
              <w:rPr>
                <w:rFonts w:eastAsia="Times New Roman" w:cstheme="minorHAnsi"/>
                <w:b/>
                <w:bCs/>
                <w:lang w:eastAsia="pt-PT"/>
              </w:rPr>
              <w:t>5min</w:t>
            </w:r>
          </w:p>
        </w:tc>
      </w:tr>
      <w:tr w:rsidR="001906B2" w:rsidRPr="001906B2" w14:paraId="5D790757" w14:textId="77777777" w:rsidTr="00BD6FD0">
        <w:trPr>
          <w:trHeight w:val="300"/>
          <w:jc w:val="center"/>
        </w:trPr>
        <w:tc>
          <w:tcPr>
            <w:tcW w:w="2190"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77625298"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3,1</w:t>
            </w:r>
            <w:r w:rsidRPr="001906B2">
              <w:rPr>
                <w:rFonts w:eastAsia="Times New Roman" w:cstheme="minorHAnsi"/>
                <w:lang w:eastAsia="pt-PT"/>
              </w:rPr>
              <w:t> </w:t>
            </w:r>
          </w:p>
        </w:tc>
        <w:tc>
          <w:tcPr>
            <w:tcW w:w="205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120785A9"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59,1</w:t>
            </w:r>
            <w:r w:rsidRPr="001906B2">
              <w:rPr>
                <w:rFonts w:eastAsia="Times New Roman" w:cstheme="minorHAnsi"/>
                <w:lang w:eastAsia="pt-PT"/>
              </w:rPr>
              <w:t> </w:t>
            </w:r>
          </w:p>
        </w:tc>
        <w:tc>
          <w:tcPr>
            <w:tcW w:w="127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459F625C"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48,2</w:t>
            </w:r>
            <w:r w:rsidRPr="001906B2">
              <w:rPr>
                <w:rFonts w:eastAsia="Times New Roman" w:cstheme="minorHAnsi"/>
                <w:lang w:eastAsia="pt-PT"/>
              </w:rPr>
              <w:t> </w:t>
            </w:r>
          </w:p>
        </w:tc>
        <w:tc>
          <w:tcPr>
            <w:tcW w:w="172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0E8D4595"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69,5</w:t>
            </w:r>
            <w:r w:rsidRPr="001906B2">
              <w:rPr>
                <w:rFonts w:eastAsia="Times New Roman" w:cstheme="minorHAnsi"/>
                <w:lang w:eastAsia="pt-PT"/>
              </w:rPr>
              <w:t> </w:t>
            </w:r>
          </w:p>
        </w:tc>
        <w:tc>
          <w:tcPr>
            <w:tcW w:w="172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5CB316A8"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69,8</w:t>
            </w:r>
            <w:r w:rsidRPr="001906B2">
              <w:rPr>
                <w:rFonts w:eastAsia="Times New Roman" w:cstheme="minorHAnsi"/>
                <w:lang w:eastAsia="pt-PT"/>
              </w:rPr>
              <w:t> </w:t>
            </w:r>
          </w:p>
        </w:tc>
      </w:tr>
      <w:tr w:rsidR="001906B2" w:rsidRPr="001906B2" w14:paraId="3A217732" w14:textId="77777777" w:rsidTr="00BD6FD0">
        <w:trPr>
          <w:trHeight w:val="300"/>
          <w:jc w:val="center"/>
        </w:trPr>
        <w:tc>
          <w:tcPr>
            <w:tcW w:w="2190"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071B8C6B"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2,1</w:t>
            </w:r>
            <w:r w:rsidRPr="001906B2">
              <w:rPr>
                <w:rFonts w:eastAsia="Times New Roman" w:cstheme="minorHAnsi"/>
                <w:lang w:eastAsia="pt-PT"/>
              </w:rPr>
              <w:t> </w:t>
            </w:r>
          </w:p>
        </w:tc>
        <w:tc>
          <w:tcPr>
            <w:tcW w:w="205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46E6A95B" w14:textId="14479CB4"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59</w:t>
            </w:r>
            <w:r w:rsidR="000406C2" w:rsidRPr="00750F6D">
              <w:rPr>
                <w:rFonts w:eastAsia="Times New Roman" w:cstheme="minorHAnsi"/>
                <w:b/>
                <w:bCs/>
                <w:lang w:eastAsia="pt-PT"/>
              </w:rPr>
              <w:t>,0</w:t>
            </w:r>
          </w:p>
        </w:tc>
        <w:tc>
          <w:tcPr>
            <w:tcW w:w="127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19FBE2A6"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63,8</w:t>
            </w:r>
            <w:r w:rsidRPr="001906B2">
              <w:rPr>
                <w:rFonts w:eastAsia="Times New Roman" w:cstheme="minorHAnsi"/>
                <w:lang w:eastAsia="pt-PT"/>
              </w:rPr>
              <w:t> </w:t>
            </w:r>
          </w:p>
        </w:tc>
        <w:tc>
          <w:tcPr>
            <w:tcW w:w="172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6F32C4EE"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70,2</w:t>
            </w:r>
            <w:r w:rsidRPr="001906B2">
              <w:rPr>
                <w:rFonts w:eastAsia="Times New Roman" w:cstheme="minorHAnsi"/>
                <w:lang w:eastAsia="pt-PT"/>
              </w:rPr>
              <w:t> </w:t>
            </w:r>
          </w:p>
        </w:tc>
        <w:tc>
          <w:tcPr>
            <w:tcW w:w="172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09B9DB5F"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69,8</w:t>
            </w:r>
            <w:r w:rsidRPr="001906B2">
              <w:rPr>
                <w:rFonts w:eastAsia="Times New Roman" w:cstheme="minorHAnsi"/>
                <w:lang w:eastAsia="pt-PT"/>
              </w:rPr>
              <w:t> </w:t>
            </w:r>
          </w:p>
        </w:tc>
      </w:tr>
    </w:tbl>
    <w:p w14:paraId="180A05E4" w14:textId="6D6C06DE"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1906B2">
        <w:rPr>
          <w:rFonts w:eastAsia="Times New Roman" w:cstheme="minorHAnsi"/>
          <w:sz w:val="24"/>
          <w:szCs w:val="24"/>
          <w:lang w:eastAsia="pt-PT"/>
        </w:rPr>
        <w:t>Depois dos primeiros 15 segundos é possível verificar que a temperatura do ponto mais interior é muito superior ao esperado enquanto o contrário acontece ao ponto mais próximo da superfície</w:t>
      </w:r>
      <w:r w:rsidR="000406C2" w:rsidRPr="00750F6D">
        <w:rPr>
          <w:rFonts w:eastAsia="Times New Roman" w:cstheme="minorHAnsi"/>
          <w:sz w:val="24"/>
          <w:szCs w:val="24"/>
          <w:lang w:eastAsia="pt-PT"/>
        </w:rPr>
        <w:t xml:space="preserve"> (Tabela 3)</w:t>
      </w:r>
      <w:r w:rsidRPr="001906B2">
        <w:rPr>
          <w:rFonts w:eastAsia="Times New Roman" w:cstheme="minorHAnsi"/>
          <w:sz w:val="24"/>
          <w:szCs w:val="24"/>
          <w:lang w:eastAsia="pt-PT"/>
        </w:rPr>
        <w:t>. Relativamente às medições passado 5 minutos da colocação do sólido na água são próximas ao esperado. </w:t>
      </w:r>
    </w:p>
    <w:p w14:paraId="6B0B22F5" w14:textId="47EB65E0"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1906B2">
        <w:rPr>
          <w:rFonts w:eastAsia="Times New Roman" w:cstheme="minorHAnsi"/>
          <w:sz w:val="24"/>
          <w:szCs w:val="24"/>
          <w:lang w:eastAsia="pt-PT"/>
        </w:rPr>
        <w:t>O sólido a ser analisado apresenta dimensões e distâncias entre os dois pontos medidos muito semelhantes ao tratado anteriormente o que poderia indicar um comportamento idêntico. Todavia, é possível verificar que as temperaturas medidas no laboratório nos dois pontos são sempre muito próximas no mesmo instante, algo que pode ser justificado pela superior condutividade do metal em comparação ao acrílico. </w:t>
      </w:r>
      <w:r w:rsidRPr="001906B2">
        <w:rPr>
          <w:rFonts w:eastAsia="Times New Roman" w:cstheme="minorHAnsi"/>
          <w:color w:val="D383E6"/>
          <w:sz w:val="25"/>
          <w:szCs w:val="25"/>
          <w:lang w:eastAsia="pt-PT"/>
        </w:rPr>
        <w:t> </w:t>
      </w:r>
    </w:p>
    <w:p w14:paraId="797F172B" w14:textId="10D6AC34" w:rsidR="000406C2" w:rsidRPr="00750F6D" w:rsidRDefault="000406C2" w:rsidP="000406C2">
      <w:pPr>
        <w:pStyle w:val="Caption"/>
        <w:keepNext/>
        <w:jc w:val="center"/>
        <w:rPr>
          <w:rFonts w:cstheme="minorHAnsi"/>
        </w:rPr>
      </w:pPr>
      <w:r w:rsidRPr="00750F6D">
        <w:rPr>
          <w:rFonts w:cstheme="minorHAnsi"/>
        </w:rPr>
        <w:t xml:space="preserve">Tabela </w:t>
      </w:r>
      <w:r w:rsidRPr="00750F6D">
        <w:rPr>
          <w:rFonts w:cstheme="minorHAnsi"/>
        </w:rPr>
        <w:fldChar w:fldCharType="begin"/>
      </w:r>
      <w:r w:rsidRPr="00750F6D">
        <w:rPr>
          <w:rFonts w:cstheme="minorHAnsi"/>
        </w:rPr>
        <w:instrText xml:space="preserve"> SEQ Tabela \* ARABIC </w:instrText>
      </w:r>
      <w:r w:rsidRPr="00750F6D">
        <w:rPr>
          <w:rFonts w:cstheme="minorHAnsi"/>
        </w:rPr>
        <w:fldChar w:fldCharType="separate"/>
      </w:r>
      <w:r w:rsidRPr="00750F6D">
        <w:rPr>
          <w:rFonts w:cstheme="minorHAnsi"/>
          <w:noProof/>
        </w:rPr>
        <w:t>4</w:t>
      </w:r>
      <w:r w:rsidRPr="00750F6D">
        <w:rPr>
          <w:rFonts w:cstheme="minorHAnsi"/>
        </w:rPr>
        <w:fldChar w:fldCharType="end"/>
      </w:r>
      <w:r w:rsidRPr="00750F6D">
        <w:rPr>
          <w:rFonts w:cstheme="minorHAnsi"/>
        </w:rPr>
        <w:t xml:space="preserve"> - </w:t>
      </w:r>
      <w:r w:rsidRPr="00750F6D">
        <w:rPr>
          <w:rFonts w:cstheme="minorHAnsi"/>
        </w:rPr>
        <w:t>Valores da temperatura nos diferentes tempos para cada termopar e respetivas distâncias à superfície</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15"/>
        <w:gridCol w:w="1395"/>
        <w:gridCol w:w="1440"/>
        <w:gridCol w:w="1440"/>
        <w:gridCol w:w="1515"/>
      </w:tblGrid>
      <w:tr w:rsidR="001906B2" w:rsidRPr="001906B2" w14:paraId="1EB05A86" w14:textId="77777777" w:rsidTr="00BD6FD0">
        <w:trPr>
          <w:trHeight w:val="300"/>
          <w:jc w:val="center"/>
        </w:trPr>
        <w:tc>
          <w:tcPr>
            <w:tcW w:w="2115" w:type="dxa"/>
            <w:tcBorders>
              <w:top w:val="single" w:sz="6" w:space="0" w:color="3F3F3F"/>
              <w:left w:val="single" w:sz="6" w:space="0" w:color="3F3F3F"/>
              <w:bottom w:val="single" w:sz="6" w:space="0" w:color="3F3F3F"/>
              <w:right w:val="single" w:sz="6" w:space="0" w:color="3F3F3F"/>
            </w:tcBorders>
            <w:shd w:val="clear" w:color="auto" w:fill="F2F2F2"/>
            <w:vAlign w:val="bottom"/>
            <w:hideMark/>
          </w:tcPr>
          <w:p w14:paraId="2548EF0A" w14:textId="77777777" w:rsidR="001906B2" w:rsidRPr="001906B2" w:rsidRDefault="001906B2" w:rsidP="00F75036">
            <w:pPr>
              <w:spacing w:before="100" w:beforeAutospacing="1" w:after="100" w:afterAutospacing="1" w:line="36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 xml:space="preserve">Distância à </w:t>
            </w:r>
            <w:proofErr w:type="spellStart"/>
            <w:r w:rsidRPr="001906B2">
              <w:rPr>
                <w:rFonts w:eastAsia="Times New Roman" w:cstheme="minorHAnsi"/>
                <w:b/>
                <w:bCs/>
                <w:lang w:eastAsia="pt-PT"/>
              </w:rPr>
              <w:t>sup</w:t>
            </w:r>
            <w:proofErr w:type="spellEnd"/>
            <w:r w:rsidRPr="001906B2">
              <w:rPr>
                <w:rFonts w:eastAsia="Times New Roman" w:cstheme="minorHAnsi"/>
                <w:b/>
                <w:bCs/>
                <w:lang w:eastAsia="pt-PT"/>
              </w:rPr>
              <w:t>. (cm)</w:t>
            </w:r>
            <w:r w:rsidRPr="001906B2">
              <w:rPr>
                <w:rFonts w:eastAsia="Times New Roman" w:cstheme="minorHAnsi"/>
                <w:lang w:eastAsia="pt-PT"/>
              </w:rPr>
              <w:t> </w:t>
            </w:r>
          </w:p>
        </w:tc>
        <w:tc>
          <w:tcPr>
            <w:tcW w:w="139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7A072AF8" w14:textId="1B912A53" w:rsidR="001906B2" w:rsidRPr="001906B2" w:rsidRDefault="00F75036"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Prático</w:t>
            </w:r>
            <w:r w:rsidRPr="00750F6D">
              <w:rPr>
                <w:rFonts w:eastAsia="Times New Roman" w:cstheme="minorHAnsi"/>
                <w:b/>
                <w:bCs/>
                <w:lang w:eastAsia="pt-PT"/>
              </w:rPr>
              <w:t xml:space="preserve"> (</w:t>
            </w:r>
            <w:r w:rsidRPr="001906B2">
              <w:rPr>
                <w:rFonts w:eastAsia="Times New Roman" w:cstheme="minorHAnsi"/>
                <w:sz w:val="24"/>
                <w:szCs w:val="24"/>
                <w:lang w:eastAsia="pt-PT"/>
              </w:rPr>
              <w:t>°C</w:t>
            </w:r>
            <w:r w:rsidRPr="00750F6D">
              <w:rPr>
                <w:rFonts w:eastAsia="Times New Roman" w:cstheme="minorHAnsi"/>
                <w:b/>
                <w:bCs/>
                <w:lang w:eastAsia="pt-PT"/>
              </w:rPr>
              <w:t xml:space="preserve">)             </w:t>
            </w:r>
            <w:r w:rsidRPr="001906B2">
              <w:rPr>
                <w:rFonts w:eastAsia="Times New Roman" w:cstheme="minorHAnsi"/>
                <w:b/>
                <w:bCs/>
                <w:lang w:eastAsia="pt-PT"/>
              </w:rPr>
              <w:t xml:space="preserve"> 15s</w:t>
            </w:r>
          </w:p>
        </w:tc>
        <w:tc>
          <w:tcPr>
            <w:tcW w:w="1440"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00087238" w14:textId="356CE91C" w:rsidR="001906B2" w:rsidRPr="001906B2" w:rsidRDefault="00F75036"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 xml:space="preserve">Teórico </w:t>
            </w:r>
            <w:r w:rsidRPr="00750F6D">
              <w:rPr>
                <w:rFonts w:eastAsia="Times New Roman" w:cstheme="minorHAnsi"/>
                <w:b/>
                <w:bCs/>
                <w:lang w:eastAsia="pt-PT"/>
              </w:rPr>
              <w:t>(</w:t>
            </w:r>
            <w:r w:rsidRPr="001906B2">
              <w:rPr>
                <w:rFonts w:eastAsia="Times New Roman" w:cstheme="minorHAnsi"/>
                <w:sz w:val="24"/>
                <w:szCs w:val="24"/>
                <w:lang w:eastAsia="pt-PT"/>
              </w:rPr>
              <w:t>°C</w:t>
            </w:r>
            <w:proofErr w:type="gramStart"/>
            <w:r w:rsidRPr="00750F6D">
              <w:rPr>
                <w:rFonts w:eastAsia="Times New Roman" w:cstheme="minorHAnsi"/>
                <w:b/>
                <w:bCs/>
                <w:lang w:eastAsia="pt-PT"/>
              </w:rPr>
              <w:t xml:space="preserve">)  </w:t>
            </w:r>
            <w:r w:rsidRPr="001906B2">
              <w:rPr>
                <w:rFonts w:eastAsia="Times New Roman" w:cstheme="minorHAnsi"/>
                <w:b/>
                <w:bCs/>
                <w:lang w:eastAsia="pt-PT"/>
              </w:rPr>
              <w:t>15</w:t>
            </w:r>
            <w:proofErr w:type="gramEnd"/>
            <w:r w:rsidRPr="001906B2">
              <w:rPr>
                <w:rFonts w:eastAsia="Times New Roman" w:cstheme="minorHAnsi"/>
                <w:b/>
                <w:bCs/>
                <w:lang w:eastAsia="pt-PT"/>
              </w:rPr>
              <w:t>s</w:t>
            </w:r>
          </w:p>
        </w:tc>
        <w:tc>
          <w:tcPr>
            <w:tcW w:w="1440"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5F128736" w14:textId="2AB7FEED" w:rsidR="001906B2" w:rsidRPr="001906B2" w:rsidRDefault="00F75036"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 xml:space="preserve">Prático </w:t>
            </w:r>
            <w:r w:rsidRPr="00750F6D">
              <w:rPr>
                <w:rFonts w:eastAsia="Times New Roman" w:cstheme="minorHAnsi"/>
                <w:b/>
                <w:bCs/>
                <w:lang w:eastAsia="pt-PT"/>
              </w:rPr>
              <w:t>(</w:t>
            </w:r>
            <w:r w:rsidRPr="001906B2">
              <w:rPr>
                <w:rFonts w:eastAsia="Times New Roman" w:cstheme="minorHAnsi"/>
                <w:sz w:val="24"/>
                <w:szCs w:val="24"/>
                <w:lang w:eastAsia="pt-PT"/>
              </w:rPr>
              <w:t>°C</w:t>
            </w:r>
            <w:r w:rsidRPr="00750F6D">
              <w:rPr>
                <w:rFonts w:eastAsia="Times New Roman" w:cstheme="minorHAnsi"/>
                <w:b/>
                <w:bCs/>
                <w:lang w:eastAsia="pt-PT"/>
              </w:rPr>
              <w:t xml:space="preserve">)    </w:t>
            </w:r>
            <w:r w:rsidRPr="001906B2">
              <w:rPr>
                <w:rFonts w:eastAsia="Times New Roman" w:cstheme="minorHAnsi"/>
                <w:b/>
                <w:bCs/>
                <w:lang w:eastAsia="pt-PT"/>
              </w:rPr>
              <w:t>5min</w:t>
            </w:r>
          </w:p>
        </w:tc>
        <w:tc>
          <w:tcPr>
            <w:tcW w:w="151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64DA1DA6" w14:textId="3DB6F316" w:rsidR="001906B2" w:rsidRPr="001906B2" w:rsidRDefault="00F75036"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 xml:space="preserve">Teórico </w:t>
            </w:r>
            <w:r w:rsidRPr="00750F6D">
              <w:rPr>
                <w:rFonts w:eastAsia="Times New Roman" w:cstheme="minorHAnsi"/>
                <w:b/>
                <w:bCs/>
                <w:lang w:eastAsia="pt-PT"/>
              </w:rPr>
              <w:t>(</w:t>
            </w:r>
            <w:r w:rsidRPr="001906B2">
              <w:rPr>
                <w:rFonts w:eastAsia="Times New Roman" w:cstheme="minorHAnsi"/>
                <w:sz w:val="24"/>
                <w:szCs w:val="24"/>
                <w:lang w:eastAsia="pt-PT"/>
              </w:rPr>
              <w:t>°C</w:t>
            </w:r>
            <w:r w:rsidRPr="00750F6D">
              <w:rPr>
                <w:rFonts w:eastAsia="Times New Roman" w:cstheme="minorHAnsi"/>
                <w:b/>
                <w:bCs/>
                <w:lang w:eastAsia="pt-PT"/>
              </w:rPr>
              <w:t xml:space="preserve">)     </w:t>
            </w:r>
            <w:r w:rsidRPr="001906B2">
              <w:rPr>
                <w:rFonts w:eastAsia="Times New Roman" w:cstheme="minorHAnsi"/>
                <w:b/>
                <w:bCs/>
                <w:lang w:eastAsia="pt-PT"/>
              </w:rPr>
              <w:t>5min</w:t>
            </w:r>
          </w:p>
        </w:tc>
      </w:tr>
      <w:tr w:rsidR="001906B2" w:rsidRPr="001906B2" w14:paraId="44672741" w14:textId="77777777" w:rsidTr="00BD6FD0">
        <w:trPr>
          <w:trHeight w:val="300"/>
          <w:jc w:val="center"/>
        </w:trPr>
        <w:tc>
          <w:tcPr>
            <w:tcW w:w="211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6E8D8BC3"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3,3</w:t>
            </w:r>
            <w:r w:rsidRPr="001906B2">
              <w:rPr>
                <w:rFonts w:eastAsia="Times New Roman" w:cstheme="minorHAnsi"/>
                <w:lang w:eastAsia="pt-PT"/>
              </w:rPr>
              <w:t> </w:t>
            </w:r>
          </w:p>
        </w:tc>
        <w:tc>
          <w:tcPr>
            <w:tcW w:w="139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4737A3D0"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52,3</w:t>
            </w:r>
            <w:r w:rsidRPr="001906B2">
              <w:rPr>
                <w:rFonts w:eastAsia="Times New Roman" w:cstheme="minorHAnsi"/>
                <w:lang w:eastAsia="pt-PT"/>
              </w:rPr>
              <w:t> </w:t>
            </w:r>
          </w:p>
        </w:tc>
        <w:tc>
          <w:tcPr>
            <w:tcW w:w="1440"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3C9432A9"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56,7</w:t>
            </w:r>
            <w:r w:rsidRPr="001906B2">
              <w:rPr>
                <w:rFonts w:eastAsia="Times New Roman" w:cstheme="minorHAnsi"/>
                <w:lang w:eastAsia="pt-PT"/>
              </w:rPr>
              <w:t> </w:t>
            </w:r>
          </w:p>
        </w:tc>
        <w:tc>
          <w:tcPr>
            <w:tcW w:w="1440"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1C685DE8"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69,8</w:t>
            </w:r>
            <w:r w:rsidRPr="001906B2">
              <w:rPr>
                <w:rFonts w:eastAsia="Times New Roman" w:cstheme="minorHAnsi"/>
                <w:lang w:eastAsia="pt-PT"/>
              </w:rPr>
              <w:t> </w:t>
            </w:r>
          </w:p>
        </w:tc>
        <w:tc>
          <w:tcPr>
            <w:tcW w:w="151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6AE73EF5"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69,8</w:t>
            </w:r>
            <w:r w:rsidRPr="001906B2">
              <w:rPr>
                <w:rFonts w:eastAsia="Times New Roman" w:cstheme="minorHAnsi"/>
                <w:lang w:eastAsia="pt-PT"/>
              </w:rPr>
              <w:t> </w:t>
            </w:r>
          </w:p>
        </w:tc>
      </w:tr>
      <w:tr w:rsidR="001906B2" w:rsidRPr="001906B2" w14:paraId="7638AAFA" w14:textId="77777777" w:rsidTr="00BD6FD0">
        <w:trPr>
          <w:trHeight w:val="300"/>
          <w:jc w:val="center"/>
        </w:trPr>
        <w:tc>
          <w:tcPr>
            <w:tcW w:w="211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4459B1F8"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3,1</w:t>
            </w:r>
            <w:r w:rsidRPr="001906B2">
              <w:rPr>
                <w:rFonts w:eastAsia="Times New Roman" w:cstheme="minorHAnsi"/>
                <w:lang w:eastAsia="pt-PT"/>
              </w:rPr>
              <w:t> </w:t>
            </w:r>
          </w:p>
        </w:tc>
        <w:tc>
          <w:tcPr>
            <w:tcW w:w="139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400D4A44"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52,9</w:t>
            </w:r>
            <w:r w:rsidRPr="001906B2">
              <w:rPr>
                <w:rFonts w:eastAsia="Times New Roman" w:cstheme="minorHAnsi"/>
                <w:lang w:eastAsia="pt-PT"/>
              </w:rPr>
              <w:t> </w:t>
            </w:r>
          </w:p>
        </w:tc>
        <w:tc>
          <w:tcPr>
            <w:tcW w:w="1440"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58E6DE01"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59,3</w:t>
            </w:r>
            <w:r w:rsidRPr="001906B2">
              <w:rPr>
                <w:rFonts w:eastAsia="Times New Roman" w:cstheme="minorHAnsi"/>
                <w:lang w:eastAsia="pt-PT"/>
              </w:rPr>
              <w:t> </w:t>
            </w:r>
          </w:p>
        </w:tc>
        <w:tc>
          <w:tcPr>
            <w:tcW w:w="1440"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2BDFBB42" w14:textId="1EAF4D88"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70</w:t>
            </w:r>
            <w:r w:rsidR="000406C2" w:rsidRPr="00750F6D">
              <w:rPr>
                <w:rFonts w:eastAsia="Times New Roman" w:cstheme="minorHAnsi"/>
                <w:b/>
                <w:bCs/>
                <w:lang w:eastAsia="pt-PT"/>
              </w:rPr>
              <w:t>,0</w:t>
            </w:r>
          </w:p>
        </w:tc>
        <w:tc>
          <w:tcPr>
            <w:tcW w:w="1515" w:type="dxa"/>
            <w:tcBorders>
              <w:top w:val="single" w:sz="6" w:space="0" w:color="7F7F7F"/>
              <w:left w:val="single" w:sz="6" w:space="0" w:color="7F7F7F"/>
              <w:bottom w:val="single" w:sz="6" w:space="0" w:color="7F7F7F"/>
              <w:right w:val="single" w:sz="6" w:space="0" w:color="7F7F7F"/>
            </w:tcBorders>
            <w:shd w:val="clear" w:color="auto" w:fill="F2F2F2"/>
            <w:vAlign w:val="center"/>
            <w:hideMark/>
          </w:tcPr>
          <w:p w14:paraId="411FA639" w14:textId="77777777" w:rsidR="001906B2" w:rsidRPr="001906B2" w:rsidRDefault="001906B2" w:rsidP="001906B2">
            <w:pPr>
              <w:spacing w:before="100" w:beforeAutospacing="1" w:after="100" w:afterAutospacing="1" w:line="240" w:lineRule="auto"/>
              <w:jc w:val="center"/>
              <w:textAlignment w:val="baseline"/>
              <w:rPr>
                <w:rFonts w:eastAsia="Times New Roman" w:cstheme="minorHAnsi"/>
                <w:sz w:val="24"/>
                <w:szCs w:val="24"/>
                <w:lang w:eastAsia="pt-PT"/>
              </w:rPr>
            </w:pPr>
            <w:r w:rsidRPr="001906B2">
              <w:rPr>
                <w:rFonts w:eastAsia="Times New Roman" w:cstheme="minorHAnsi"/>
                <w:b/>
                <w:bCs/>
                <w:lang w:eastAsia="pt-PT"/>
              </w:rPr>
              <w:t>69,8</w:t>
            </w:r>
            <w:r w:rsidRPr="001906B2">
              <w:rPr>
                <w:rFonts w:eastAsia="Times New Roman" w:cstheme="minorHAnsi"/>
                <w:lang w:eastAsia="pt-PT"/>
              </w:rPr>
              <w:t> </w:t>
            </w:r>
          </w:p>
        </w:tc>
      </w:tr>
    </w:tbl>
    <w:p w14:paraId="74D651E9" w14:textId="55473069" w:rsidR="001906B2" w:rsidRPr="001906B2" w:rsidRDefault="001906B2" w:rsidP="001F258D">
      <w:pPr>
        <w:spacing w:before="100" w:beforeAutospacing="1" w:after="100" w:afterAutospacing="1" w:line="360" w:lineRule="auto"/>
        <w:textAlignment w:val="baseline"/>
        <w:rPr>
          <w:rFonts w:eastAsia="Times New Roman" w:cstheme="minorHAnsi"/>
          <w:sz w:val="24"/>
          <w:szCs w:val="24"/>
          <w:lang w:eastAsia="pt-PT"/>
        </w:rPr>
      </w:pPr>
      <w:r w:rsidRPr="001906B2">
        <w:rPr>
          <w:rFonts w:eastAsia="Times New Roman" w:cstheme="minorHAnsi"/>
          <w:lang w:eastAsia="pt-PT"/>
        </w:rPr>
        <w:t> </w:t>
      </w:r>
      <w:r w:rsidR="000406C2" w:rsidRPr="00750F6D">
        <w:rPr>
          <w:rFonts w:eastAsia="Times New Roman" w:cstheme="minorHAnsi"/>
          <w:lang w:eastAsia="pt-PT"/>
        </w:rPr>
        <w:tab/>
      </w:r>
      <w:r w:rsidRPr="001906B2">
        <w:rPr>
          <w:rFonts w:eastAsia="Times New Roman" w:cstheme="minorHAnsi"/>
          <w:sz w:val="24"/>
          <w:szCs w:val="24"/>
          <w:lang w:eastAsia="pt-PT"/>
        </w:rPr>
        <w:t>A esfera revela uma certa discrepância entre valores obtidos no laboratório e os calculados ao fim de 15 segundos, sendo que os práticos são inferiores. Já os valores ao fim de 5 minutos são muito próximos aos esperados</w:t>
      </w:r>
      <w:r w:rsidR="001F258D" w:rsidRPr="00750F6D">
        <w:rPr>
          <w:rFonts w:eastAsia="Times New Roman" w:cstheme="minorHAnsi"/>
          <w:sz w:val="24"/>
          <w:szCs w:val="24"/>
          <w:lang w:eastAsia="pt-PT"/>
        </w:rPr>
        <w:t xml:space="preserve"> (Tabela 4)</w:t>
      </w:r>
      <w:r w:rsidRPr="001906B2">
        <w:rPr>
          <w:rFonts w:eastAsia="Times New Roman" w:cstheme="minorHAnsi"/>
          <w:sz w:val="24"/>
          <w:szCs w:val="24"/>
          <w:lang w:eastAsia="pt-PT"/>
        </w:rPr>
        <w:t>. </w:t>
      </w:r>
    </w:p>
    <w:p w14:paraId="0A67E2E9" w14:textId="1066EF99" w:rsidR="001F258D" w:rsidRPr="00750F6D" w:rsidRDefault="001906B2" w:rsidP="001F258D">
      <w:pPr>
        <w:spacing w:before="100" w:beforeAutospacing="1" w:after="100" w:afterAutospacing="1" w:line="360" w:lineRule="auto"/>
        <w:ind w:firstLine="708"/>
        <w:textAlignment w:val="baseline"/>
        <w:rPr>
          <w:rFonts w:eastAsia="Times New Roman" w:cstheme="minorHAnsi"/>
          <w:sz w:val="24"/>
          <w:szCs w:val="24"/>
          <w:lang w:eastAsia="pt-PT"/>
        </w:rPr>
      </w:pPr>
      <w:r w:rsidRPr="001906B2">
        <w:rPr>
          <w:rFonts w:eastAsia="Times New Roman" w:cstheme="minorHAnsi"/>
          <w:sz w:val="24"/>
          <w:szCs w:val="24"/>
          <w:lang w:eastAsia="pt-PT"/>
        </w:rPr>
        <w:t>Nos dois instantes avaliados, a esfera apresenta valores equivalentes nos dois pontos o que, neste caso, pode ser justificado não só pela condutividade do metal ser elevada (29W/</w:t>
      </w:r>
      <w:proofErr w:type="spellStart"/>
      <w:r w:rsidRPr="001906B2">
        <w:rPr>
          <w:rFonts w:eastAsia="Times New Roman" w:cstheme="minorHAnsi"/>
          <w:sz w:val="24"/>
          <w:szCs w:val="24"/>
          <w:lang w:eastAsia="pt-PT"/>
        </w:rPr>
        <w:t>mK</w:t>
      </w:r>
      <w:proofErr w:type="spellEnd"/>
      <w:r w:rsidRPr="001906B2">
        <w:rPr>
          <w:rFonts w:eastAsia="Times New Roman" w:cstheme="minorHAnsi"/>
          <w:sz w:val="24"/>
          <w:szCs w:val="24"/>
          <w:lang w:eastAsia="pt-PT"/>
        </w:rPr>
        <w:t>) como também pela grande proximidade entre os dois pontos medidos. Independentemente da pequena distância, o ponto mais à superfície permanece sempre com uma temperatura mais elevada por estar mais próximo da fonte de calor. </w:t>
      </w:r>
      <w:r w:rsidR="001F258D" w:rsidRPr="00750F6D">
        <w:rPr>
          <w:rFonts w:eastAsia="Times New Roman" w:cstheme="minorHAnsi"/>
          <w:color w:val="D383E6"/>
          <w:sz w:val="25"/>
          <w:szCs w:val="25"/>
          <w:lang w:eastAsia="pt-PT"/>
        </w:rPr>
        <w:br w:type="page"/>
      </w:r>
    </w:p>
    <w:p w14:paraId="0934E1A0" w14:textId="77777777" w:rsidR="001906B2" w:rsidRPr="001906B2" w:rsidRDefault="001906B2" w:rsidP="001906B2">
      <w:pPr>
        <w:spacing w:before="100" w:beforeAutospacing="1" w:after="100" w:afterAutospacing="1" w:line="240" w:lineRule="auto"/>
        <w:textAlignment w:val="baseline"/>
        <w:rPr>
          <w:rFonts w:eastAsia="Times New Roman" w:cstheme="minorHAnsi"/>
          <w:sz w:val="24"/>
          <w:szCs w:val="24"/>
          <w:lang w:eastAsia="pt-PT"/>
        </w:rPr>
      </w:pPr>
    </w:p>
    <w:p w14:paraId="042DF9C9" w14:textId="77777777" w:rsidR="001906B2" w:rsidRPr="00750F6D" w:rsidRDefault="001906B2" w:rsidP="00BD6FD0">
      <w:pPr>
        <w:pStyle w:val="Heading2"/>
        <w:rPr>
          <w:rFonts w:asciiTheme="minorHAnsi" w:eastAsia="Times New Roman" w:hAnsiTheme="minorHAnsi" w:cstheme="minorHAnsi"/>
          <w:lang w:eastAsia="pt-PT"/>
        </w:rPr>
      </w:pPr>
      <w:bookmarkStart w:id="3" w:name="_Toc135305105"/>
      <w:r w:rsidRPr="00750F6D">
        <w:rPr>
          <w:rFonts w:asciiTheme="minorHAnsi" w:eastAsia="Times New Roman" w:hAnsiTheme="minorHAnsi" w:cstheme="minorHAnsi"/>
          <w:lang w:eastAsia="pt-PT"/>
        </w:rPr>
        <w:t>Conclusão:</w:t>
      </w:r>
      <w:bookmarkEnd w:id="3"/>
      <w:r w:rsidRPr="00750F6D">
        <w:rPr>
          <w:rFonts w:asciiTheme="minorHAnsi" w:eastAsia="Times New Roman" w:hAnsiTheme="minorHAnsi" w:cstheme="minorHAnsi"/>
          <w:lang w:eastAsia="pt-PT"/>
        </w:rPr>
        <w:t> </w:t>
      </w:r>
    </w:p>
    <w:p w14:paraId="72D43822" w14:textId="77777777" w:rsidR="001906B2" w:rsidRPr="001906B2" w:rsidRDefault="001906B2" w:rsidP="001F258D">
      <w:pPr>
        <w:spacing w:before="100" w:beforeAutospacing="1" w:after="100" w:afterAutospacing="1" w:line="360" w:lineRule="auto"/>
        <w:ind w:firstLine="705"/>
        <w:textAlignment w:val="baseline"/>
        <w:rPr>
          <w:rFonts w:eastAsia="Times New Roman" w:cstheme="minorHAnsi"/>
          <w:sz w:val="24"/>
          <w:szCs w:val="24"/>
          <w:lang w:eastAsia="pt-PT"/>
        </w:rPr>
      </w:pPr>
      <w:r w:rsidRPr="001906B2">
        <w:rPr>
          <w:rFonts w:eastAsia="Times New Roman" w:cstheme="minorHAnsi"/>
          <w:color w:val="000000"/>
          <w:sz w:val="24"/>
          <w:szCs w:val="24"/>
          <w:lang w:eastAsia="pt-PT"/>
        </w:rPr>
        <w:t>A atividade laboratorial foi benéfica uma vez que permitiu explorar conceitos teóricos anteriormente lecionados na Unidade Curricular de Transferência de Calor e Massa, nomeadamente a influência do material que constitui um sólido e as suas dimensões no fenómeno de transferência de calor por condução. Esta abordagem também clarificou as diferenças entre o estado estacionário e não estacionário. </w:t>
      </w:r>
    </w:p>
    <w:p w14:paraId="527A5F52" w14:textId="77777777" w:rsidR="001906B2" w:rsidRDefault="001906B2" w:rsidP="001F258D">
      <w:pPr>
        <w:spacing w:before="100" w:beforeAutospacing="1" w:after="100" w:afterAutospacing="1" w:line="360" w:lineRule="auto"/>
        <w:ind w:firstLine="705"/>
        <w:textAlignment w:val="baseline"/>
        <w:rPr>
          <w:rFonts w:eastAsia="Times New Roman" w:cstheme="minorHAnsi"/>
          <w:color w:val="000000"/>
          <w:sz w:val="24"/>
          <w:szCs w:val="24"/>
          <w:lang w:eastAsia="pt-PT"/>
        </w:rPr>
      </w:pPr>
      <w:r w:rsidRPr="001906B2">
        <w:rPr>
          <w:rFonts w:eastAsia="Times New Roman" w:cstheme="minorHAnsi"/>
          <w:color w:val="000000"/>
          <w:sz w:val="24"/>
          <w:szCs w:val="24"/>
          <w:lang w:eastAsia="pt-PT"/>
        </w:rPr>
        <w:t>Podemos concluir que os valores práticos obtidos na sua maioria vão de encontro aos valores teóricos. No entanto, estes apresentam certas discrepâncias o que pode ser justificado pela ausência de massa térmica que pode ter levado à entrada de água para os orifícios e consequentemente a uma medição incorreta da temperatura. Em alguns casos verificou-se que a temperatura final do sólido era superior à da fonte de calor o que não é possível e pode ser justificado pela incorreta calibração. No caso específico da esfera de liga metálica, como a condutividade térmica é muito elevada, num curto intervalo de tempo pode ocorrer uma grande variação da temperatura. Neste caso, verifica-se que os valores teóricos são consideravelmente superiores aos práticos. Isto pode acontecer devido à incerta cronometração dos intervalos de tempo.  </w:t>
      </w:r>
    </w:p>
    <w:p w14:paraId="16B4AD27" w14:textId="2C636745" w:rsidR="00D16F83" w:rsidRDefault="00D16F83">
      <w:pPr>
        <w:rPr>
          <w:rFonts w:eastAsia="Times New Roman" w:cstheme="minorHAnsi"/>
          <w:color w:val="000000"/>
          <w:sz w:val="24"/>
          <w:szCs w:val="24"/>
          <w:lang w:eastAsia="pt-PT"/>
        </w:rPr>
      </w:pPr>
      <w:r>
        <w:rPr>
          <w:rFonts w:eastAsia="Times New Roman" w:cstheme="minorHAnsi"/>
          <w:color w:val="000000"/>
          <w:sz w:val="24"/>
          <w:szCs w:val="24"/>
          <w:lang w:eastAsia="pt-PT"/>
        </w:rPr>
        <w:br w:type="page"/>
      </w:r>
    </w:p>
    <w:p w14:paraId="7C7D7B15" w14:textId="77777777" w:rsidR="00D16F83" w:rsidRPr="001906B2" w:rsidRDefault="00D16F83" w:rsidP="001F258D">
      <w:pPr>
        <w:spacing w:before="100" w:beforeAutospacing="1" w:after="100" w:afterAutospacing="1" w:line="360" w:lineRule="auto"/>
        <w:ind w:firstLine="705"/>
        <w:textAlignment w:val="baseline"/>
        <w:rPr>
          <w:rFonts w:eastAsia="Times New Roman" w:cstheme="minorHAnsi"/>
          <w:sz w:val="24"/>
          <w:szCs w:val="24"/>
          <w:lang w:eastAsia="pt-PT"/>
        </w:rPr>
      </w:pPr>
    </w:p>
    <w:p w14:paraId="14491D54" w14:textId="32E73F28" w:rsidR="00150B81" w:rsidRDefault="001906B2" w:rsidP="00BD6FD0">
      <w:pPr>
        <w:pStyle w:val="Heading2"/>
        <w:rPr>
          <w:rFonts w:asciiTheme="minorHAnsi" w:eastAsia="Times New Roman" w:hAnsiTheme="minorHAnsi" w:cstheme="minorHAnsi"/>
          <w:lang w:eastAsia="pt-PT"/>
        </w:rPr>
      </w:pPr>
      <w:r w:rsidRPr="00750F6D">
        <w:rPr>
          <w:rFonts w:asciiTheme="minorHAnsi" w:eastAsia="Times New Roman" w:hAnsiTheme="minorHAnsi" w:cstheme="minorHAnsi"/>
          <w:lang w:eastAsia="pt-PT"/>
        </w:rPr>
        <w:t> </w:t>
      </w:r>
      <w:bookmarkStart w:id="4" w:name="_Toc135305106"/>
      <w:r w:rsidR="00BD6FD0" w:rsidRPr="00750F6D">
        <w:rPr>
          <w:rFonts w:asciiTheme="minorHAnsi" w:eastAsia="Times New Roman" w:hAnsiTheme="minorHAnsi" w:cstheme="minorHAnsi"/>
          <w:lang w:eastAsia="pt-PT"/>
        </w:rPr>
        <w:t>Bibliografia:</w:t>
      </w:r>
      <w:bookmarkEnd w:id="4"/>
    </w:p>
    <w:p w14:paraId="266D536E" w14:textId="77777777" w:rsidR="00D16F83" w:rsidRDefault="00D16F83" w:rsidP="00D16F83">
      <w:pPr>
        <w:rPr>
          <w:lang w:eastAsia="pt-PT"/>
        </w:rPr>
      </w:pPr>
    </w:p>
    <w:p w14:paraId="5E2E5E27" w14:textId="77777777" w:rsidR="00D16F83" w:rsidRPr="00D16F83" w:rsidRDefault="00D16F83" w:rsidP="00D16F83">
      <w:pPr>
        <w:spacing w:after="0" w:line="240" w:lineRule="auto"/>
        <w:jc w:val="left"/>
        <w:rPr>
          <w:rFonts w:ascii="Times New Roman" w:eastAsia="Times New Roman" w:hAnsi="Times New Roman" w:cs="Times New Roman"/>
          <w:sz w:val="24"/>
          <w:szCs w:val="24"/>
          <w:highlight w:val="yellow"/>
          <w:lang w:eastAsia="pt-PT"/>
        </w:rPr>
      </w:pPr>
      <w:r w:rsidRPr="00D16F83">
        <w:rPr>
          <w:rFonts w:ascii="Times New Roman" w:eastAsia="Times New Roman" w:hAnsi="Times New Roman" w:cs="Times New Roman"/>
          <w:b/>
          <w:bCs/>
          <w:sz w:val="24"/>
          <w:szCs w:val="24"/>
          <w:highlight w:val="yellow"/>
          <w:lang w:eastAsia="pt-PT"/>
        </w:rPr>
        <w:t>7.</w:t>
      </w:r>
      <w:r w:rsidRPr="00D16F83">
        <w:rPr>
          <w:rFonts w:ascii="Times New Roman" w:eastAsia="Times New Roman" w:hAnsi="Times New Roman" w:cs="Times New Roman"/>
          <w:sz w:val="24"/>
          <w:szCs w:val="24"/>
          <w:highlight w:val="yellow"/>
          <w:lang w:eastAsia="pt-PT"/>
        </w:rPr>
        <w:t>       </w:t>
      </w:r>
      <w:r w:rsidRPr="00D16F83">
        <w:rPr>
          <w:rFonts w:ascii="Times New Roman" w:eastAsia="Times New Roman" w:hAnsi="Times New Roman" w:cs="Times New Roman"/>
          <w:b/>
          <w:bCs/>
          <w:sz w:val="24"/>
          <w:szCs w:val="24"/>
          <w:highlight w:val="yellow"/>
          <w:lang w:eastAsia="pt-PT"/>
        </w:rPr>
        <w:t xml:space="preserve">Bibliografia: </w:t>
      </w:r>
      <w:r w:rsidRPr="00D16F83">
        <w:rPr>
          <w:rFonts w:ascii="Times New Roman" w:eastAsia="Times New Roman" w:hAnsi="Times New Roman" w:cs="Times New Roman"/>
          <w:sz w:val="24"/>
          <w:szCs w:val="24"/>
          <w:highlight w:val="yellow"/>
          <w:lang w:eastAsia="pt-PT"/>
        </w:rPr>
        <w:t>Lista de referências bibliográficas usadas como apoio à escrita do relatório;</w:t>
      </w:r>
    </w:p>
    <w:p w14:paraId="33DEF621" w14:textId="77777777" w:rsidR="00D16F83" w:rsidRPr="00D16F83" w:rsidRDefault="00D16F83" w:rsidP="00D16F83">
      <w:pPr>
        <w:spacing w:after="0" w:line="240" w:lineRule="auto"/>
        <w:jc w:val="left"/>
        <w:rPr>
          <w:rFonts w:ascii="Times New Roman" w:eastAsia="Times New Roman" w:hAnsi="Times New Roman" w:cs="Times New Roman"/>
          <w:sz w:val="24"/>
          <w:szCs w:val="24"/>
          <w:lang w:eastAsia="pt-PT"/>
        </w:rPr>
      </w:pPr>
      <w:r w:rsidRPr="00D16F83">
        <w:rPr>
          <w:rFonts w:ascii="Times New Roman" w:eastAsia="Times New Roman" w:hAnsi="Times New Roman" w:cs="Times New Roman"/>
          <w:sz w:val="24"/>
          <w:szCs w:val="24"/>
          <w:highlight w:val="yellow"/>
          <w:lang w:eastAsia="pt-PT"/>
        </w:rPr>
        <w:t>As referências devem ser numeradas, dentro de um parêntesis. As referências bibliográficas devem ser numeradas de acordo com a ordem de citação no texto.</w:t>
      </w:r>
    </w:p>
    <w:p w14:paraId="1E5DB858" w14:textId="77777777" w:rsidR="00D16F83" w:rsidRPr="00D16F83" w:rsidRDefault="00D16F83" w:rsidP="00D16F83">
      <w:pPr>
        <w:rPr>
          <w:lang w:eastAsia="pt-PT"/>
        </w:rPr>
      </w:pPr>
    </w:p>
    <w:p w14:paraId="526D38F3" w14:textId="74E7DD98" w:rsidR="00D16F83" w:rsidRDefault="00D16F83">
      <w:pPr>
        <w:rPr>
          <w:rFonts w:eastAsia="Times New Roman" w:cstheme="minorHAnsi"/>
          <w:color w:val="000000"/>
          <w:sz w:val="24"/>
          <w:szCs w:val="24"/>
          <w:lang w:eastAsia="pt-PT"/>
        </w:rPr>
      </w:pPr>
      <w:r>
        <w:rPr>
          <w:rFonts w:eastAsia="Times New Roman" w:cstheme="minorHAnsi"/>
          <w:color w:val="000000"/>
          <w:sz w:val="24"/>
          <w:szCs w:val="24"/>
          <w:lang w:eastAsia="pt-PT"/>
        </w:rPr>
        <w:br w:type="page"/>
      </w:r>
    </w:p>
    <w:p w14:paraId="7E2D11EB" w14:textId="77777777" w:rsidR="00BD6FD0" w:rsidRPr="00750F6D" w:rsidRDefault="00BD6FD0" w:rsidP="00BD6FD0">
      <w:pPr>
        <w:spacing w:before="100" w:beforeAutospacing="1" w:after="100" w:afterAutospacing="1" w:line="240" w:lineRule="auto"/>
        <w:textAlignment w:val="baseline"/>
        <w:rPr>
          <w:rFonts w:eastAsia="Times New Roman" w:cstheme="minorHAnsi"/>
          <w:color w:val="000000"/>
          <w:sz w:val="24"/>
          <w:szCs w:val="24"/>
          <w:lang w:eastAsia="pt-PT"/>
        </w:rPr>
      </w:pPr>
    </w:p>
    <w:p w14:paraId="7002B504" w14:textId="0B3FF73E" w:rsidR="00BD6FD0" w:rsidRPr="00750F6D" w:rsidRDefault="00BD6FD0" w:rsidP="00BD6FD0">
      <w:pPr>
        <w:pStyle w:val="Heading2"/>
        <w:rPr>
          <w:rFonts w:asciiTheme="minorHAnsi" w:eastAsia="Times New Roman" w:hAnsiTheme="minorHAnsi" w:cstheme="minorHAnsi"/>
          <w:lang w:eastAsia="pt-PT"/>
        </w:rPr>
      </w:pPr>
      <w:bookmarkStart w:id="5" w:name="_Toc135305107"/>
      <w:r w:rsidRPr="00750F6D">
        <w:rPr>
          <w:rFonts w:asciiTheme="minorHAnsi" w:eastAsia="Times New Roman" w:hAnsiTheme="minorHAnsi" w:cstheme="minorHAnsi"/>
          <w:lang w:eastAsia="pt-PT"/>
        </w:rPr>
        <w:t>Anexos:</w:t>
      </w:r>
      <w:bookmarkEnd w:id="5"/>
    </w:p>
    <w:p w14:paraId="0F37D0D2" w14:textId="5272CC1F" w:rsidR="00BD6FD0" w:rsidRPr="00BD6FD0" w:rsidRDefault="00D16F83" w:rsidP="00BD6FD0">
      <w:pPr>
        <w:spacing w:before="100" w:beforeAutospacing="1" w:after="100" w:afterAutospacing="1" w:line="240" w:lineRule="auto"/>
        <w:textAlignment w:val="baseline"/>
        <w:rPr>
          <w:rFonts w:ascii="Times New Roman" w:eastAsia="Times New Roman" w:hAnsi="Times New Roman" w:cs="Times New Roman"/>
          <w:sz w:val="24"/>
          <w:szCs w:val="24"/>
          <w:lang w:eastAsia="pt-PT"/>
        </w:rPr>
      </w:pPr>
      <w:r w:rsidRPr="00D16F83">
        <w:rPr>
          <w:highlight w:val="yellow"/>
        </w:rPr>
        <w:t>Exemplo dos cálculos efetuados.</w:t>
      </w:r>
    </w:p>
    <w:sectPr w:rsidR="00BD6FD0" w:rsidRPr="00BD6FD0" w:rsidSect="00467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F6709"/>
    <w:multiLevelType w:val="multilevel"/>
    <w:tmpl w:val="0B54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62BC1"/>
    <w:multiLevelType w:val="multilevel"/>
    <w:tmpl w:val="A12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57568"/>
    <w:multiLevelType w:val="multilevel"/>
    <w:tmpl w:val="DDA4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0779E"/>
    <w:multiLevelType w:val="multilevel"/>
    <w:tmpl w:val="816E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546879">
    <w:abstractNumId w:val="2"/>
  </w:num>
  <w:num w:numId="2" w16cid:durableId="1897737378">
    <w:abstractNumId w:val="1"/>
  </w:num>
  <w:num w:numId="3" w16cid:durableId="180900677">
    <w:abstractNumId w:val="3"/>
  </w:num>
  <w:num w:numId="4" w16cid:durableId="1272542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6B2"/>
    <w:rsid w:val="000406C2"/>
    <w:rsid w:val="000F523E"/>
    <w:rsid w:val="00150B81"/>
    <w:rsid w:val="001906B2"/>
    <w:rsid w:val="001F258D"/>
    <w:rsid w:val="003C128B"/>
    <w:rsid w:val="004676E8"/>
    <w:rsid w:val="004A5F03"/>
    <w:rsid w:val="00750F6D"/>
    <w:rsid w:val="007F1D91"/>
    <w:rsid w:val="007F5205"/>
    <w:rsid w:val="00BD6FD0"/>
    <w:rsid w:val="00D16F83"/>
    <w:rsid w:val="00E32ECB"/>
    <w:rsid w:val="00F75036"/>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4A10"/>
  <w15:chartTrackingRefBased/>
  <w15:docId w15:val="{22F48A20-1D2C-4D26-A029-422ED5AD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FD0"/>
  </w:style>
  <w:style w:type="paragraph" w:styleId="Heading1">
    <w:name w:val="heading 1"/>
    <w:basedOn w:val="Normal"/>
    <w:next w:val="Normal"/>
    <w:link w:val="Heading1Char"/>
    <w:uiPriority w:val="9"/>
    <w:qFormat/>
    <w:rsid w:val="00BD6FD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D6FD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D6FD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D6FD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D6FD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D6FD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D6FD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D6FD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D6FD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906B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eop">
    <w:name w:val="eop"/>
    <w:basedOn w:val="DefaultParagraphFont"/>
    <w:rsid w:val="001906B2"/>
  </w:style>
  <w:style w:type="character" w:customStyle="1" w:styleId="normaltextrun">
    <w:name w:val="normaltextrun"/>
    <w:basedOn w:val="DefaultParagraphFont"/>
    <w:rsid w:val="001906B2"/>
  </w:style>
  <w:style w:type="character" w:customStyle="1" w:styleId="pagebreaktextspan">
    <w:name w:val="pagebreaktextspan"/>
    <w:basedOn w:val="DefaultParagraphFont"/>
    <w:rsid w:val="001906B2"/>
  </w:style>
  <w:style w:type="character" w:customStyle="1" w:styleId="Heading1Char">
    <w:name w:val="Heading 1 Char"/>
    <w:basedOn w:val="DefaultParagraphFont"/>
    <w:link w:val="Heading1"/>
    <w:uiPriority w:val="9"/>
    <w:rsid w:val="00BD6FD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BD6FD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D6FD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D6FD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D6FD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D6FD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D6FD0"/>
    <w:rPr>
      <w:i/>
      <w:iCs/>
    </w:rPr>
  </w:style>
  <w:style w:type="character" w:customStyle="1" w:styleId="Heading8Char">
    <w:name w:val="Heading 8 Char"/>
    <w:basedOn w:val="DefaultParagraphFont"/>
    <w:link w:val="Heading8"/>
    <w:uiPriority w:val="9"/>
    <w:semiHidden/>
    <w:rsid w:val="00BD6FD0"/>
    <w:rPr>
      <w:b/>
      <w:bCs/>
    </w:rPr>
  </w:style>
  <w:style w:type="character" w:customStyle="1" w:styleId="Heading9Char">
    <w:name w:val="Heading 9 Char"/>
    <w:basedOn w:val="DefaultParagraphFont"/>
    <w:link w:val="Heading9"/>
    <w:uiPriority w:val="9"/>
    <w:semiHidden/>
    <w:rsid w:val="00BD6FD0"/>
    <w:rPr>
      <w:i/>
      <w:iCs/>
    </w:rPr>
  </w:style>
  <w:style w:type="paragraph" w:styleId="Caption">
    <w:name w:val="caption"/>
    <w:basedOn w:val="Normal"/>
    <w:next w:val="Normal"/>
    <w:uiPriority w:val="35"/>
    <w:unhideWhenUsed/>
    <w:qFormat/>
    <w:rsid w:val="00BD6FD0"/>
    <w:rPr>
      <w:b/>
      <w:bCs/>
      <w:sz w:val="18"/>
      <w:szCs w:val="18"/>
    </w:rPr>
  </w:style>
  <w:style w:type="paragraph" w:styleId="Title">
    <w:name w:val="Title"/>
    <w:basedOn w:val="Normal"/>
    <w:next w:val="Normal"/>
    <w:link w:val="TitleChar"/>
    <w:uiPriority w:val="10"/>
    <w:qFormat/>
    <w:rsid w:val="00BD6FD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D6FD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D6FD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D6FD0"/>
    <w:rPr>
      <w:rFonts w:asciiTheme="majorHAnsi" w:eastAsiaTheme="majorEastAsia" w:hAnsiTheme="majorHAnsi" w:cstheme="majorBidi"/>
      <w:sz w:val="24"/>
      <w:szCs w:val="24"/>
    </w:rPr>
  </w:style>
  <w:style w:type="character" w:styleId="Strong">
    <w:name w:val="Strong"/>
    <w:basedOn w:val="DefaultParagraphFont"/>
    <w:uiPriority w:val="22"/>
    <w:qFormat/>
    <w:rsid w:val="00BD6FD0"/>
    <w:rPr>
      <w:b/>
      <w:bCs/>
      <w:color w:val="auto"/>
    </w:rPr>
  </w:style>
  <w:style w:type="character" w:styleId="Emphasis">
    <w:name w:val="Emphasis"/>
    <w:basedOn w:val="DefaultParagraphFont"/>
    <w:uiPriority w:val="20"/>
    <w:qFormat/>
    <w:rsid w:val="00BD6FD0"/>
    <w:rPr>
      <w:i/>
      <w:iCs/>
      <w:color w:val="auto"/>
    </w:rPr>
  </w:style>
  <w:style w:type="paragraph" w:styleId="NoSpacing">
    <w:name w:val="No Spacing"/>
    <w:uiPriority w:val="1"/>
    <w:qFormat/>
    <w:rsid w:val="00BD6FD0"/>
    <w:pPr>
      <w:spacing w:after="0" w:line="240" w:lineRule="auto"/>
    </w:pPr>
  </w:style>
  <w:style w:type="paragraph" w:styleId="Quote">
    <w:name w:val="Quote"/>
    <w:basedOn w:val="Normal"/>
    <w:next w:val="Normal"/>
    <w:link w:val="QuoteChar"/>
    <w:uiPriority w:val="29"/>
    <w:qFormat/>
    <w:rsid w:val="00BD6FD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D6FD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D6FD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D6FD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D6FD0"/>
    <w:rPr>
      <w:i/>
      <w:iCs/>
      <w:color w:val="auto"/>
    </w:rPr>
  </w:style>
  <w:style w:type="character" w:styleId="IntenseEmphasis">
    <w:name w:val="Intense Emphasis"/>
    <w:basedOn w:val="DefaultParagraphFont"/>
    <w:uiPriority w:val="21"/>
    <w:qFormat/>
    <w:rsid w:val="00BD6FD0"/>
    <w:rPr>
      <w:b/>
      <w:bCs/>
      <w:i/>
      <w:iCs/>
      <w:color w:val="auto"/>
    </w:rPr>
  </w:style>
  <w:style w:type="character" w:styleId="SubtleReference">
    <w:name w:val="Subtle Reference"/>
    <w:basedOn w:val="DefaultParagraphFont"/>
    <w:uiPriority w:val="31"/>
    <w:qFormat/>
    <w:rsid w:val="00BD6FD0"/>
    <w:rPr>
      <w:smallCaps/>
      <w:color w:val="auto"/>
      <w:u w:val="single" w:color="7F7F7F" w:themeColor="text1" w:themeTint="80"/>
    </w:rPr>
  </w:style>
  <w:style w:type="character" w:styleId="IntenseReference">
    <w:name w:val="Intense Reference"/>
    <w:basedOn w:val="DefaultParagraphFont"/>
    <w:uiPriority w:val="32"/>
    <w:qFormat/>
    <w:rsid w:val="00BD6FD0"/>
    <w:rPr>
      <w:b/>
      <w:bCs/>
      <w:smallCaps/>
      <w:color w:val="auto"/>
      <w:u w:val="single"/>
    </w:rPr>
  </w:style>
  <w:style w:type="character" w:styleId="BookTitle">
    <w:name w:val="Book Title"/>
    <w:basedOn w:val="DefaultParagraphFont"/>
    <w:uiPriority w:val="33"/>
    <w:qFormat/>
    <w:rsid w:val="00BD6FD0"/>
    <w:rPr>
      <w:b/>
      <w:bCs/>
      <w:smallCaps/>
      <w:color w:val="auto"/>
    </w:rPr>
  </w:style>
  <w:style w:type="paragraph" w:styleId="TOCHeading">
    <w:name w:val="TOC Heading"/>
    <w:basedOn w:val="Heading1"/>
    <w:next w:val="Normal"/>
    <w:uiPriority w:val="39"/>
    <w:unhideWhenUsed/>
    <w:qFormat/>
    <w:rsid w:val="00BD6FD0"/>
    <w:pPr>
      <w:outlineLvl w:val="9"/>
    </w:pPr>
  </w:style>
  <w:style w:type="paragraph" w:styleId="TOC2">
    <w:name w:val="toc 2"/>
    <w:basedOn w:val="Normal"/>
    <w:next w:val="Normal"/>
    <w:autoRedefine/>
    <w:uiPriority w:val="39"/>
    <w:unhideWhenUsed/>
    <w:rsid w:val="00BD6FD0"/>
    <w:pPr>
      <w:spacing w:after="100"/>
      <w:ind w:left="220"/>
    </w:pPr>
  </w:style>
  <w:style w:type="character" w:styleId="Hyperlink">
    <w:name w:val="Hyperlink"/>
    <w:basedOn w:val="DefaultParagraphFont"/>
    <w:uiPriority w:val="99"/>
    <w:unhideWhenUsed/>
    <w:rsid w:val="00BD6F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33206">
      <w:bodyDiv w:val="1"/>
      <w:marLeft w:val="0"/>
      <w:marRight w:val="0"/>
      <w:marTop w:val="0"/>
      <w:marBottom w:val="0"/>
      <w:divBdr>
        <w:top w:val="none" w:sz="0" w:space="0" w:color="auto"/>
        <w:left w:val="none" w:sz="0" w:space="0" w:color="auto"/>
        <w:bottom w:val="none" w:sz="0" w:space="0" w:color="auto"/>
        <w:right w:val="none" w:sz="0" w:space="0" w:color="auto"/>
      </w:divBdr>
      <w:divsChild>
        <w:div w:id="79106179">
          <w:marLeft w:val="0"/>
          <w:marRight w:val="0"/>
          <w:marTop w:val="0"/>
          <w:marBottom w:val="0"/>
          <w:divBdr>
            <w:top w:val="none" w:sz="0" w:space="0" w:color="auto"/>
            <w:left w:val="none" w:sz="0" w:space="0" w:color="auto"/>
            <w:bottom w:val="none" w:sz="0" w:space="0" w:color="auto"/>
            <w:right w:val="none" w:sz="0" w:space="0" w:color="auto"/>
          </w:divBdr>
        </w:div>
        <w:div w:id="112091998">
          <w:marLeft w:val="0"/>
          <w:marRight w:val="0"/>
          <w:marTop w:val="0"/>
          <w:marBottom w:val="0"/>
          <w:divBdr>
            <w:top w:val="none" w:sz="0" w:space="0" w:color="auto"/>
            <w:left w:val="none" w:sz="0" w:space="0" w:color="auto"/>
            <w:bottom w:val="none" w:sz="0" w:space="0" w:color="auto"/>
            <w:right w:val="none" w:sz="0" w:space="0" w:color="auto"/>
          </w:divBdr>
        </w:div>
      </w:divsChild>
    </w:div>
    <w:div w:id="742605179">
      <w:bodyDiv w:val="1"/>
      <w:marLeft w:val="0"/>
      <w:marRight w:val="0"/>
      <w:marTop w:val="0"/>
      <w:marBottom w:val="0"/>
      <w:divBdr>
        <w:top w:val="none" w:sz="0" w:space="0" w:color="auto"/>
        <w:left w:val="none" w:sz="0" w:space="0" w:color="auto"/>
        <w:bottom w:val="none" w:sz="0" w:space="0" w:color="auto"/>
        <w:right w:val="none" w:sz="0" w:space="0" w:color="auto"/>
      </w:divBdr>
      <w:divsChild>
        <w:div w:id="1914123966">
          <w:marLeft w:val="0"/>
          <w:marRight w:val="0"/>
          <w:marTop w:val="0"/>
          <w:marBottom w:val="0"/>
          <w:divBdr>
            <w:top w:val="none" w:sz="0" w:space="0" w:color="auto"/>
            <w:left w:val="none" w:sz="0" w:space="0" w:color="auto"/>
            <w:bottom w:val="none" w:sz="0" w:space="0" w:color="auto"/>
            <w:right w:val="none" w:sz="0" w:space="0" w:color="auto"/>
          </w:divBdr>
          <w:divsChild>
            <w:div w:id="1737512352">
              <w:marLeft w:val="0"/>
              <w:marRight w:val="0"/>
              <w:marTop w:val="0"/>
              <w:marBottom w:val="0"/>
              <w:divBdr>
                <w:top w:val="none" w:sz="0" w:space="0" w:color="auto"/>
                <w:left w:val="none" w:sz="0" w:space="0" w:color="auto"/>
                <w:bottom w:val="none" w:sz="0" w:space="0" w:color="auto"/>
                <w:right w:val="none" w:sz="0" w:space="0" w:color="auto"/>
              </w:divBdr>
            </w:div>
            <w:div w:id="2067682612">
              <w:marLeft w:val="0"/>
              <w:marRight w:val="0"/>
              <w:marTop w:val="0"/>
              <w:marBottom w:val="0"/>
              <w:divBdr>
                <w:top w:val="none" w:sz="0" w:space="0" w:color="auto"/>
                <w:left w:val="none" w:sz="0" w:space="0" w:color="auto"/>
                <w:bottom w:val="none" w:sz="0" w:space="0" w:color="auto"/>
                <w:right w:val="none" w:sz="0" w:space="0" w:color="auto"/>
              </w:divBdr>
            </w:div>
            <w:div w:id="1569340800">
              <w:marLeft w:val="0"/>
              <w:marRight w:val="0"/>
              <w:marTop w:val="0"/>
              <w:marBottom w:val="0"/>
              <w:divBdr>
                <w:top w:val="none" w:sz="0" w:space="0" w:color="auto"/>
                <w:left w:val="none" w:sz="0" w:space="0" w:color="auto"/>
                <w:bottom w:val="none" w:sz="0" w:space="0" w:color="auto"/>
                <w:right w:val="none" w:sz="0" w:space="0" w:color="auto"/>
              </w:divBdr>
            </w:div>
            <w:div w:id="1780948387">
              <w:marLeft w:val="0"/>
              <w:marRight w:val="0"/>
              <w:marTop w:val="0"/>
              <w:marBottom w:val="0"/>
              <w:divBdr>
                <w:top w:val="none" w:sz="0" w:space="0" w:color="auto"/>
                <w:left w:val="none" w:sz="0" w:space="0" w:color="auto"/>
                <w:bottom w:val="none" w:sz="0" w:space="0" w:color="auto"/>
                <w:right w:val="none" w:sz="0" w:space="0" w:color="auto"/>
              </w:divBdr>
            </w:div>
            <w:div w:id="2073112207">
              <w:marLeft w:val="0"/>
              <w:marRight w:val="0"/>
              <w:marTop w:val="0"/>
              <w:marBottom w:val="0"/>
              <w:divBdr>
                <w:top w:val="none" w:sz="0" w:space="0" w:color="auto"/>
                <w:left w:val="none" w:sz="0" w:space="0" w:color="auto"/>
                <w:bottom w:val="none" w:sz="0" w:space="0" w:color="auto"/>
                <w:right w:val="none" w:sz="0" w:space="0" w:color="auto"/>
              </w:divBdr>
            </w:div>
            <w:div w:id="1143693364">
              <w:marLeft w:val="0"/>
              <w:marRight w:val="0"/>
              <w:marTop w:val="0"/>
              <w:marBottom w:val="0"/>
              <w:divBdr>
                <w:top w:val="none" w:sz="0" w:space="0" w:color="auto"/>
                <w:left w:val="none" w:sz="0" w:space="0" w:color="auto"/>
                <w:bottom w:val="none" w:sz="0" w:space="0" w:color="auto"/>
                <w:right w:val="none" w:sz="0" w:space="0" w:color="auto"/>
              </w:divBdr>
            </w:div>
            <w:div w:id="1625454467">
              <w:marLeft w:val="0"/>
              <w:marRight w:val="0"/>
              <w:marTop w:val="0"/>
              <w:marBottom w:val="0"/>
              <w:divBdr>
                <w:top w:val="none" w:sz="0" w:space="0" w:color="auto"/>
                <w:left w:val="none" w:sz="0" w:space="0" w:color="auto"/>
                <w:bottom w:val="none" w:sz="0" w:space="0" w:color="auto"/>
                <w:right w:val="none" w:sz="0" w:space="0" w:color="auto"/>
              </w:divBdr>
            </w:div>
            <w:div w:id="379214199">
              <w:marLeft w:val="0"/>
              <w:marRight w:val="0"/>
              <w:marTop w:val="0"/>
              <w:marBottom w:val="0"/>
              <w:divBdr>
                <w:top w:val="none" w:sz="0" w:space="0" w:color="auto"/>
                <w:left w:val="none" w:sz="0" w:space="0" w:color="auto"/>
                <w:bottom w:val="none" w:sz="0" w:space="0" w:color="auto"/>
                <w:right w:val="none" w:sz="0" w:space="0" w:color="auto"/>
              </w:divBdr>
            </w:div>
            <w:div w:id="1080951098">
              <w:marLeft w:val="0"/>
              <w:marRight w:val="0"/>
              <w:marTop w:val="0"/>
              <w:marBottom w:val="0"/>
              <w:divBdr>
                <w:top w:val="none" w:sz="0" w:space="0" w:color="auto"/>
                <w:left w:val="none" w:sz="0" w:space="0" w:color="auto"/>
                <w:bottom w:val="none" w:sz="0" w:space="0" w:color="auto"/>
                <w:right w:val="none" w:sz="0" w:space="0" w:color="auto"/>
              </w:divBdr>
            </w:div>
            <w:div w:id="62334658">
              <w:marLeft w:val="0"/>
              <w:marRight w:val="0"/>
              <w:marTop w:val="0"/>
              <w:marBottom w:val="0"/>
              <w:divBdr>
                <w:top w:val="none" w:sz="0" w:space="0" w:color="auto"/>
                <w:left w:val="none" w:sz="0" w:space="0" w:color="auto"/>
                <w:bottom w:val="none" w:sz="0" w:space="0" w:color="auto"/>
                <w:right w:val="none" w:sz="0" w:space="0" w:color="auto"/>
              </w:divBdr>
            </w:div>
            <w:div w:id="1910772220">
              <w:marLeft w:val="0"/>
              <w:marRight w:val="0"/>
              <w:marTop w:val="0"/>
              <w:marBottom w:val="0"/>
              <w:divBdr>
                <w:top w:val="none" w:sz="0" w:space="0" w:color="auto"/>
                <w:left w:val="none" w:sz="0" w:space="0" w:color="auto"/>
                <w:bottom w:val="none" w:sz="0" w:space="0" w:color="auto"/>
                <w:right w:val="none" w:sz="0" w:space="0" w:color="auto"/>
              </w:divBdr>
            </w:div>
            <w:div w:id="234432744">
              <w:marLeft w:val="0"/>
              <w:marRight w:val="0"/>
              <w:marTop w:val="0"/>
              <w:marBottom w:val="0"/>
              <w:divBdr>
                <w:top w:val="none" w:sz="0" w:space="0" w:color="auto"/>
                <w:left w:val="none" w:sz="0" w:space="0" w:color="auto"/>
                <w:bottom w:val="none" w:sz="0" w:space="0" w:color="auto"/>
                <w:right w:val="none" w:sz="0" w:space="0" w:color="auto"/>
              </w:divBdr>
            </w:div>
            <w:div w:id="1579049904">
              <w:marLeft w:val="0"/>
              <w:marRight w:val="0"/>
              <w:marTop w:val="0"/>
              <w:marBottom w:val="0"/>
              <w:divBdr>
                <w:top w:val="none" w:sz="0" w:space="0" w:color="auto"/>
                <w:left w:val="none" w:sz="0" w:space="0" w:color="auto"/>
                <w:bottom w:val="none" w:sz="0" w:space="0" w:color="auto"/>
                <w:right w:val="none" w:sz="0" w:space="0" w:color="auto"/>
              </w:divBdr>
            </w:div>
            <w:div w:id="1994676492">
              <w:marLeft w:val="0"/>
              <w:marRight w:val="0"/>
              <w:marTop w:val="0"/>
              <w:marBottom w:val="0"/>
              <w:divBdr>
                <w:top w:val="none" w:sz="0" w:space="0" w:color="auto"/>
                <w:left w:val="none" w:sz="0" w:space="0" w:color="auto"/>
                <w:bottom w:val="none" w:sz="0" w:space="0" w:color="auto"/>
                <w:right w:val="none" w:sz="0" w:space="0" w:color="auto"/>
              </w:divBdr>
            </w:div>
            <w:div w:id="1236553190">
              <w:marLeft w:val="0"/>
              <w:marRight w:val="0"/>
              <w:marTop w:val="0"/>
              <w:marBottom w:val="0"/>
              <w:divBdr>
                <w:top w:val="none" w:sz="0" w:space="0" w:color="auto"/>
                <w:left w:val="none" w:sz="0" w:space="0" w:color="auto"/>
                <w:bottom w:val="none" w:sz="0" w:space="0" w:color="auto"/>
                <w:right w:val="none" w:sz="0" w:space="0" w:color="auto"/>
              </w:divBdr>
            </w:div>
            <w:div w:id="2143110572">
              <w:marLeft w:val="0"/>
              <w:marRight w:val="0"/>
              <w:marTop w:val="0"/>
              <w:marBottom w:val="0"/>
              <w:divBdr>
                <w:top w:val="none" w:sz="0" w:space="0" w:color="auto"/>
                <w:left w:val="none" w:sz="0" w:space="0" w:color="auto"/>
                <w:bottom w:val="none" w:sz="0" w:space="0" w:color="auto"/>
                <w:right w:val="none" w:sz="0" w:space="0" w:color="auto"/>
              </w:divBdr>
            </w:div>
            <w:div w:id="1634411174">
              <w:marLeft w:val="0"/>
              <w:marRight w:val="0"/>
              <w:marTop w:val="0"/>
              <w:marBottom w:val="0"/>
              <w:divBdr>
                <w:top w:val="none" w:sz="0" w:space="0" w:color="auto"/>
                <w:left w:val="none" w:sz="0" w:space="0" w:color="auto"/>
                <w:bottom w:val="none" w:sz="0" w:space="0" w:color="auto"/>
                <w:right w:val="none" w:sz="0" w:space="0" w:color="auto"/>
              </w:divBdr>
            </w:div>
            <w:div w:id="1089157910">
              <w:marLeft w:val="0"/>
              <w:marRight w:val="0"/>
              <w:marTop w:val="0"/>
              <w:marBottom w:val="0"/>
              <w:divBdr>
                <w:top w:val="none" w:sz="0" w:space="0" w:color="auto"/>
                <w:left w:val="none" w:sz="0" w:space="0" w:color="auto"/>
                <w:bottom w:val="none" w:sz="0" w:space="0" w:color="auto"/>
                <w:right w:val="none" w:sz="0" w:space="0" w:color="auto"/>
              </w:divBdr>
            </w:div>
            <w:div w:id="1727217187">
              <w:marLeft w:val="0"/>
              <w:marRight w:val="0"/>
              <w:marTop w:val="0"/>
              <w:marBottom w:val="0"/>
              <w:divBdr>
                <w:top w:val="none" w:sz="0" w:space="0" w:color="auto"/>
                <w:left w:val="none" w:sz="0" w:space="0" w:color="auto"/>
                <w:bottom w:val="none" w:sz="0" w:space="0" w:color="auto"/>
                <w:right w:val="none" w:sz="0" w:space="0" w:color="auto"/>
              </w:divBdr>
            </w:div>
            <w:div w:id="1335836619">
              <w:marLeft w:val="0"/>
              <w:marRight w:val="0"/>
              <w:marTop w:val="0"/>
              <w:marBottom w:val="0"/>
              <w:divBdr>
                <w:top w:val="none" w:sz="0" w:space="0" w:color="auto"/>
                <w:left w:val="none" w:sz="0" w:space="0" w:color="auto"/>
                <w:bottom w:val="none" w:sz="0" w:space="0" w:color="auto"/>
                <w:right w:val="none" w:sz="0" w:space="0" w:color="auto"/>
              </w:divBdr>
            </w:div>
            <w:div w:id="1487084768">
              <w:marLeft w:val="0"/>
              <w:marRight w:val="0"/>
              <w:marTop w:val="0"/>
              <w:marBottom w:val="0"/>
              <w:divBdr>
                <w:top w:val="none" w:sz="0" w:space="0" w:color="auto"/>
                <w:left w:val="none" w:sz="0" w:space="0" w:color="auto"/>
                <w:bottom w:val="none" w:sz="0" w:space="0" w:color="auto"/>
                <w:right w:val="none" w:sz="0" w:space="0" w:color="auto"/>
              </w:divBdr>
            </w:div>
            <w:div w:id="1562714812">
              <w:marLeft w:val="0"/>
              <w:marRight w:val="0"/>
              <w:marTop w:val="0"/>
              <w:marBottom w:val="0"/>
              <w:divBdr>
                <w:top w:val="none" w:sz="0" w:space="0" w:color="auto"/>
                <w:left w:val="none" w:sz="0" w:space="0" w:color="auto"/>
                <w:bottom w:val="none" w:sz="0" w:space="0" w:color="auto"/>
                <w:right w:val="none" w:sz="0" w:space="0" w:color="auto"/>
              </w:divBdr>
            </w:div>
            <w:div w:id="273174043">
              <w:marLeft w:val="0"/>
              <w:marRight w:val="0"/>
              <w:marTop w:val="0"/>
              <w:marBottom w:val="0"/>
              <w:divBdr>
                <w:top w:val="none" w:sz="0" w:space="0" w:color="auto"/>
                <w:left w:val="none" w:sz="0" w:space="0" w:color="auto"/>
                <w:bottom w:val="none" w:sz="0" w:space="0" w:color="auto"/>
                <w:right w:val="none" w:sz="0" w:space="0" w:color="auto"/>
              </w:divBdr>
            </w:div>
            <w:div w:id="182977951">
              <w:marLeft w:val="0"/>
              <w:marRight w:val="0"/>
              <w:marTop w:val="0"/>
              <w:marBottom w:val="0"/>
              <w:divBdr>
                <w:top w:val="none" w:sz="0" w:space="0" w:color="auto"/>
                <w:left w:val="none" w:sz="0" w:space="0" w:color="auto"/>
                <w:bottom w:val="none" w:sz="0" w:space="0" w:color="auto"/>
                <w:right w:val="none" w:sz="0" w:space="0" w:color="auto"/>
              </w:divBdr>
            </w:div>
            <w:div w:id="742872732">
              <w:marLeft w:val="0"/>
              <w:marRight w:val="0"/>
              <w:marTop w:val="0"/>
              <w:marBottom w:val="0"/>
              <w:divBdr>
                <w:top w:val="none" w:sz="0" w:space="0" w:color="auto"/>
                <w:left w:val="none" w:sz="0" w:space="0" w:color="auto"/>
                <w:bottom w:val="none" w:sz="0" w:space="0" w:color="auto"/>
                <w:right w:val="none" w:sz="0" w:space="0" w:color="auto"/>
              </w:divBdr>
            </w:div>
            <w:div w:id="1332759529">
              <w:marLeft w:val="0"/>
              <w:marRight w:val="0"/>
              <w:marTop w:val="0"/>
              <w:marBottom w:val="0"/>
              <w:divBdr>
                <w:top w:val="none" w:sz="0" w:space="0" w:color="auto"/>
                <w:left w:val="none" w:sz="0" w:space="0" w:color="auto"/>
                <w:bottom w:val="none" w:sz="0" w:space="0" w:color="auto"/>
                <w:right w:val="none" w:sz="0" w:space="0" w:color="auto"/>
              </w:divBdr>
            </w:div>
            <w:div w:id="935403953">
              <w:marLeft w:val="0"/>
              <w:marRight w:val="0"/>
              <w:marTop w:val="0"/>
              <w:marBottom w:val="0"/>
              <w:divBdr>
                <w:top w:val="none" w:sz="0" w:space="0" w:color="auto"/>
                <w:left w:val="none" w:sz="0" w:space="0" w:color="auto"/>
                <w:bottom w:val="none" w:sz="0" w:space="0" w:color="auto"/>
                <w:right w:val="none" w:sz="0" w:space="0" w:color="auto"/>
              </w:divBdr>
            </w:div>
            <w:div w:id="133957077">
              <w:marLeft w:val="0"/>
              <w:marRight w:val="0"/>
              <w:marTop w:val="0"/>
              <w:marBottom w:val="0"/>
              <w:divBdr>
                <w:top w:val="none" w:sz="0" w:space="0" w:color="auto"/>
                <w:left w:val="none" w:sz="0" w:space="0" w:color="auto"/>
                <w:bottom w:val="none" w:sz="0" w:space="0" w:color="auto"/>
                <w:right w:val="none" w:sz="0" w:space="0" w:color="auto"/>
              </w:divBdr>
            </w:div>
            <w:div w:id="914512300">
              <w:marLeft w:val="0"/>
              <w:marRight w:val="0"/>
              <w:marTop w:val="0"/>
              <w:marBottom w:val="0"/>
              <w:divBdr>
                <w:top w:val="none" w:sz="0" w:space="0" w:color="auto"/>
                <w:left w:val="none" w:sz="0" w:space="0" w:color="auto"/>
                <w:bottom w:val="none" w:sz="0" w:space="0" w:color="auto"/>
                <w:right w:val="none" w:sz="0" w:space="0" w:color="auto"/>
              </w:divBdr>
            </w:div>
            <w:div w:id="991518556">
              <w:marLeft w:val="0"/>
              <w:marRight w:val="0"/>
              <w:marTop w:val="0"/>
              <w:marBottom w:val="0"/>
              <w:divBdr>
                <w:top w:val="none" w:sz="0" w:space="0" w:color="auto"/>
                <w:left w:val="none" w:sz="0" w:space="0" w:color="auto"/>
                <w:bottom w:val="none" w:sz="0" w:space="0" w:color="auto"/>
                <w:right w:val="none" w:sz="0" w:space="0" w:color="auto"/>
              </w:divBdr>
            </w:div>
            <w:div w:id="1671761662">
              <w:marLeft w:val="0"/>
              <w:marRight w:val="0"/>
              <w:marTop w:val="0"/>
              <w:marBottom w:val="0"/>
              <w:divBdr>
                <w:top w:val="none" w:sz="0" w:space="0" w:color="auto"/>
                <w:left w:val="none" w:sz="0" w:space="0" w:color="auto"/>
                <w:bottom w:val="none" w:sz="0" w:space="0" w:color="auto"/>
                <w:right w:val="none" w:sz="0" w:space="0" w:color="auto"/>
              </w:divBdr>
            </w:div>
            <w:div w:id="1143500225">
              <w:marLeft w:val="0"/>
              <w:marRight w:val="0"/>
              <w:marTop w:val="0"/>
              <w:marBottom w:val="0"/>
              <w:divBdr>
                <w:top w:val="none" w:sz="0" w:space="0" w:color="auto"/>
                <w:left w:val="none" w:sz="0" w:space="0" w:color="auto"/>
                <w:bottom w:val="none" w:sz="0" w:space="0" w:color="auto"/>
                <w:right w:val="none" w:sz="0" w:space="0" w:color="auto"/>
              </w:divBdr>
            </w:div>
            <w:div w:id="905647214">
              <w:marLeft w:val="0"/>
              <w:marRight w:val="0"/>
              <w:marTop w:val="0"/>
              <w:marBottom w:val="0"/>
              <w:divBdr>
                <w:top w:val="none" w:sz="0" w:space="0" w:color="auto"/>
                <w:left w:val="none" w:sz="0" w:space="0" w:color="auto"/>
                <w:bottom w:val="none" w:sz="0" w:space="0" w:color="auto"/>
                <w:right w:val="none" w:sz="0" w:space="0" w:color="auto"/>
              </w:divBdr>
            </w:div>
            <w:div w:id="1015838997">
              <w:marLeft w:val="0"/>
              <w:marRight w:val="0"/>
              <w:marTop w:val="0"/>
              <w:marBottom w:val="0"/>
              <w:divBdr>
                <w:top w:val="none" w:sz="0" w:space="0" w:color="auto"/>
                <w:left w:val="none" w:sz="0" w:space="0" w:color="auto"/>
                <w:bottom w:val="none" w:sz="0" w:space="0" w:color="auto"/>
                <w:right w:val="none" w:sz="0" w:space="0" w:color="auto"/>
              </w:divBdr>
            </w:div>
            <w:div w:id="1050349418">
              <w:marLeft w:val="0"/>
              <w:marRight w:val="0"/>
              <w:marTop w:val="0"/>
              <w:marBottom w:val="0"/>
              <w:divBdr>
                <w:top w:val="none" w:sz="0" w:space="0" w:color="auto"/>
                <w:left w:val="none" w:sz="0" w:space="0" w:color="auto"/>
                <w:bottom w:val="none" w:sz="0" w:space="0" w:color="auto"/>
                <w:right w:val="none" w:sz="0" w:space="0" w:color="auto"/>
              </w:divBdr>
            </w:div>
            <w:div w:id="1725324985">
              <w:marLeft w:val="0"/>
              <w:marRight w:val="0"/>
              <w:marTop w:val="0"/>
              <w:marBottom w:val="0"/>
              <w:divBdr>
                <w:top w:val="none" w:sz="0" w:space="0" w:color="auto"/>
                <w:left w:val="none" w:sz="0" w:space="0" w:color="auto"/>
                <w:bottom w:val="none" w:sz="0" w:space="0" w:color="auto"/>
                <w:right w:val="none" w:sz="0" w:space="0" w:color="auto"/>
              </w:divBdr>
            </w:div>
            <w:div w:id="2130666056">
              <w:marLeft w:val="0"/>
              <w:marRight w:val="0"/>
              <w:marTop w:val="0"/>
              <w:marBottom w:val="0"/>
              <w:divBdr>
                <w:top w:val="none" w:sz="0" w:space="0" w:color="auto"/>
                <w:left w:val="none" w:sz="0" w:space="0" w:color="auto"/>
                <w:bottom w:val="none" w:sz="0" w:space="0" w:color="auto"/>
                <w:right w:val="none" w:sz="0" w:space="0" w:color="auto"/>
              </w:divBdr>
            </w:div>
            <w:div w:id="308166847">
              <w:marLeft w:val="0"/>
              <w:marRight w:val="0"/>
              <w:marTop w:val="0"/>
              <w:marBottom w:val="0"/>
              <w:divBdr>
                <w:top w:val="none" w:sz="0" w:space="0" w:color="auto"/>
                <w:left w:val="none" w:sz="0" w:space="0" w:color="auto"/>
                <w:bottom w:val="none" w:sz="0" w:space="0" w:color="auto"/>
                <w:right w:val="none" w:sz="0" w:space="0" w:color="auto"/>
              </w:divBdr>
            </w:div>
            <w:div w:id="1961641454">
              <w:marLeft w:val="0"/>
              <w:marRight w:val="0"/>
              <w:marTop w:val="0"/>
              <w:marBottom w:val="0"/>
              <w:divBdr>
                <w:top w:val="none" w:sz="0" w:space="0" w:color="auto"/>
                <w:left w:val="none" w:sz="0" w:space="0" w:color="auto"/>
                <w:bottom w:val="none" w:sz="0" w:space="0" w:color="auto"/>
                <w:right w:val="none" w:sz="0" w:space="0" w:color="auto"/>
              </w:divBdr>
            </w:div>
            <w:div w:id="1526750945">
              <w:marLeft w:val="0"/>
              <w:marRight w:val="0"/>
              <w:marTop w:val="0"/>
              <w:marBottom w:val="0"/>
              <w:divBdr>
                <w:top w:val="none" w:sz="0" w:space="0" w:color="auto"/>
                <w:left w:val="none" w:sz="0" w:space="0" w:color="auto"/>
                <w:bottom w:val="none" w:sz="0" w:space="0" w:color="auto"/>
                <w:right w:val="none" w:sz="0" w:space="0" w:color="auto"/>
              </w:divBdr>
            </w:div>
            <w:div w:id="2069842460">
              <w:marLeft w:val="0"/>
              <w:marRight w:val="0"/>
              <w:marTop w:val="0"/>
              <w:marBottom w:val="0"/>
              <w:divBdr>
                <w:top w:val="none" w:sz="0" w:space="0" w:color="auto"/>
                <w:left w:val="none" w:sz="0" w:space="0" w:color="auto"/>
                <w:bottom w:val="none" w:sz="0" w:space="0" w:color="auto"/>
                <w:right w:val="none" w:sz="0" w:space="0" w:color="auto"/>
              </w:divBdr>
            </w:div>
            <w:div w:id="1075979746">
              <w:marLeft w:val="0"/>
              <w:marRight w:val="0"/>
              <w:marTop w:val="0"/>
              <w:marBottom w:val="0"/>
              <w:divBdr>
                <w:top w:val="none" w:sz="0" w:space="0" w:color="auto"/>
                <w:left w:val="none" w:sz="0" w:space="0" w:color="auto"/>
                <w:bottom w:val="none" w:sz="0" w:space="0" w:color="auto"/>
                <w:right w:val="none" w:sz="0" w:space="0" w:color="auto"/>
              </w:divBdr>
            </w:div>
            <w:div w:id="1786003429">
              <w:marLeft w:val="0"/>
              <w:marRight w:val="0"/>
              <w:marTop w:val="0"/>
              <w:marBottom w:val="0"/>
              <w:divBdr>
                <w:top w:val="none" w:sz="0" w:space="0" w:color="auto"/>
                <w:left w:val="none" w:sz="0" w:space="0" w:color="auto"/>
                <w:bottom w:val="none" w:sz="0" w:space="0" w:color="auto"/>
                <w:right w:val="none" w:sz="0" w:space="0" w:color="auto"/>
              </w:divBdr>
            </w:div>
            <w:div w:id="1361738301">
              <w:marLeft w:val="0"/>
              <w:marRight w:val="0"/>
              <w:marTop w:val="0"/>
              <w:marBottom w:val="0"/>
              <w:divBdr>
                <w:top w:val="none" w:sz="0" w:space="0" w:color="auto"/>
                <w:left w:val="none" w:sz="0" w:space="0" w:color="auto"/>
                <w:bottom w:val="none" w:sz="0" w:space="0" w:color="auto"/>
                <w:right w:val="none" w:sz="0" w:space="0" w:color="auto"/>
              </w:divBdr>
            </w:div>
            <w:div w:id="720981135">
              <w:marLeft w:val="0"/>
              <w:marRight w:val="0"/>
              <w:marTop w:val="0"/>
              <w:marBottom w:val="0"/>
              <w:divBdr>
                <w:top w:val="none" w:sz="0" w:space="0" w:color="auto"/>
                <w:left w:val="none" w:sz="0" w:space="0" w:color="auto"/>
                <w:bottom w:val="none" w:sz="0" w:space="0" w:color="auto"/>
                <w:right w:val="none" w:sz="0" w:space="0" w:color="auto"/>
              </w:divBdr>
            </w:div>
            <w:div w:id="638149646">
              <w:marLeft w:val="0"/>
              <w:marRight w:val="0"/>
              <w:marTop w:val="0"/>
              <w:marBottom w:val="0"/>
              <w:divBdr>
                <w:top w:val="none" w:sz="0" w:space="0" w:color="auto"/>
                <w:left w:val="none" w:sz="0" w:space="0" w:color="auto"/>
                <w:bottom w:val="none" w:sz="0" w:space="0" w:color="auto"/>
                <w:right w:val="none" w:sz="0" w:space="0" w:color="auto"/>
              </w:divBdr>
            </w:div>
            <w:div w:id="510609009">
              <w:marLeft w:val="0"/>
              <w:marRight w:val="0"/>
              <w:marTop w:val="0"/>
              <w:marBottom w:val="0"/>
              <w:divBdr>
                <w:top w:val="none" w:sz="0" w:space="0" w:color="auto"/>
                <w:left w:val="none" w:sz="0" w:space="0" w:color="auto"/>
                <w:bottom w:val="none" w:sz="0" w:space="0" w:color="auto"/>
                <w:right w:val="none" w:sz="0" w:space="0" w:color="auto"/>
              </w:divBdr>
            </w:div>
            <w:div w:id="855272769">
              <w:marLeft w:val="0"/>
              <w:marRight w:val="0"/>
              <w:marTop w:val="0"/>
              <w:marBottom w:val="0"/>
              <w:divBdr>
                <w:top w:val="none" w:sz="0" w:space="0" w:color="auto"/>
                <w:left w:val="none" w:sz="0" w:space="0" w:color="auto"/>
                <w:bottom w:val="none" w:sz="0" w:space="0" w:color="auto"/>
                <w:right w:val="none" w:sz="0" w:space="0" w:color="auto"/>
              </w:divBdr>
              <w:divsChild>
                <w:div w:id="230964379">
                  <w:marLeft w:val="0"/>
                  <w:marRight w:val="0"/>
                  <w:marTop w:val="0"/>
                  <w:marBottom w:val="0"/>
                  <w:divBdr>
                    <w:top w:val="none" w:sz="0" w:space="0" w:color="auto"/>
                    <w:left w:val="none" w:sz="0" w:space="0" w:color="auto"/>
                    <w:bottom w:val="none" w:sz="0" w:space="0" w:color="auto"/>
                    <w:right w:val="none" w:sz="0" w:space="0" w:color="auto"/>
                  </w:divBdr>
                  <w:divsChild>
                    <w:div w:id="1062024074">
                      <w:marLeft w:val="0"/>
                      <w:marRight w:val="0"/>
                      <w:marTop w:val="0"/>
                      <w:marBottom w:val="0"/>
                      <w:divBdr>
                        <w:top w:val="none" w:sz="0" w:space="0" w:color="auto"/>
                        <w:left w:val="none" w:sz="0" w:space="0" w:color="auto"/>
                        <w:bottom w:val="none" w:sz="0" w:space="0" w:color="auto"/>
                        <w:right w:val="none" w:sz="0" w:space="0" w:color="auto"/>
                      </w:divBdr>
                      <w:divsChild>
                        <w:div w:id="1808282182">
                          <w:marLeft w:val="0"/>
                          <w:marRight w:val="0"/>
                          <w:marTop w:val="0"/>
                          <w:marBottom w:val="0"/>
                          <w:divBdr>
                            <w:top w:val="none" w:sz="0" w:space="0" w:color="auto"/>
                            <w:left w:val="none" w:sz="0" w:space="0" w:color="auto"/>
                            <w:bottom w:val="none" w:sz="0" w:space="0" w:color="auto"/>
                            <w:right w:val="none" w:sz="0" w:space="0" w:color="auto"/>
                          </w:divBdr>
                        </w:div>
                      </w:divsChild>
                    </w:div>
                    <w:div w:id="1318143192">
                      <w:marLeft w:val="0"/>
                      <w:marRight w:val="0"/>
                      <w:marTop w:val="0"/>
                      <w:marBottom w:val="0"/>
                      <w:divBdr>
                        <w:top w:val="none" w:sz="0" w:space="0" w:color="auto"/>
                        <w:left w:val="none" w:sz="0" w:space="0" w:color="auto"/>
                        <w:bottom w:val="none" w:sz="0" w:space="0" w:color="auto"/>
                        <w:right w:val="none" w:sz="0" w:space="0" w:color="auto"/>
                      </w:divBdr>
                      <w:divsChild>
                        <w:div w:id="1097603506">
                          <w:marLeft w:val="0"/>
                          <w:marRight w:val="0"/>
                          <w:marTop w:val="0"/>
                          <w:marBottom w:val="0"/>
                          <w:divBdr>
                            <w:top w:val="none" w:sz="0" w:space="0" w:color="auto"/>
                            <w:left w:val="none" w:sz="0" w:space="0" w:color="auto"/>
                            <w:bottom w:val="none" w:sz="0" w:space="0" w:color="auto"/>
                            <w:right w:val="none" w:sz="0" w:space="0" w:color="auto"/>
                          </w:divBdr>
                        </w:div>
                      </w:divsChild>
                    </w:div>
                    <w:div w:id="1657611874">
                      <w:marLeft w:val="0"/>
                      <w:marRight w:val="0"/>
                      <w:marTop w:val="0"/>
                      <w:marBottom w:val="0"/>
                      <w:divBdr>
                        <w:top w:val="none" w:sz="0" w:space="0" w:color="auto"/>
                        <w:left w:val="none" w:sz="0" w:space="0" w:color="auto"/>
                        <w:bottom w:val="none" w:sz="0" w:space="0" w:color="auto"/>
                        <w:right w:val="none" w:sz="0" w:space="0" w:color="auto"/>
                      </w:divBdr>
                      <w:divsChild>
                        <w:div w:id="1109811242">
                          <w:marLeft w:val="0"/>
                          <w:marRight w:val="0"/>
                          <w:marTop w:val="0"/>
                          <w:marBottom w:val="0"/>
                          <w:divBdr>
                            <w:top w:val="none" w:sz="0" w:space="0" w:color="auto"/>
                            <w:left w:val="none" w:sz="0" w:space="0" w:color="auto"/>
                            <w:bottom w:val="none" w:sz="0" w:space="0" w:color="auto"/>
                            <w:right w:val="none" w:sz="0" w:space="0" w:color="auto"/>
                          </w:divBdr>
                        </w:div>
                      </w:divsChild>
                    </w:div>
                    <w:div w:id="1193348631">
                      <w:marLeft w:val="0"/>
                      <w:marRight w:val="0"/>
                      <w:marTop w:val="0"/>
                      <w:marBottom w:val="0"/>
                      <w:divBdr>
                        <w:top w:val="none" w:sz="0" w:space="0" w:color="auto"/>
                        <w:left w:val="none" w:sz="0" w:space="0" w:color="auto"/>
                        <w:bottom w:val="none" w:sz="0" w:space="0" w:color="auto"/>
                        <w:right w:val="none" w:sz="0" w:space="0" w:color="auto"/>
                      </w:divBdr>
                      <w:divsChild>
                        <w:div w:id="185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97858">
              <w:marLeft w:val="0"/>
              <w:marRight w:val="0"/>
              <w:marTop w:val="0"/>
              <w:marBottom w:val="0"/>
              <w:divBdr>
                <w:top w:val="none" w:sz="0" w:space="0" w:color="auto"/>
                <w:left w:val="none" w:sz="0" w:space="0" w:color="auto"/>
                <w:bottom w:val="none" w:sz="0" w:space="0" w:color="auto"/>
                <w:right w:val="none" w:sz="0" w:space="0" w:color="auto"/>
              </w:divBdr>
              <w:divsChild>
                <w:div w:id="2085296167">
                  <w:marLeft w:val="0"/>
                  <w:marRight w:val="0"/>
                  <w:marTop w:val="0"/>
                  <w:marBottom w:val="0"/>
                  <w:divBdr>
                    <w:top w:val="none" w:sz="0" w:space="0" w:color="auto"/>
                    <w:left w:val="none" w:sz="0" w:space="0" w:color="auto"/>
                    <w:bottom w:val="none" w:sz="0" w:space="0" w:color="auto"/>
                    <w:right w:val="none" w:sz="0" w:space="0" w:color="auto"/>
                  </w:divBdr>
                </w:div>
                <w:div w:id="545946774">
                  <w:marLeft w:val="0"/>
                  <w:marRight w:val="0"/>
                  <w:marTop w:val="0"/>
                  <w:marBottom w:val="0"/>
                  <w:divBdr>
                    <w:top w:val="none" w:sz="0" w:space="0" w:color="auto"/>
                    <w:left w:val="none" w:sz="0" w:space="0" w:color="auto"/>
                    <w:bottom w:val="none" w:sz="0" w:space="0" w:color="auto"/>
                    <w:right w:val="none" w:sz="0" w:space="0" w:color="auto"/>
                  </w:divBdr>
                </w:div>
                <w:div w:id="634289949">
                  <w:marLeft w:val="0"/>
                  <w:marRight w:val="0"/>
                  <w:marTop w:val="0"/>
                  <w:marBottom w:val="0"/>
                  <w:divBdr>
                    <w:top w:val="none" w:sz="0" w:space="0" w:color="auto"/>
                    <w:left w:val="none" w:sz="0" w:space="0" w:color="auto"/>
                    <w:bottom w:val="none" w:sz="0" w:space="0" w:color="auto"/>
                    <w:right w:val="none" w:sz="0" w:space="0" w:color="auto"/>
                  </w:divBdr>
                </w:div>
                <w:div w:id="953094147">
                  <w:marLeft w:val="0"/>
                  <w:marRight w:val="0"/>
                  <w:marTop w:val="0"/>
                  <w:marBottom w:val="0"/>
                  <w:divBdr>
                    <w:top w:val="none" w:sz="0" w:space="0" w:color="auto"/>
                    <w:left w:val="none" w:sz="0" w:space="0" w:color="auto"/>
                    <w:bottom w:val="none" w:sz="0" w:space="0" w:color="auto"/>
                    <w:right w:val="none" w:sz="0" w:space="0" w:color="auto"/>
                  </w:divBdr>
                </w:div>
                <w:div w:id="1815218399">
                  <w:marLeft w:val="0"/>
                  <w:marRight w:val="0"/>
                  <w:marTop w:val="0"/>
                  <w:marBottom w:val="0"/>
                  <w:divBdr>
                    <w:top w:val="none" w:sz="0" w:space="0" w:color="auto"/>
                    <w:left w:val="none" w:sz="0" w:space="0" w:color="auto"/>
                    <w:bottom w:val="none" w:sz="0" w:space="0" w:color="auto"/>
                    <w:right w:val="none" w:sz="0" w:space="0" w:color="auto"/>
                  </w:divBdr>
                </w:div>
              </w:divsChild>
            </w:div>
            <w:div w:id="2114520115">
              <w:marLeft w:val="0"/>
              <w:marRight w:val="0"/>
              <w:marTop w:val="0"/>
              <w:marBottom w:val="0"/>
              <w:divBdr>
                <w:top w:val="none" w:sz="0" w:space="0" w:color="auto"/>
                <w:left w:val="none" w:sz="0" w:space="0" w:color="auto"/>
                <w:bottom w:val="none" w:sz="0" w:space="0" w:color="auto"/>
                <w:right w:val="none" w:sz="0" w:space="0" w:color="auto"/>
              </w:divBdr>
              <w:divsChild>
                <w:div w:id="450786452">
                  <w:marLeft w:val="0"/>
                  <w:marRight w:val="0"/>
                  <w:marTop w:val="0"/>
                  <w:marBottom w:val="0"/>
                  <w:divBdr>
                    <w:top w:val="none" w:sz="0" w:space="0" w:color="auto"/>
                    <w:left w:val="none" w:sz="0" w:space="0" w:color="auto"/>
                    <w:bottom w:val="none" w:sz="0" w:space="0" w:color="auto"/>
                    <w:right w:val="none" w:sz="0" w:space="0" w:color="auto"/>
                  </w:divBdr>
                </w:div>
              </w:divsChild>
            </w:div>
            <w:div w:id="51079109">
              <w:marLeft w:val="0"/>
              <w:marRight w:val="0"/>
              <w:marTop w:val="0"/>
              <w:marBottom w:val="0"/>
              <w:divBdr>
                <w:top w:val="none" w:sz="0" w:space="0" w:color="auto"/>
                <w:left w:val="none" w:sz="0" w:space="0" w:color="auto"/>
                <w:bottom w:val="none" w:sz="0" w:space="0" w:color="auto"/>
                <w:right w:val="none" w:sz="0" w:space="0" w:color="auto"/>
              </w:divBdr>
              <w:divsChild>
                <w:div w:id="1250386657">
                  <w:marLeft w:val="0"/>
                  <w:marRight w:val="0"/>
                  <w:marTop w:val="0"/>
                  <w:marBottom w:val="0"/>
                  <w:divBdr>
                    <w:top w:val="none" w:sz="0" w:space="0" w:color="auto"/>
                    <w:left w:val="none" w:sz="0" w:space="0" w:color="auto"/>
                    <w:bottom w:val="none" w:sz="0" w:space="0" w:color="auto"/>
                    <w:right w:val="none" w:sz="0" w:space="0" w:color="auto"/>
                  </w:divBdr>
                  <w:divsChild>
                    <w:div w:id="601568053">
                      <w:marLeft w:val="0"/>
                      <w:marRight w:val="0"/>
                      <w:marTop w:val="0"/>
                      <w:marBottom w:val="0"/>
                      <w:divBdr>
                        <w:top w:val="none" w:sz="0" w:space="0" w:color="auto"/>
                        <w:left w:val="none" w:sz="0" w:space="0" w:color="auto"/>
                        <w:bottom w:val="none" w:sz="0" w:space="0" w:color="auto"/>
                        <w:right w:val="none" w:sz="0" w:space="0" w:color="auto"/>
                      </w:divBdr>
                      <w:divsChild>
                        <w:div w:id="368065231">
                          <w:marLeft w:val="0"/>
                          <w:marRight w:val="0"/>
                          <w:marTop w:val="0"/>
                          <w:marBottom w:val="0"/>
                          <w:divBdr>
                            <w:top w:val="none" w:sz="0" w:space="0" w:color="auto"/>
                            <w:left w:val="none" w:sz="0" w:space="0" w:color="auto"/>
                            <w:bottom w:val="none" w:sz="0" w:space="0" w:color="auto"/>
                            <w:right w:val="none" w:sz="0" w:space="0" w:color="auto"/>
                          </w:divBdr>
                        </w:div>
                      </w:divsChild>
                    </w:div>
                    <w:div w:id="1237471659">
                      <w:marLeft w:val="0"/>
                      <w:marRight w:val="0"/>
                      <w:marTop w:val="0"/>
                      <w:marBottom w:val="0"/>
                      <w:divBdr>
                        <w:top w:val="none" w:sz="0" w:space="0" w:color="auto"/>
                        <w:left w:val="none" w:sz="0" w:space="0" w:color="auto"/>
                        <w:bottom w:val="none" w:sz="0" w:space="0" w:color="auto"/>
                        <w:right w:val="none" w:sz="0" w:space="0" w:color="auto"/>
                      </w:divBdr>
                      <w:divsChild>
                        <w:div w:id="2119833724">
                          <w:marLeft w:val="0"/>
                          <w:marRight w:val="0"/>
                          <w:marTop w:val="0"/>
                          <w:marBottom w:val="0"/>
                          <w:divBdr>
                            <w:top w:val="none" w:sz="0" w:space="0" w:color="auto"/>
                            <w:left w:val="none" w:sz="0" w:space="0" w:color="auto"/>
                            <w:bottom w:val="none" w:sz="0" w:space="0" w:color="auto"/>
                            <w:right w:val="none" w:sz="0" w:space="0" w:color="auto"/>
                          </w:divBdr>
                        </w:div>
                      </w:divsChild>
                    </w:div>
                    <w:div w:id="386687204">
                      <w:marLeft w:val="0"/>
                      <w:marRight w:val="0"/>
                      <w:marTop w:val="0"/>
                      <w:marBottom w:val="0"/>
                      <w:divBdr>
                        <w:top w:val="none" w:sz="0" w:space="0" w:color="auto"/>
                        <w:left w:val="none" w:sz="0" w:space="0" w:color="auto"/>
                        <w:bottom w:val="none" w:sz="0" w:space="0" w:color="auto"/>
                        <w:right w:val="none" w:sz="0" w:space="0" w:color="auto"/>
                      </w:divBdr>
                      <w:divsChild>
                        <w:div w:id="1006907119">
                          <w:marLeft w:val="0"/>
                          <w:marRight w:val="0"/>
                          <w:marTop w:val="0"/>
                          <w:marBottom w:val="0"/>
                          <w:divBdr>
                            <w:top w:val="none" w:sz="0" w:space="0" w:color="auto"/>
                            <w:left w:val="none" w:sz="0" w:space="0" w:color="auto"/>
                            <w:bottom w:val="none" w:sz="0" w:space="0" w:color="auto"/>
                            <w:right w:val="none" w:sz="0" w:space="0" w:color="auto"/>
                          </w:divBdr>
                        </w:div>
                      </w:divsChild>
                    </w:div>
                    <w:div w:id="822701938">
                      <w:marLeft w:val="0"/>
                      <w:marRight w:val="0"/>
                      <w:marTop w:val="0"/>
                      <w:marBottom w:val="0"/>
                      <w:divBdr>
                        <w:top w:val="none" w:sz="0" w:space="0" w:color="auto"/>
                        <w:left w:val="none" w:sz="0" w:space="0" w:color="auto"/>
                        <w:bottom w:val="none" w:sz="0" w:space="0" w:color="auto"/>
                        <w:right w:val="none" w:sz="0" w:space="0" w:color="auto"/>
                      </w:divBdr>
                      <w:divsChild>
                        <w:div w:id="1086268456">
                          <w:marLeft w:val="0"/>
                          <w:marRight w:val="0"/>
                          <w:marTop w:val="0"/>
                          <w:marBottom w:val="0"/>
                          <w:divBdr>
                            <w:top w:val="none" w:sz="0" w:space="0" w:color="auto"/>
                            <w:left w:val="none" w:sz="0" w:space="0" w:color="auto"/>
                            <w:bottom w:val="none" w:sz="0" w:space="0" w:color="auto"/>
                            <w:right w:val="none" w:sz="0" w:space="0" w:color="auto"/>
                          </w:divBdr>
                        </w:div>
                      </w:divsChild>
                    </w:div>
                    <w:div w:id="1123963929">
                      <w:marLeft w:val="0"/>
                      <w:marRight w:val="0"/>
                      <w:marTop w:val="0"/>
                      <w:marBottom w:val="0"/>
                      <w:divBdr>
                        <w:top w:val="none" w:sz="0" w:space="0" w:color="auto"/>
                        <w:left w:val="none" w:sz="0" w:space="0" w:color="auto"/>
                        <w:bottom w:val="none" w:sz="0" w:space="0" w:color="auto"/>
                        <w:right w:val="none" w:sz="0" w:space="0" w:color="auto"/>
                      </w:divBdr>
                      <w:divsChild>
                        <w:div w:id="224029989">
                          <w:marLeft w:val="0"/>
                          <w:marRight w:val="0"/>
                          <w:marTop w:val="0"/>
                          <w:marBottom w:val="0"/>
                          <w:divBdr>
                            <w:top w:val="none" w:sz="0" w:space="0" w:color="auto"/>
                            <w:left w:val="none" w:sz="0" w:space="0" w:color="auto"/>
                            <w:bottom w:val="none" w:sz="0" w:space="0" w:color="auto"/>
                            <w:right w:val="none" w:sz="0" w:space="0" w:color="auto"/>
                          </w:divBdr>
                        </w:div>
                      </w:divsChild>
                    </w:div>
                    <w:div w:id="717319963">
                      <w:marLeft w:val="0"/>
                      <w:marRight w:val="0"/>
                      <w:marTop w:val="0"/>
                      <w:marBottom w:val="0"/>
                      <w:divBdr>
                        <w:top w:val="none" w:sz="0" w:space="0" w:color="auto"/>
                        <w:left w:val="none" w:sz="0" w:space="0" w:color="auto"/>
                        <w:bottom w:val="none" w:sz="0" w:space="0" w:color="auto"/>
                        <w:right w:val="none" w:sz="0" w:space="0" w:color="auto"/>
                      </w:divBdr>
                      <w:divsChild>
                        <w:div w:id="1831289021">
                          <w:marLeft w:val="0"/>
                          <w:marRight w:val="0"/>
                          <w:marTop w:val="0"/>
                          <w:marBottom w:val="0"/>
                          <w:divBdr>
                            <w:top w:val="none" w:sz="0" w:space="0" w:color="auto"/>
                            <w:left w:val="none" w:sz="0" w:space="0" w:color="auto"/>
                            <w:bottom w:val="none" w:sz="0" w:space="0" w:color="auto"/>
                            <w:right w:val="none" w:sz="0" w:space="0" w:color="auto"/>
                          </w:divBdr>
                        </w:div>
                      </w:divsChild>
                    </w:div>
                    <w:div w:id="257636234">
                      <w:marLeft w:val="0"/>
                      <w:marRight w:val="0"/>
                      <w:marTop w:val="0"/>
                      <w:marBottom w:val="0"/>
                      <w:divBdr>
                        <w:top w:val="none" w:sz="0" w:space="0" w:color="auto"/>
                        <w:left w:val="none" w:sz="0" w:space="0" w:color="auto"/>
                        <w:bottom w:val="none" w:sz="0" w:space="0" w:color="auto"/>
                        <w:right w:val="none" w:sz="0" w:space="0" w:color="auto"/>
                      </w:divBdr>
                      <w:divsChild>
                        <w:div w:id="47733129">
                          <w:marLeft w:val="0"/>
                          <w:marRight w:val="0"/>
                          <w:marTop w:val="0"/>
                          <w:marBottom w:val="0"/>
                          <w:divBdr>
                            <w:top w:val="none" w:sz="0" w:space="0" w:color="auto"/>
                            <w:left w:val="none" w:sz="0" w:space="0" w:color="auto"/>
                            <w:bottom w:val="none" w:sz="0" w:space="0" w:color="auto"/>
                            <w:right w:val="none" w:sz="0" w:space="0" w:color="auto"/>
                          </w:divBdr>
                        </w:div>
                      </w:divsChild>
                    </w:div>
                    <w:div w:id="562762504">
                      <w:marLeft w:val="0"/>
                      <w:marRight w:val="0"/>
                      <w:marTop w:val="0"/>
                      <w:marBottom w:val="0"/>
                      <w:divBdr>
                        <w:top w:val="none" w:sz="0" w:space="0" w:color="auto"/>
                        <w:left w:val="none" w:sz="0" w:space="0" w:color="auto"/>
                        <w:bottom w:val="none" w:sz="0" w:space="0" w:color="auto"/>
                        <w:right w:val="none" w:sz="0" w:space="0" w:color="auto"/>
                      </w:divBdr>
                      <w:divsChild>
                        <w:div w:id="1090275958">
                          <w:marLeft w:val="0"/>
                          <w:marRight w:val="0"/>
                          <w:marTop w:val="0"/>
                          <w:marBottom w:val="0"/>
                          <w:divBdr>
                            <w:top w:val="none" w:sz="0" w:space="0" w:color="auto"/>
                            <w:left w:val="none" w:sz="0" w:space="0" w:color="auto"/>
                            <w:bottom w:val="none" w:sz="0" w:space="0" w:color="auto"/>
                            <w:right w:val="none" w:sz="0" w:space="0" w:color="auto"/>
                          </w:divBdr>
                        </w:div>
                      </w:divsChild>
                    </w:div>
                    <w:div w:id="1384794060">
                      <w:marLeft w:val="0"/>
                      <w:marRight w:val="0"/>
                      <w:marTop w:val="0"/>
                      <w:marBottom w:val="0"/>
                      <w:divBdr>
                        <w:top w:val="none" w:sz="0" w:space="0" w:color="auto"/>
                        <w:left w:val="none" w:sz="0" w:space="0" w:color="auto"/>
                        <w:bottom w:val="none" w:sz="0" w:space="0" w:color="auto"/>
                        <w:right w:val="none" w:sz="0" w:space="0" w:color="auto"/>
                      </w:divBdr>
                      <w:divsChild>
                        <w:div w:id="486214892">
                          <w:marLeft w:val="0"/>
                          <w:marRight w:val="0"/>
                          <w:marTop w:val="0"/>
                          <w:marBottom w:val="0"/>
                          <w:divBdr>
                            <w:top w:val="none" w:sz="0" w:space="0" w:color="auto"/>
                            <w:left w:val="none" w:sz="0" w:space="0" w:color="auto"/>
                            <w:bottom w:val="none" w:sz="0" w:space="0" w:color="auto"/>
                            <w:right w:val="none" w:sz="0" w:space="0" w:color="auto"/>
                          </w:divBdr>
                        </w:div>
                      </w:divsChild>
                    </w:div>
                    <w:div w:id="2040429458">
                      <w:marLeft w:val="0"/>
                      <w:marRight w:val="0"/>
                      <w:marTop w:val="0"/>
                      <w:marBottom w:val="0"/>
                      <w:divBdr>
                        <w:top w:val="none" w:sz="0" w:space="0" w:color="auto"/>
                        <w:left w:val="none" w:sz="0" w:space="0" w:color="auto"/>
                        <w:bottom w:val="none" w:sz="0" w:space="0" w:color="auto"/>
                        <w:right w:val="none" w:sz="0" w:space="0" w:color="auto"/>
                      </w:divBdr>
                      <w:divsChild>
                        <w:div w:id="153573021">
                          <w:marLeft w:val="0"/>
                          <w:marRight w:val="0"/>
                          <w:marTop w:val="0"/>
                          <w:marBottom w:val="0"/>
                          <w:divBdr>
                            <w:top w:val="none" w:sz="0" w:space="0" w:color="auto"/>
                            <w:left w:val="none" w:sz="0" w:space="0" w:color="auto"/>
                            <w:bottom w:val="none" w:sz="0" w:space="0" w:color="auto"/>
                            <w:right w:val="none" w:sz="0" w:space="0" w:color="auto"/>
                          </w:divBdr>
                        </w:div>
                      </w:divsChild>
                    </w:div>
                    <w:div w:id="153885270">
                      <w:marLeft w:val="0"/>
                      <w:marRight w:val="0"/>
                      <w:marTop w:val="0"/>
                      <w:marBottom w:val="0"/>
                      <w:divBdr>
                        <w:top w:val="none" w:sz="0" w:space="0" w:color="auto"/>
                        <w:left w:val="none" w:sz="0" w:space="0" w:color="auto"/>
                        <w:bottom w:val="none" w:sz="0" w:space="0" w:color="auto"/>
                        <w:right w:val="none" w:sz="0" w:space="0" w:color="auto"/>
                      </w:divBdr>
                      <w:divsChild>
                        <w:div w:id="1342319242">
                          <w:marLeft w:val="0"/>
                          <w:marRight w:val="0"/>
                          <w:marTop w:val="0"/>
                          <w:marBottom w:val="0"/>
                          <w:divBdr>
                            <w:top w:val="none" w:sz="0" w:space="0" w:color="auto"/>
                            <w:left w:val="none" w:sz="0" w:space="0" w:color="auto"/>
                            <w:bottom w:val="none" w:sz="0" w:space="0" w:color="auto"/>
                            <w:right w:val="none" w:sz="0" w:space="0" w:color="auto"/>
                          </w:divBdr>
                        </w:div>
                      </w:divsChild>
                    </w:div>
                    <w:div w:id="1716812767">
                      <w:marLeft w:val="0"/>
                      <w:marRight w:val="0"/>
                      <w:marTop w:val="0"/>
                      <w:marBottom w:val="0"/>
                      <w:divBdr>
                        <w:top w:val="none" w:sz="0" w:space="0" w:color="auto"/>
                        <w:left w:val="none" w:sz="0" w:space="0" w:color="auto"/>
                        <w:bottom w:val="none" w:sz="0" w:space="0" w:color="auto"/>
                        <w:right w:val="none" w:sz="0" w:space="0" w:color="auto"/>
                      </w:divBdr>
                      <w:divsChild>
                        <w:div w:id="1936790649">
                          <w:marLeft w:val="0"/>
                          <w:marRight w:val="0"/>
                          <w:marTop w:val="0"/>
                          <w:marBottom w:val="0"/>
                          <w:divBdr>
                            <w:top w:val="none" w:sz="0" w:space="0" w:color="auto"/>
                            <w:left w:val="none" w:sz="0" w:space="0" w:color="auto"/>
                            <w:bottom w:val="none" w:sz="0" w:space="0" w:color="auto"/>
                            <w:right w:val="none" w:sz="0" w:space="0" w:color="auto"/>
                          </w:divBdr>
                        </w:div>
                      </w:divsChild>
                    </w:div>
                    <w:div w:id="324362355">
                      <w:marLeft w:val="0"/>
                      <w:marRight w:val="0"/>
                      <w:marTop w:val="0"/>
                      <w:marBottom w:val="0"/>
                      <w:divBdr>
                        <w:top w:val="none" w:sz="0" w:space="0" w:color="auto"/>
                        <w:left w:val="none" w:sz="0" w:space="0" w:color="auto"/>
                        <w:bottom w:val="none" w:sz="0" w:space="0" w:color="auto"/>
                        <w:right w:val="none" w:sz="0" w:space="0" w:color="auto"/>
                      </w:divBdr>
                      <w:divsChild>
                        <w:div w:id="1500076472">
                          <w:marLeft w:val="0"/>
                          <w:marRight w:val="0"/>
                          <w:marTop w:val="0"/>
                          <w:marBottom w:val="0"/>
                          <w:divBdr>
                            <w:top w:val="none" w:sz="0" w:space="0" w:color="auto"/>
                            <w:left w:val="none" w:sz="0" w:space="0" w:color="auto"/>
                            <w:bottom w:val="none" w:sz="0" w:space="0" w:color="auto"/>
                            <w:right w:val="none" w:sz="0" w:space="0" w:color="auto"/>
                          </w:divBdr>
                        </w:div>
                      </w:divsChild>
                    </w:div>
                    <w:div w:id="1521310103">
                      <w:marLeft w:val="0"/>
                      <w:marRight w:val="0"/>
                      <w:marTop w:val="0"/>
                      <w:marBottom w:val="0"/>
                      <w:divBdr>
                        <w:top w:val="none" w:sz="0" w:space="0" w:color="auto"/>
                        <w:left w:val="none" w:sz="0" w:space="0" w:color="auto"/>
                        <w:bottom w:val="none" w:sz="0" w:space="0" w:color="auto"/>
                        <w:right w:val="none" w:sz="0" w:space="0" w:color="auto"/>
                      </w:divBdr>
                      <w:divsChild>
                        <w:div w:id="1236092518">
                          <w:marLeft w:val="0"/>
                          <w:marRight w:val="0"/>
                          <w:marTop w:val="0"/>
                          <w:marBottom w:val="0"/>
                          <w:divBdr>
                            <w:top w:val="none" w:sz="0" w:space="0" w:color="auto"/>
                            <w:left w:val="none" w:sz="0" w:space="0" w:color="auto"/>
                            <w:bottom w:val="none" w:sz="0" w:space="0" w:color="auto"/>
                            <w:right w:val="none" w:sz="0" w:space="0" w:color="auto"/>
                          </w:divBdr>
                        </w:div>
                      </w:divsChild>
                    </w:div>
                    <w:div w:id="382412534">
                      <w:marLeft w:val="0"/>
                      <w:marRight w:val="0"/>
                      <w:marTop w:val="0"/>
                      <w:marBottom w:val="0"/>
                      <w:divBdr>
                        <w:top w:val="none" w:sz="0" w:space="0" w:color="auto"/>
                        <w:left w:val="none" w:sz="0" w:space="0" w:color="auto"/>
                        <w:bottom w:val="none" w:sz="0" w:space="0" w:color="auto"/>
                        <w:right w:val="none" w:sz="0" w:space="0" w:color="auto"/>
                      </w:divBdr>
                      <w:divsChild>
                        <w:div w:id="4305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5519">
              <w:marLeft w:val="0"/>
              <w:marRight w:val="0"/>
              <w:marTop w:val="0"/>
              <w:marBottom w:val="0"/>
              <w:divBdr>
                <w:top w:val="none" w:sz="0" w:space="0" w:color="auto"/>
                <w:left w:val="none" w:sz="0" w:space="0" w:color="auto"/>
                <w:bottom w:val="none" w:sz="0" w:space="0" w:color="auto"/>
                <w:right w:val="none" w:sz="0" w:space="0" w:color="auto"/>
              </w:divBdr>
              <w:divsChild>
                <w:div w:id="619725251">
                  <w:marLeft w:val="0"/>
                  <w:marRight w:val="0"/>
                  <w:marTop w:val="0"/>
                  <w:marBottom w:val="0"/>
                  <w:divBdr>
                    <w:top w:val="none" w:sz="0" w:space="0" w:color="auto"/>
                    <w:left w:val="none" w:sz="0" w:space="0" w:color="auto"/>
                    <w:bottom w:val="none" w:sz="0" w:space="0" w:color="auto"/>
                    <w:right w:val="none" w:sz="0" w:space="0" w:color="auto"/>
                  </w:divBdr>
                </w:div>
                <w:div w:id="1934321628">
                  <w:marLeft w:val="0"/>
                  <w:marRight w:val="0"/>
                  <w:marTop w:val="0"/>
                  <w:marBottom w:val="0"/>
                  <w:divBdr>
                    <w:top w:val="none" w:sz="0" w:space="0" w:color="auto"/>
                    <w:left w:val="none" w:sz="0" w:space="0" w:color="auto"/>
                    <w:bottom w:val="none" w:sz="0" w:space="0" w:color="auto"/>
                    <w:right w:val="none" w:sz="0" w:space="0" w:color="auto"/>
                  </w:divBdr>
                </w:div>
                <w:div w:id="117918273">
                  <w:marLeft w:val="0"/>
                  <w:marRight w:val="0"/>
                  <w:marTop w:val="0"/>
                  <w:marBottom w:val="0"/>
                  <w:divBdr>
                    <w:top w:val="none" w:sz="0" w:space="0" w:color="auto"/>
                    <w:left w:val="none" w:sz="0" w:space="0" w:color="auto"/>
                    <w:bottom w:val="none" w:sz="0" w:space="0" w:color="auto"/>
                    <w:right w:val="none" w:sz="0" w:space="0" w:color="auto"/>
                  </w:divBdr>
                </w:div>
                <w:div w:id="785537367">
                  <w:marLeft w:val="0"/>
                  <w:marRight w:val="0"/>
                  <w:marTop w:val="0"/>
                  <w:marBottom w:val="0"/>
                  <w:divBdr>
                    <w:top w:val="none" w:sz="0" w:space="0" w:color="auto"/>
                    <w:left w:val="none" w:sz="0" w:space="0" w:color="auto"/>
                    <w:bottom w:val="none" w:sz="0" w:space="0" w:color="auto"/>
                    <w:right w:val="none" w:sz="0" w:space="0" w:color="auto"/>
                  </w:divBdr>
                </w:div>
                <w:div w:id="1158813732">
                  <w:marLeft w:val="0"/>
                  <w:marRight w:val="0"/>
                  <w:marTop w:val="0"/>
                  <w:marBottom w:val="0"/>
                  <w:divBdr>
                    <w:top w:val="none" w:sz="0" w:space="0" w:color="auto"/>
                    <w:left w:val="none" w:sz="0" w:space="0" w:color="auto"/>
                    <w:bottom w:val="none" w:sz="0" w:space="0" w:color="auto"/>
                    <w:right w:val="none" w:sz="0" w:space="0" w:color="auto"/>
                  </w:divBdr>
                </w:div>
              </w:divsChild>
            </w:div>
            <w:div w:id="1170830279">
              <w:marLeft w:val="0"/>
              <w:marRight w:val="0"/>
              <w:marTop w:val="0"/>
              <w:marBottom w:val="0"/>
              <w:divBdr>
                <w:top w:val="none" w:sz="0" w:space="0" w:color="auto"/>
                <w:left w:val="none" w:sz="0" w:space="0" w:color="auto"/>
                <w:bottom w:val="none" w:sz="0" w:space="0" w:color="auto"/>
                <w:right w:val="none" w:sz="0" w:space="0" w:color="auto"/>
              </w:divBdr>
            </w:div>
            <w:div w:id="1993823475">
              <w:marLeft w:val="0"/>
              <w:marRight w:val="0"/>
              <w:marTop w:val="0"/>
              <w:marBottom w:val="0"/>
              <w:divBdr>
                <w:top w:val="none" w:sz="0" w:space="0" w:color="auto"/>
                <w:left w:val="none" w:sz="0" w:space="0" w:color="auto"/>
                <w:bottom w:val="none" w:sz="0" w:space="0" w:color="auto"/>
                <w:right w:val="none" w:sz="0" w:space="0" w:color="auto"/>
              </w:divBdr>
              <w:divsChild>
                <w:div w:id="631133570">
                  <w:marLeft w:val="0"/>
                  <w:marRight w:val="0"/>
                  <w:marTop w:val="0"/>
                  <w:marBottom w:val="0"/>
                  <w:divBdr>
                    <w:top w:val="none" w:sz="0" w:space="0" w:color="auto"/>
                    <w:left w:val="none" w:sz="0" w:space="0" w:color="auto"/>
                    <w:bottom w:val="none" w:sz="0" w:space="0" w:color="auto"/>
                    <w:right w:val="none" w:sz="0" w:space="0" w:color="auto"/>
                  </w:divBdr>
                  <w:divsChild>
                    <w:div w:id="688408381">
                      <w:marLeft w:val="0"/>
                      <w:marRight w:val="0"/>
                      <w:marTop w:val="0"/>
                      <w:marBottom w:val="0"/>
                      <w:divBdr>
                        <w:top w:val="none" w:sz="0" w:space="0" w:color="auto"/>
                        <w:left w:val="none" w:sz="0" w:space="0" w:color="auto"/>
                        <w:bottom w:val="none" w:sz="0" w:space="0" w:color="auto"/>
                        <w:right w:val="none" w:sz="0" w:space="0" w:color="auto"/>
                      </w:divBdr>
                      <w:divsChild>
                        <w:div w:id="874847902">
                          <w:marLeft w:val="0"/>
                          <w:marRight w:val="0"/>
                          <w:marTop w:val="0"/>
                          <w:marBottom w:val="0"/>
                          <w:divBdr>
                            <w:top w:val="none" w:sz="0" w:space="0" w:color="auto"/>
                            <w:left w:val="none" w:sz="0" w:space="0" w:color="auto"/>
                            <w:bottom w:val="none" w:sz="0" w:space="0" w:color="auto"/>
                            <w:right w:val="none" w:sz="0" w:space="0" w:color="auto"/>
                          </w:divBdr>
                        </w:div>
                      </w:divsChild>
                    </w:div>
                    <w:div w:id="378170991">
                      <w:marLeft w:val="0"/>
                      <w:marRight w:val="0"/>
                      <w:marTop w:val="0"/>
                      <w:marBottom w:val="0"/>
                      <w:divBdr>
                        <w:top w:val="none" w:sz="0" w:space="0" w:color="auto"/>
                        <w:left w:val="none" w:sz="0" w:space="0" w:color="auto"/>
                        <w:bottom w:val="none" w:sz="0" w:space="0" w:color="auto"/>
                        <w:right w:val="none" w:sz="0" w:space="0" w:color="auto"/>
                      </w:divBdr>
                      <w:divsChild>
                        <w:div w:id="352073262">
                          <w:marLeft w:val="0"/>
                          <w:marRight w:val="0"/>
                          <w:marTop w:val="0"/>
                          <w:marBottom w:val="0"/>
                          <w:divBdr>
                            <w:top w:val="none" w:sz="0" w:space="0" w:color="auto"/>
                            <w:left w:val="none" w:sz="0" w:space="0" w:color="auto"/>
                            <w:bottom w:val="none" w:sz="0" w:space="0" w:color="auto"/>
                            <w:right w:val="none" w:sz="0" w:space="0" w:color="auto"/>
                          </w:divBdr>
                        </w:div>
                      </w:divsChild>
                    </w:div>
                    <w:div w:id="295795062">
                      <w:marLeft w:val="0"/>
                      <w:marRight w:val="0"/>
                      <w:marTop w:val="0"/>
                      <w:marBottom w:val="0"/>
                      <w:divBdr>
                        <w:top w:val="none" w:sz="0" w:space="0" w:color="auto"/>
                        <w:left w:val="none" w:sz="0" w:space="0" w:color="auto"/>
                        <w:bottom w:val="none" w:sz="0" w:space="0" w:color="auto"/>
                        <w:right w:val="none" w:sz="0" w:space="0" w:color="auto"/>
                      </w:divBdr>
                      <w:divsChild>
                        <w:div w:id="1078946437">
                          <w:marLeft w:val="0"/>
                          <w:marRight w:val="0"/>
                          <w:marTop w:val="0"/>
                          <w:marBottom w:val="0"/>
                          <w:divBdr>
                            <w:top w:val="none" w:sz="0" w:space="0" w:color="auto"/>
                            <w:left w:val="none" w:sz="0" w:space="0" w:color="auto"/>
                            <w:bottom w:val="none" w:sz="0" w:space="0" w:color="auto"/>
                            <w:right w:val="none" w:sz="0" w:space="0" w:color="auto"/>
                          </w:divBdr>
                        </w:div>
                      </w:divsChild>
                    </w:div>
                    <w:div w:id="1522475490">
                      <w:marLeft w:val="0"/>
                      <w:marRight w:val="0"/>
                      <w:marTop w:val="0"/>
                      <w:marBottom w:val="0"/>
                      <w:divBdr>
                        <w:top w:val="none" w:sz="0" w:space="0" w:color="auto"/>
                        <w:left w:val="none" w:sz="0" w:space="0" w:color="auto"/>
                        <w:bottom w:val="none" w:sz="0" w:space="0" w:color="auto"/>
                        <w:right w:val="none" w:sz="0" w:space="0" w:color="auto"/>
                      </w:divBdr>
                      <w:divsChild>
                        <w:div w:id="1509904932">
                          <w:marLeft w:val="0"/>
                          <w:marRight w:val="0"/>
                          <w:marTop w:val="0"/>
                          <w:marBottom w:val="0"/>
                          <w:divBdr>
                            <w:top w:val="none" w:sz="0" w:space="0" w:color="auto"/>
                            <w:left w:val="none" w:sz="0" w:space="0" w:color="auto"/>
                            <w:bottom w:val="none" w:sz="0" w:space="0" w:color="auto"/>
                            <w:right w:val="none" w:sz="0" w:space="0" w:color="auto"/>
                          </w:divBdr>
                        </w:div>
                      </w:divsChild>
                    </w:div>
                    <w:div w:id="1429810501">
                      <w:marLeft w:val="0"/>
                      <w:marRight w:val="0"/>
                      <w:marTop w:val="0"/>
                      <w:marBottom w:val="0"/>
                      <w:divBdr>
                        <w:top w:val="none" w:sz="0" w:space="0" w:color="auto"/>
                        <w:left w:val="none" w:sz="0" w:space="0" w:color="auto"/>
                        <w:bottom w:val="none" w:sz="0" w:space="0" w:color="auto"/>
                        <w:right w:val="none" w:sz="0" w:space="0" w:color="auto"/>
                      </w:divBdr>
                      <w:divsChild>
                        <w:div w:id="1949510604">
                          <w:marLeft w:val="0"/>
                          <w:marRight w:val="0"/>
                          <w:marTop w:val="0"/>
                          <w:marBottom w:val="0"/>
                          <w:divBdr>
                            <w:top w:val="none" w:sz="0" w:space="0" w:color="auto"/>
                            <w:left w:val="none" w:sz="0" w:space="0" w:color="auto"/>
                            <w:bottom w:val="none" w:sz="0" w:space="0" w:color="auto"/>
                            <w:right w:val="none" w:sz="0" w:space="0" w:color="auto"/>
                          </w:divBdr>
                        </w:div>
                      </w:divsChild>
                    </w:div>
                    <w:div w:id="1171141643">
                      <w:marLeft w:val="0"/>
                      <w:marRight w:val="0"/>
                      <w:marTop w:val="0"/>
                      <w:marBottom w:val="0"/>
                      <w:divBdr>
                        <w:top w:val="none" w:sz="0" w:space="0" w:color="auto"/>
                        <w:left w:val="none" w:sz="0" w:space="0" w:color="auto"/>
                        <w:bottom w:val="none" w:sz="0" w:space="0" w:color="auto"/>
                        <w:right w:val="none" w:sz="0" w:space="0" w:color="auto"/>
                      </w:divBdr>
                      <w:divsChild>
                        <w:div w:id="1305965458">
                          <w:marLeft w:val="0"/>
                          <w:marRight w:val="0"/>
                          <w:marTop w:val="0"/>
                          <w:marBottom w:val="0"/>
                          <w:divBdr>
                            <w:top w:val="none" w:sz="0" w:space="0" w:color="auto"/>
                            <w:left w:val="none" w:sz="0" w:space="0" w:color="auto"/>
                            <w:bottom w:val="none" w:sz="0" w:space="0" w:color="auto"/>
                            <w:right w:val="none" w:sz="0" w:space="0" w:color="auto"/>
                          </w:divBdr>
                        </w:div>
                      </w:divsChild>
                    </w:div>
                    <w:div w:id="1768186820">
                      <w:marLeft w:val="0"/>
                      <w:marRight w:val="0"/>
                      <w:marTop w:val="0"/>
                      <w:marBottom w:val="0"/>
                      <w:divBdr>
                        <w:top w:val="none" w:sz="0" w:space="0" w:color="auto"/>
                        <w:left w:val="none" w:sz="0" w:space="0" w:color="auto"/>
                        <w:bottom w:val="none" w:sz="0" w:space="0" w:color="auto"/>
                        <w:right w:val="none" w:sz="0" w:space="0" w:color="auto"/>
                      </w:divBdr>
                      <w:divsChild>
                        <w:div w:id="746879354">
                          <w:marLeft w:val="0"/>
                          <w:marRight w:val="0"/>
                          <w:marTop w:val="0"/>
                          <w:marBottom w:val="0"/>
                          <w:divBdr>
                            <w:top w:val="none" w:sz="0" w:space="0" w:color="auto"/>
                            <w:left w:val="none" w:sz="0" w:space="0" w:color="auto"/>
                            <w:bottom w:val="none" w:sz="0" w:space="0" w:color="auto"/>
                            <w:right w:val="none" w:sz="0" w:space="0" w:color="auto"/>
                          </w:divBdr>
                        </w:div>
                      </w:divsChild>
                    </w:div>
                    <w:div w:id="225648114">
                      <w:marLeft w:val="0"/>
                      <w:marRight w:val="0"/>
                      <w:marTop w:val="0"/>
                      <w:marBottom w:val="0"/>
                      <w:divBdr>
                        <w:top w:val="none" w:sz="0" w:space="0" w:color="auto"/>
                        <w:left w:val="none" w:sz="0" w:space="0" w:color="auto"/>
                        <w:bottom w:val="none" w:sz="0" w:space="0" w:color="auto"/>
                        <w:right w:val="none" w:sz="0" w:space="0" w:color="auto"/>
                      </w:divBdr>
                      <w:divsChild>
                        <w:div w:id="109280188">
                          <w:marLeft w:val="0"/>
                          <w:marRight w:val="0"/>
                          <w:marTop w:val="0"/>
                          <w:marBottom w:val="0"/>
                          <w:divBdr>
                            <w:top w:val="none" w:sz="0" w:space="0" w:color="auto"/>
                            <w:left w:val="none" w:sz="0" w:space="0" w:color="auto"/>
                            <w:bottom w:val="none" w:sz="0" w:space="0" w:color="auto"/>
                            <w:right w:val="none" w:sz="0" w:space="0" w:color="auto"/>
                          </w:divBdr>
                        </w:div>
                      </w:divsChild>
                    </w:div>
                    <w:div w:id="1131627763">
                      <w:marLeft w:val="0"/>
                      <w:marRight w:val="0"/>
                      <w:marTop w:val="0"/>
                      <w:marBottom w:val="0"/>
                      <w:divBdr>
                        <w:top w:val="none" w:sz="0" w:space="0" w:color="auto"/>
                        <w:left w:val="none" w:sz="0" w:space="0" w:color="auto"/>
                        <w:bottom w:val="none" w:sz="0" w:space="0" w:color="auto"/>
                        <w:right w:val="none" w:sz="0" w:space="0" w:color="auto"/>
                      </w:divBdr>
                      <w:divsChild>
                        <w:div w:id="1626043128">
                          <w:marLeft w:val="0"/>
                          <w:marRight w:val="0"/>
                          <w:marTop w:val="0"/>
                          <w:marBottom w:val="0"/>
                          <w:divBdr>
                            <w:top w:val="none" w:sz="0" w:space="0" w:color="auto"/>
                            <w:left w:val="none" w:sz="0" w:space="0" w:color="auto"/>
                            <w:bottom w:val="none" w:sz="0" w:space="0" w:color="auto"/>
                            <w:right w:val="none" w:sz="0" w:space="0" w:color="auto"/>
                          </w:divBdr>
                        </w:div>
                      </w:divsChild>
                    </w:div>
                    <w:div w:id="1576625319">
                      <w:marLeft w:val="0"/>
                      <w:marRight w:val="0"/>
                      <w:marTop w:val="0"/>
                      <w:marBottom w:val="0"/>
                      <w:divBdr>
                        <w:top w:val="none" w:sz="0" w:space="0" w:color="auto"/>
                        <w:left w:val="none" w:sz="0" w:space="0" w:color="auto"/>
                        <w:bottom w:val="none" w:sz="0" w:space="0" w:color="auto"/>
                        <w:right w:val="none" w:sz="0" w:space="0" w:color="auto"/>
                      </w:divBdr>
                      <w:divsChild>
                        <w:div w:id="784156446">
                          <w:marLeft w:val="0"/>
                          <w:marRight w:val="0"/>
                          <w:marTop w:val="0"/>
                          <w:marBottom w:val="0"/>
                          <w:divBdr>
                            <w:top w:val="none" w:sz="0" w:space="0" w:color="auto"/>
                            <w:left w:val="none" w:sz="0" w:space="0" w:color="auto"/>
                            <w:bottom w:val="none" w:sz="0" w:space="0" w:color="auto"/>
                            <w:right w:val="none" w:sz="0" w:space="0" w:color="auto"/>
                          </w:divBdr>
                        </w:div>
                      </w:divsChild>
                    </w:div>
                    <w:div w:id="428239641">
                      <w:marLeft w:val="0"/>
                      <w:marRight w:val="0"/>
                      <w:marTop w:val="0"/>
                      <w:marBottom w:val="0"/>
                      <w:divBdr>
                        <w:top w:val="none" w:sz="0" w:space="0" w:color="auto"/>
                        <w:left w:val="none" w:sz="0" w:space="0" w:color="auto"/>
                        <w:bottom w:val="none" w:sz="0" w:space="0" w:color="auto"/>
                        <w:right w:val="none" w:sz="0" w:space="0" w:color="auto"/>
                      </w:divBdr>
                      <w:divsChild>
                        <w:div w:id="116724001">
                          <w:marLeft w:val="0"/>
                          <w:marRight w:val="0"/>
                          <w:marTop w:val="0"/>
                          <w:marBottom w:val="0"/>
                          <w:divBdr>
                            <w:top w:val="none" w:sz="0" w:space="0" w:color="auto"/>
                            <w:left w:val="none" w:sz="0" w:space="0" w:color="auto"/>
                            <w:bottom w:val="none" w:sz="0" w:space="0" w:color="auto"/>
                            <w:right w:val="none" w:sz="0" w:space="0" w:color="auto"/>
                          </w:divBdr>
                        </w:div>
                      </w:divsChild>
                    </w:div>
                    <w:div w:id="1814250157">
                      <w:marLeft w:val="0"/>
                      <w:marRight w:val="0"/>
                      <w:marTop w:val="0"/>
                      <w:marBottom w:val="0"/>
                      <w:divBdr>
                        <w:top w:val="none" w:sz="0" w:space="0" w:color="auto"/>
                        <w:left w:val="none" w:sz="0" w:space="0" w:color="auto"/>
                        <w:bottom w:val="none" w:sz="0" w:space="0" w:color="auto"/>
                        <w:right w:val="none" w:sz="0" w:space="0" w:color="auto"/>
                      </w:divBdr>
                      <w:divsChild>
                        <w:div w:id="924190616">
                          <w:marLeft w:val="0"/>
                          <w:marRight w:val="0"/>
                          <w:marTop w:val="0"/>
                          <w:marBottom w:val="0"/>
                          <w:divBdr>
                            <w:top w:val="none" w:sz="0" w:space="0" w:color="auto"/>
                            <w:left w:val="none" w:sz="0" w:space="0" w:color="auto"/>
                            <w:bottom w:val="none" w:sz="0" w:space="0" w:color="auto"/>
                            <w:right w:val="none" w:sz="0" w:space="0" w:color="auto"/>
                          </w:divBdr>
                        </w:div>
                      </w:divsChild>
                    </w:div>
                    <w:div w:id="502428845">
                      <w:marLeft w:val="0"/>
                      <w:marRight w:val="0"/>
                      <w:marTop w:val="0"/>
                      <w:marBottom w:val="0"/>
                      <w:divBdr>
                        <w:top w:val="none" w:sz="0" w:space="0" w:color="auto"/>
                        <w:left w:val="none" w:sz="0" w:space="0" w:color="auto"/>
                        <w:bottom w:val="none" w:sz="0" w:space="0" w:color="auto"/>
                        <w:right w:val="none" w:sz="0" w:space="0" w:color="auto"/>
                      </w:divBdr>
                      <w:divsChild>
                        <w:div w:id="196550552">
                          <w:marLeft w:val="0"/>
                          <w:marRight w:val="0"/>
                          <w:marTop w:val="0"/>
                          <w:marBottom w:val="0"/>
                          <w:divBdr>
                            <w:top w:val="none" w:sz="0" w:space="0" w:color="auto"/>
                            <w:left w:val="none" w:sz="0" w:space="0" w:color="auto"/>
                            <w:bottom w:val="none" w:sz="0" w:space="0" w:color="auto"/>
                            <w:right w:val="none" w:sz="0" w:space="0" w:color="auto"/>
                          </w:divBdr>
                        </w:div>
                      </w:divsChild>
                    </w:div>
                    <w:div w:id="1312059003">
                      <w:marLeft w:val="0"/>
                      <w:marRight w:val="0"/>
                      <w:marTop w:val="0"/>
                      <w:marBottom w:val="0"/>
                      <w:divBdr>
                        <w:top w:val="none" w:sz="0" w:space="0" w:color="auto"/>
                        <w:left w:val="none" w:sz="0" w:space="0" w:color="auto"/>
                        <w:bottom w:val="none" w:sz="0" w:space="0" w:color="auto"/>
                        <w:right w:val="none" w:sz="0" w:space="0" w:color="auto"/>
                      </w:divBdr>
                      <w:divsChild>
                        <w:div w:id="1239825905">
                          <w:marLeft w:val="0"/>
                          <w:marRight w:val="0"/>
                          <w:marTop w:val="0"/>
                          <w:marBottom w:val="0"/>
                          <w:divBdr>
                            <w:top w:val="none" w:sz="0" w:space="0" w:color="auto"/>
                            <w:left w:val="none" w:sz="0" w:space="0" w:color="auto"/>
                            <w:bottom w:val="none" w:sz="0" w:space="0" w:color="auto"/>
                            <w:right w:val="none" w:sz="0" w:space="0" w:color="auto"/>
                          </w:divBdr>
                        </w:div>
                      </w:divsChild>
                    </w:div>
                    <w:div w:id="1056204799">
                      <w:marLeft w:val="0"/>
                      <w:marRight w:val="0"/>
                      <w:marTop w:val="0"/>
                      <w:marBottom w:val="0"/>
                      <w:divBdr>
                        <w:top w:val="none" w:sz="0" w:space="0" w:color="auto"/>
                        <w:left w:val="none" w:sz="0" w:space="0" w:color="auto"/>
                        <w:bottom w:val="none" w:sz="0" w:space="0" w:color="auto"/>
                        <w:right w:val="none" w:sz="0" w:space="0" w:color="auto"/>
                      </w:divBdr>
                      <w:divsChild>
                        <w:div w:id="21473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1942">
              <w:marLeft w:val="0"/>
              <w:marRight w:val="0"/>
              <w:marTop w:val="0"/>
              <w:marBottom w:val="0"/>
              <w:divBdr>
                <w:top w:val="none" w:sz="0" w:space="0" w:color="auto"/>
                <w:left w:val="none" w:sz="0" w:space="0" w:color="auto"/>
                <w:bottom w:val="none" w:sz="0" w:space="0" w:color="auto"/>
                <w:right w:val="none" w:sz="0" w:space="0" w:color="auto"/>
              </w:divBdr>
              <w:divsChild>
                <w:div w:id="519399126">
                  <w:marLeft w:val="0"/>
                  <w:marRight w:val="0"/>
                  <w:marTop w:val="0"/>
                  <w:marBottom w:val="0"/>
                  <w:divBdr>
                    <w:top w:val="none" w:sz="0" w:space="0" w:color="auto"/>
                    <w:left w:val="none" w:sz="0" w:space="0" w:color="auto"/>
                    <w:bottom w:val="none" w:sz="0" w:space="0" w:color="auto"/>
                    <w:right w:val="none" w:sz="0" w:space="0" w:color="auto"/>
                  </w:divBdr>
                </w:div>
                <w:div w:id="1418794369">
                  <w:marLeft w:val="0"/>
                  <w:marRight w:val="0"/>
                  <w:marTop w:val="0"/>
                  <w:marBottom w:val="0"/>
                  <w:divBdr>
                    <w:top w:val="none" w:sz="0" w:space="0" w:color="auto"/>
                    <w:left w:val="none" w:sz="0" w:space="0" w:color="auto"/>
                    <w:bottom w:val="none" w:sz="0" w:space="0" w:color="auto"/>
                    <w:right w:val="none" w:sz="0" w:space="0" w:color="auto"/>
                  </w:divBdr>
                </w:div>
                <w:div w:id="2145660862">
                  <w:marLeft w:val="0"/>
                  <w:marRight w:val="0"/>
                  <w:marTop w:val="0"/>
                  <w:marBottom w:val="0"/>
                  <w:divBdr>
                    <w:top w:val="none" w:sz="0" w:space="0" w:color="auto"/>
                    <w:left w:val="none" w:sz="0" w:space="0" w:color="auto"/>
                    <w:bottom w:val="none" w:sz="0" w:space="0" w:color="auto"/>
                    <w:right w:val="none" w:sz="0" w:space="0" w:color="auto"/>
                  </w:divBdr>
                </w:div>
                <w:div w:id="1670214696">
                  <w:marLeft w:val="0"/>
                  <w:marRight w:val="0"/>
                  <w:marTop w:val="0"/>
                  <w:marBottom w:val="0"/>
                  <w:divBdr>
                    <w:top w:val="none" w:sz="0" w:space="0" w:color="auto"/>
                    <w:left w:val="none" w:sz="0" w:space="0" w:color="auto"/>
                    <w:bottom w:val="none" w:sz="0" w:space="0" w:color="auto"/>
                    <w:right w:val="none" w:sz="0" w:space="0" w:color="auto"/>
                  </w:divBdr>
                </w:div>
                <w:div w:id="1500464460">
                  <w:marLeft w:val="0"/>
                  <w:marRight w:val="0"/>
                  <w:marTop w:val="0"/>
                  <w:marBottom w:val="0"/>
                  <w:divBdr>
                    <w:top w:val="none" w:sz="0" w:space="0" w:color="auto"/>
                    <w:left w:val="none" w:sz="0" w:space="0" w:color="auto"/>
                    <w:bottom w:val="none" w:sz="0" w:space="0" w:color="auto"/>
                    <w:right w:val="none" w:sz="0" w:space="0" w:color="auto"/>
                  </w:divBdr>
                </w:div>
              </w:divsChild>
            </w:div>
            <w:div w:id="917131208">
              <w:marLeft w:val="0"/>
              <w:marRight w:val="0"/>
              <w:marTop w:val="0"/>
              <w:marBottom w:val="0"/>
              <w:divBdr>
                <w:top w:val="none" w:sz="0" w:space="0" w:color="auto"/>
                <w:left w:val="none" w:sz="0" w:space="0" w:color="auto"/>
                <w:bottom w:val="none" w:sz="0" w:space="0" w:color="auto"/>
                <w:right w:val="none" w:sz="0" w:space="0" w:color="auto"/>
              </w:divBdr>
              <w:divsChild>
                <w:div w:id="1091198714">
                  <w:marLeft w:val="0"/>
                  <w:marRight w:val="0"/>
                  <w:marTop w:val="0"/>
                  <w:marBottom w:val="0"/>
                  <w:divBdr>
                    <w:top w:val="none" w:sz="0" w:space="0" w:color="auto"/>
                    <w:left w:val="none" w:sz="0" w:space="0" w:color="auto"/>
                    <w:bottom w:val="none" w:sz="0" w:space="0" w:color="auto"/>
                    <w:right w:val="none" w:sz="0" w:space="0" w:color="auto"/>
                  </w:divBdr>
                  <w:divsChild>
                    <w:div w:id="465854159">
                      <w:marLeft w:val="0"/>
                      <w:marRight w:val="0"/>
                      <w:marTop w:val="0"/>
                      <w:marBottom w:val="0"/>
                      <w:divBdr>
                        <w:top w:val="none" w:sz="0" w:space="0" w:color="auto"/>
                        <w:left w:val="none" w:sz="0" w:space="0" w:color="auto"/>
                        <w:bottom w:val="none" w:sz="0" w:space="0" w:color="auto"/>
                        <w:right w:val="none" w:sz="0" w:space="0" w:color="auto"/>
                      </w:divBdr>
                      <w:divsChild>
                        <w:div w:id="1749771582">
                          <w:marLeft w:val="0"/>
                          <w:marRight w:val="0"/>
                          <w:marTop w:val="0"/>
                          <w:marBottom w:val="0"/>
                          <w:divBdr>
                            <w:top w:val="none" w:sz="0" w:space="0" w:color="auto"/>
                            <w:left w:val="none" w:sz="0" w:space="0" w:color="auto"/>
                            <w:bottom w:val="none" w:sz="0" w:space="0" w:color="auto"/>
                            <w:right w:val="none" w:sz="0" w:space="0" w:color="auto"/>
                          </w:divBdr>
                        </w:div>
                      </w:divsChild>
                    </w:div>
                    <w:div w:id="2112819798">
                      <w:marLeft w:val="0"/>
                      <w:marRight w:val="0"/>
                      <w:marTop w:val="0"/>
                      <w:marBottom w:val="0"/>
                      <w:divBdr>
                        <w:top w:val="none" w:sz="0" w:space="0" w:color="auto"/>
                        <w:left w:val="none" w:sz="0" w:space="0" w:color="auto"/>
                        <w:bottom w:val="none" w:sz="0" w:space="0" w:color="auto"/>
                        <w:right w:val="none" w:sz="0" w:space="0" w:color="auto"/>
                      </w:divBdr>
                      <w:divsChild>
                        <w:div w:id="1449012327">
                          <w:marLeft w:val="0"/>
                          <w:marRight w:val="0"/>
                          <w:marTop w:val="0"/>
                          <w:marBottom w:val="0"/>
                          <w:divBdr>
                            <w:top w:val="none" w:sz="0" w:space="0" w:color="auto"/>
                            <w:left w:val="none" w:sz="0" w:space="0" w:color="auto"/>
                            <w:bottom w:val="none" w:sz="0" w:space="0" w:color="auto"/>
                            <w:right w:val="none" w:sz="0" w:space="0" w:color="auto"/>
                          </w:divBdr>
                        </w:div>
                      </w:divsChild>
                    </w:div>
                    <w:div w:id="1587225853">
                      <w:marLeft w:val="0"/>
                      <w:marRight w:val="0"/>
                      <w:marTop w:val="0"/>
                      <w:marBottom w:val="0"/>
                      <w:divBdr>
                        <w:top w:val="none" w:sz="0" w:space="0" w:color="auto"/>
                        <w:left w:val="none" w:sz="0" w:space="0" w:color="auto"/>
                        <w:bottom w:val="none" w:sz="0" w:space="0" w:color="auto"/>
                        <w:right w:val="none" w:sz="0" w:space="0" w:color="auto"/>
                      </w:divBdr>
                      <w:divsChild>
                        <w:div w:id="1818376408">
                          <w:marLeft w:val="0"/>
                          <w:marRight w:val="0"/>
                          <w:marTop w:val="0"/>
                          <w:marBottom w:val="0"/>
                          <w:divBdr>
                            <w:top w:val="none" w:sz="0" w:space="0" w:color="auto"/>
                            <w:left w:val="none" w:sz="0" w:space="0" w:color="auto"/>
                            <w:bottom w:val="none" w:sz="0" w:space="0" w:color="auto"/>
                            <w:right w:val="none" w:sz="0" w:space="0" w:color="auto"/>
                          </w:divBdr>
                        </w:div>
                      </w:divsChild>
                    </w:div>
                    <w:div w:id="1904758416">
                      <w:marLeft w:val="0"/>
                      <w:marRight w:val="0"/>
                      <w:marTop w:val="0"/>
                      <w:marBottom w:val="0"/>
                      <w:divBdr>
                        <w:top w:val="none" w:sz="0" w:space="0" w:color="auto"/>
                        <w:left w:val="none" w:sz="0" w:space="0" w:color="auto"/>
                        <w:bottom w:val="none" w:sz="0" w:space="0" w:color="auto"/>
                        <w:right w:val="none" w:sz="0" w:space="0" w:color="auto"/>
                      </w:divBdr>
                      <w:divsChild>
                        <w:div w:id="518930463">
                          <w:marLeft w:val="0"/>
                          <w:marRight w:val="0"/>
                          <w:marTop w:val="0"/>
                          <w:marBottom w:val="0"/>
                          <w:divBdr>
                            <w:top w:val="none" w:sz="0" w:space="0" w:color="auto"/>
                            <w:left w:val="none" w:sz="0" w:space="0" w:color="auto"/>
                            <w:bottom w:val="none" w:sz="0" w:space="0" w:color="auto"/>
                            <w:right w:val="none" w:sz="0" w:space="0" w:color="auto"/>
                          </w:divBdr>
                        </w:div>
                      </w:divsChild>
                    </w:div>
                    <w:div w:id="2109231740">
                      <w:marLeft w:val="0"/>
                      <w:marRight w:val="0"/>
                      <w:marTop w:val="0"/>
                      <w:marBottom w:val="0"/>
                      <w:divBdr>
                        <w:top w:val="none" w:sz="0" w:space="0" w:color="auto"/>
                        <w:left w:val="none" w:sz="0" w:space="0" w:color="auto"/>
                        <w:bottom w:val="none" w:sz="0" w:space="0" w:color="auto"/>
                        <w:right w:val="none" w:sz="0" w:space="0" w:color="auto"/>
                      </w:divBdr>
                      <w:divsChild>
                        <w:div w:id="2025085805">
                          <w:marLeft w:val="0"/>
                          <w:marRight w:val="0"/>
                          <w:marTop w:val="0"/>
                          <w:marBottom w:val="0"/>
                          <w:divBdr>
                            <w:top w:val="none" w:sz="0" w:space="0" w:color="auto"/>
                            <w:left w:val="none" w:sz="0" w:space="0" w:color="auto"/>
                            <w:bottom w:val="none" w:sz="0" w:space="0" w:color="auto"/>
                            <w:right w:val="none" w:sz="0" w:space="0" w:color="auto"/>
                          </w:divBdr>
                        </w:div>
                      </w:divsChild>
                    </w:div>
                    <w:div w:id="1020819699">
                      <w:marLeft w:val="0"/>
                      <w:marRight w:val="0"/>
                      <w:marTop w:val="0"/>
                      <w:marBottom w:val="0"/>
                      <w:divBdr>
                        <w:top w:val="none" w:sz="0" w:space="0" w:color="auto"/>
                        <w:left w:val="none" w:sz="0" w:space="0" w:color="auto"/>
                        <w:bottom w:val="none" w:sz="0" w:space="0" w:color="auto"/>
                        <w:right w:val="none" w:sz="0" w:space="0" w:color="auto"/>
                      </w:divBdr>
                      <w:divsChild>
                        <w:div w:id="270086509">
                          <w:marLeft w:val="0"/>
                          <w:marRight w:val="0"/>
                          <w:marTop w:val="0"/>
                          <w:marBottom w:val="0"/>
                          <w:divBdr>
                            <w:top w:val="none" w:sz="0" w:space="0" w:color="auto"/>
                            <w:left w:val="none" w:sz="0" w:space="0" w:color="auto"/>
                            <w:bottom w:val="none" w:sz="0" w:space="0" w:color="auto"/>
                            <w:right w:val="none" w:sz="0" w:space="0" w:color="auto"/>
                          </w:divBdr>
                        </w:div>
                      </w:divsChild>
                    </w:div>
                    <w:div w:id="659306422">
                      <w:marLeft w:val="0"/>
                      <w:marRight w:val="0"/>
                      <w:marTop w:val="0"/>
                      <w:marBottom w:val="0"/>
                      <w:divBdr>
                        <w:top w:val="none" w:sz="0" w:space="0" w:color="auto"/>
                        <w:left w:val="none" w:sz="0" w:space="0" w:color="auto"/>
                        <w:bottom w:val="none" w:sz="0" w:space="0" w:color="auto"/>
                        <w:right w:val="none" w:sz="0" w:space="0" w:color="auto"/>
                      </w:divBdr>
                      <w:divsChild>
                        <w:div w:id="558980157">
                          <w:marLeft w:val="0"/>
                          <w:marRight w:val="0"/>
                          <w:marTop w:val="0"/>
                          <w:marBottom w:val="0"/>
                          <w:divBdr>
                            <w:top w:val="none" w:sz="0" w:space="0" w:color="auto"/>
                            <w:left w:val="none" w:sz="0" w:space="0" w:color="auto"/>
                            <w:bottom w:val="none" w:sz="0" w:space="0" w:color="auto"/>
                            <w:right w:val="none" w:sz="0" w:space="0" w:color="auto"/>
                          </w:divBdr>
                        </w:div>
                      </w:divsChild>
                    </w:div>
                    <w:div w:id="1277520195">
                      <w:marLeft w:val="0"/>
                      <w:marRight w:val="0"/>
                      <w:marTop w:val="0"/>
                      <w:marBottom w:val="0"/>
                      <w:divBdr>
                        <w:top w:val="none" w:sz="0" w:space="0" w:color="auto"/>
                        <w:left w:val="none" w:sz="0" w:space="0" w:color="auto"/>
                        <w:bottom w:val="none" w:sz="0" w:space="0" w:color="auto"/>
                        <w:right w:val="none" w:sz="0" w:space="0" w:color="auto"/>
                      </w:divBdr>
                      <w:divsChild>
                        <w:div w:id="1258637572">
                          <w:marLeft w:val="0"/>
                          <w:marRight w:val="0"/>
                          <w:marTop w:val="0"/>
                          <w:marBottom w:val="0"/>
                          <w:divBdr>
                            <w:top w:val="none" w:sz="0" w:space="0" w:color="auto"/>
                            <w:left w:val="none" w:sz="0" w:space="0" w:color="auto"/>
                            <w:bottom w:val="none" w:sz="0" w:space="0" w:color="auto"/>
                            <w:right w:val="none" w:sz="0" w:space="0" w:color="auto"/>
                          </w:divBdr>
                        </w:div>
                      </w:divsChild>
                    </w:div>
                    <w:div w:id="970403876">
                      <w:marLeft w:val="0"/>
                      <w:marRight w:val="0"/>
                      <w:marTop w:val="0"/>
                      <w:marBottom w:val="0"/>
                      <w:divBdr>
                        <w:top w:val="none" w:sz="0" w:space="0" w:color="auto"/>
                        <w:left w:val="none" w:sz="0" w:space="0" w:color="auto"/>
                        <w:bottom w:val="none" w:sz="0" w:space="0" w:color="auto"/>
                        <w:right w:val="none" w:sz="0" w:space="0" w:color="auto"/>
                      </w:divBdr>
                      <w:divsChild>
                        <w:div w:id="1276325379">
                          <w:marLeft w:val="0"/>
                          <w:marRight w:val="0"/>
                          <w:marTop w:val="0"/>
                          <w:marBottom w:val="0"/>
                          <w:divBdr>
                            <w:top w:val="none" w:sz="0" w:space="0" w:color="auto"/>
                            <w:left w:val="none" w:sz="0" w:space="0" w:color="auto"/>
                            <w:bottom w:val="none" w:sz="0" w:space="0" w:color="auto"/>
                            <w:right w:val="none" w:sz="0" w:space="0" w:color="auto"/>
                          </w:divBdr>
                        </w:div>
                      </w:divsChild>
                    </w:div>
                    <w:div w:id="1131944177">
                      <w:marLeft w:val="0"/>
                      <w:marRight w:val="0"/>
                      <w:marTop w:val="0"/>
                      <w:marBottom w:val="0"/>
                      <w:divBdr>
                        <w:top w:val="none" w:sz="0" w:space="0" w:color="auto"/>
                        <w:left w:val="none" w:sz="0" w:space="0" w:color="auto"/>
                        <w:bottom w:val="none" w:sz="0" w:space="0" w:color="auto"/>
                        <w:right w:val="none" w:sz="0" w:space="0" w:color="auto"/>
                      </w:divBdr>
                      <w:divsChild>
                        <w:div w:id="1487673361">
                          <w:marLeft w:val="0"/>
                          <w:marRight w:val="0"/>
                          <w:marTop w:val="0"/>
                          <w:marBottom w:val="0"/>
                          <w:divBdr>
                            <w:top w:val="none" w:sz="0" w:space="0" w:color="auto"/>
                            <w:left w:val="none" w:sz="0" w:space="0" w:color="auto"/>
                            <w:bottom w:val="none" w:sz="0" w:space="0" w:color="auto"/>
                            <w:right w:val="none" w:sz="0" w:space="0" w:color="auto"/>
                          </w:divBdr>
                        </w:div>
                      </w:divsChild>
                    </w:div>
                    <w:div w:id="1519074496">
                      <w:marLeft w:val="0"/>
                      <w:marRight w:val="0"/>
                      <w:marTop w:val="0"/>
                      <w:marBottom w:val="0"/>
                      <w:divBdr>
                        <w:top w:val="none" w:sz="0" w:space="0" w:color="auto"/>
                        <w:left w:val="none" w:sz="0" w:space="0" w:color="auto"/>
                        <w:bottom w:val="none" w:sz="0" w:space="0" w:color="auto"/>
                        <w:right w:val="none" w:sz="0" w:space="0" w:color="auto"/>
                      </w:divBdr>
                      <w:divsChild>
                        <w:div w:id="1382435941">
                          <w:marLeft w:val="0"/>
                          <w:marRight w:val="0"/>
                          <w:marTop w:val="0"/>
                          <w:marBottom w:val="0"/>
                          <w:divBdr>
                            <w:top w:val="none" w:sz="0" w:space="0" w:color="auto"/>
                            <w:left w:val="none" w:sz="0" w:space="0" w:color="auto"/>
                            <w:bottom w:val="none" w:sz="0" w:space="0" w:color="auto"/>
                            <w:right w:val="none" w:sz="0" w:space="0" w:color="auto"/>
                          </w:divBdr>
                        </w:div>
                      </w:divsChild>
                    </w:div>
                    <w:div w:id="655455823">
                      <w:marLeft w:val="0"/>
                      <w:marRight w:val="0"/>
                      <w:marTop w:val="0"/>
                      <w:marBottom w:val="0"/>
                      <w:divBdr>
                        <w:top w:val="none" w:sz="0" w:space="0" w:color="auto"/>
                        <w:left w:val="none" w:sz="0" w:space="0" w:color="auto"/>
                        <w:bottom w:val="none" w:sz="0" w:space="0" w:color="auto"/>
                        <w:right w:val="none" w:sz="0" w:space="0" w:color="auto"/>
                      </w:divBdr>
                      <w:divsChild>
                        <w:div w:id="548879769">
                          <w:marLeft w:val="0"/>
                          <w:marRight w:val="0"/>
                          <w:marTop w:val="0"/>
                          <w:marBottom w:val="0"/>
                          <w:divBdr>
                            <w:top w:val="none" w:sz="0" w:space="0" w:color="auto"/>
                            <w:left w:val="none" w:sz="0" w:space="0" w:color="auto"/>
                            <w:bottom w:val="none" w:sz="0" w:space="0" w:color="auto"/>
                            <w:right w:val="none" w:sz="0" w:space="0" w:color="auto"/>
                          </w:divBdr>
                        </w:div>
                      </w:divsChild>
                    </w:div>
                    <w:div w:id="1983073843">
                      <w:marLeft w:val="0"/>
                      <w:marRight w:val="0"/>
                      <w:marTop w:val="0"/>
                      <w:marBottom w:val="0"/>
                      <w:divBdr>
                        <w:top w:val="none" w:sz="0" w:space="0" w:color="auto"/>
                        <w:left w:val="none" w:sz="0" w:space="0" w:color="auto"/>
                        <w:bottom w:val="none" w:sz="0" w:space="0" w:color="auto"/>
                        <w:right w:val="none" w:sz="0" w:space="0" w:color="auto"/>
                      </w:divBdr>
                      <w:divsChild>
                        <w:div w:id="1615793943">
                          <w:marLeft w:val="0"/>
                          <w:marRight w:val="0"/>
                          <w:marTop w:val="0"/>
                          <w:marBottom w:val="0"/>
                          <w:divBdr>
                            <w:top w:val="none" w:sz="0" w:space="0" w:color="auto"/>
                            <w:left w:val="none" w:sz="0" w:space="0" w:color="auto"/>
                            <w:bottom w:val="none" w:sz="0" w:space="0" w:color="auto"/>
                            <w:right w:val="none" w:sz="0" w:space="0" w:color="auto"/>
                          </w:divBdr>
                        </w:div>
                      </w:divsChild>
                    </w:div>
                    <w:div w:id="1128430992">
                      <w:marLeft w:val="0"/>
                      <w:marRight w:val="0"/>
                      <w:marTop w:val="0"/>
                      <w:marBottom w:val="0"/>
                      <w:divBdr>
                        <w:top w:val="none" w:sz="0" w:space="0" w:color="auto"/>
                        <w:left w:val="none" w:sz="0" w:space="0" w:color="auto"/>
                        <w:bottom w:val="none" w:sz="0" w:space="0" w:color="auto"/>
                        <w:right w:val="none" w:sz="0" w:space="0" w:color="auto"/>
                      </w:divBdr>
                      <w:divsChild>
                        <w:div w:id="732771954">
                          <w:marLeft w:val="0"/>
                          <w:marRight w:val="0"/>
                          <w:marTop w:val="0"/>
                          <w:marBottom w:val="0"/>
                          <w:divBdr>
                            <w:top w:val="none" w:sz="0" w:space="0" w:color="auto"/>
                            <w:left w:val="none" w:sz="0" w:space="0" w:color="auto"/>
                            <w:bottom w:val="none" w:sz="0" w:space="0" w:color="auto"/>
                            <w:right w:val="none" w:sz="0" w:space="0" w:color="auto"/>
                          </w:divBdr>
                        </w:div>
                      </w:divsChild>
                    </w:div>
                    <w:div w:id="1868450551">
                      <w:marLeft w:val="0"/>
                      <w:marRight w:val="0"/>
                      <w:marTop w:val="0"/>
                      <w:marBottom w:val="0"/>
                      <w:divBdr>
                        <w:top w:val="none" w:sz="0" w:space="0" w:color="auto"/>
                        <w:left w:val="none" w:sz="0" w:space="0" w:color="auto"/>
                        <w:bottom w:val="none" w:sz="0" w:space="0" w:color="auto"/>
                        <w:right w:val="none" w:sz="0" w:space="0" w:color="auto"/>
                      </w:divBdr>
                      <w:divsChild>
                        <w:div w:id="5469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95765">
              <w:marLeft w:val="0"/>
              <w:marRight w:val="0"/>
              <w:marTop w:val="0"/>
              <w:marBottom w:val="0"/>
              <w:divBdr>
                <w:top w:val="none" w:sz="0" w:space="0" w:color="auto"/>
                <w:left w:val="none" w:sz="0" w:space="0" w:color="auto"/>
                <w:bottom w:val="none" w:sz="0" w:space="0" w:color="auto"/>
                <w:right w:val="none" w:sz="0" w:space="0" w:color="auto"/>
              </w:divBdr>
            </w:div>
            <w:div w:id="101146592">
              <w:marLeft w:val="0"/>
              <w:marRight w:val="0"/>
              <w:marTop w:val="0"/>
              <w:marBottom w:val="0"/>
              <w:divBdr>
                <w:top w:val="none" w:sz="0" w:space="0" w:color="auto"/>
                <w:left w:val="none" w:sz="0" w:space="0" w:color="auto"/>
                <w:bottom w:val="none" w:sz="0" w:space="0" w:color="auto"/>
                <w:right w:val="none" w:sz="0" w:space="0" w:color="auto"/>
              </w:divBdr>
            </w:div>
            <w:div w:id="1180968787">
              <w:marLeft w:val="0"/>
              <w:marRight w:val="0"/>
              <w:marTop w:val="0"/>
              <w:marBottom w:val="0"/>
              <w:divBdr>
                <w:top w:val="none" w:sz="0" w:space="0" w:color="auto"/>
                <w:left w:val="none" w:sz="0" w:space="0" w:color="auto"/>
                <w:bottom w:val="none" w:sz="0" w:space="0" w:color="auto"/>
                <w:right w:val="none" w:sz="0" w:space="0" w:color="auto"/>
              </w:divBdr>
            </w:div>
            <w:div w:id="1043946202">
              <w:marLeft w:val="0"/>
              <w:marRight w:val="0"/>
              <w:marTop w:val="0"/>
              <w:marBottom w:val="0"/>
              <w:divBdr>
                <w:top w:val="none" w:sz="0" w:space="0" w:color="auto"/>
                <w:left w:val="none" w:sz="0" w:space="0" w:color="auto"/>
                <w:bottom w:val="none" w:sz="0" w:space="0" w:color="auto"/>
                <w:right w:val="none" w:sz="0" w:space="0" w:color="auto"/>
              </w:divBdr>
            </w:div>
            <w:div w:id="2033876549">
              <w:marLeft w:val="0"/>
              <w:marRight w:val="0"/>
              <w:marTop w:val="0"/>
              <w:marBottom w:val="0"/>
              <w:divBdr>
                <w:top w:val="none" w:sz="0" w:space="0" w:color="auto"/>
                <w:left w:val="none" w:sz="0" w:space="0" w:color="auto"/>
                <w:bottom w:val="none" w:sz="0" w:space="0" w:color="auto"/>
                <w:right w:val="none" w:sz="0" w:space="0" w:color="auto"/>
              </w:divBdr>
            </w:div>
            <w:div w:id="1190483627">
              <w:marLeft w:val="0"/>
              <w:marRight w:val="0"/>
              <w:marTop w:val="0"/>
              <w:marBottom w:val="0"/>
              <w:divBdr>
                <w:top w:val="none" w:sz="0" w:space="0" w:color="auto"/>
                <w:left w:val="none" w:sz="0" w:space="0" w:color="auto"/>
                <w:bottom w:val="none" w:sz="0" w:space="0" w:color="auto"/>
                <w:right w:val="none" w:sz="0" w:space="0" w:color="auto"/>
              </w:divBdr>
            </w:div>
            <w:div w:id="2058316302">
              <w:marLeft w:val="0"/>
              <w:marRight w:val="0"/>
              <w:marTop w:val="0"/>
              <w:marBottom w:val="0"/>
              <w:divBdr>
                <w:top w:val="none" w:sz="0" w:space="0" w:color="auto"/>
                <w:left w:val="none" w:sz="0" w:space="0" w:color="auto"/>
                <w:bottom w:val="none" w:sz="0" w:space="0" w:color="auto"/>
                <w:right w:val="none" w:sz="0" w:space="0" w:color="auto"/>
              </w:divBdr>
            </w:div>
            <w:div w:id="1065254639">
              <w:marLeft w:val="0"/>
              <w:marRight w:val="0"/>
              <w:marTop w:val="0"/>
              <w:marBottom w:val="0"/>
              <w:divBdr>
                <w:top w:val="none" w:sz="0" w:space="0" w:color="auto"/>
                <w:left w:val="none" w:sz="0" w:space="0" w:color="auto"/>
                <w:bottom w:val="none" w:sz="0" w:space="0" w:color="auto"/>
                <w:right w:val="none" w:sz="0" w:space="0" w:color="auto"/>
              </w:divBdr>
            </w:div>
            <w:div w:id="12900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9385">
      <w:bodyDiv w:val="1"/>
      <w:marLeft w:val="0"/>
      <w:marRight w:val="0"/>
      <w:marTop w:val="0"/>
      <w:marBottom w:val="0"/>
      <w:divBdr>
        <w:top w:val="none" w:sz="0" w:space="0" w:color="auto"/>
        <w:left w:val="none" w:sz="0" w:space="0" w:color="auto"/>
        <w:bottom w:val="none" w:sz="0" w:space="0" w:color="auto"/>
        <w:right w:val="none" w:sz="0" w:space="0" w:color="auto"/>
      </w:divBdr>
      <w:divsChild>
        <w:div w:id="1046955312">
          <w:marLeft w:val="0"/>
          <w:marRight w:val="0"/>
          <w:marTop w:val="0"/>
          <w:marBottom w:val="0"/>
          <w:divBdr>
            <w:top w:val="none" w:sz="0" w:space="0" w:color="auto"/>
            <w:left w:val="none" w:sz="0" w:space="0" w:color="auto"/>
            <w:bottom w:val="none" w:sz="0" w:space="0" w:color="auto"/>
            <w:right w:val="none" w:sz="0" w:space="0" w:color="auto"/>
          </w:divBdr>
        </w:div>
        <w:div w:id="131040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41745-561F-453C-A508-D36F62DE0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11</Pages>
  <Words>1585</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António Rodrigues</dc:creator>
  <cp:keywords/>
  <dc:description/>
  <cp:lastModifiedBy>António Rodrigues</cp:lastModifiedBy>
  <cp:revision>7</cp:revision>
  <dcterms:created xsi:type="dcterms:W3CDTF">2023-05-18T10:52:00Z</dcterms:created>
  <dcterms:modified xsi:type="dcterms:W3CDTF">2023-05-18T11:30:00Z</dcterms:modified>
</cp:coreProperties>
</file>