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Borders>
          <w:top w:val="single" w:sz="6" w:space="0" w:color="D9E3EF"/>
          <w:left w:val="single" w:sz="6" w:space="0" w:color="D9E3EF"/>
          <w:bottom w:val="single" w:sz="6" w:space="0" w:color="D9E3EF"/>
          <w:right w:val="single" w:sz="6" w:space="0" w:color="D9E3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3486"/>
        <w:gridCol w:w="5377"/>
      </w:tblGrid>
      <w:tr w:rsidR="006D7000" w:rsidRPr="006D7000" w:rsidTr="006D7000">
        <w:trPr>
          <w:tblCellSpacing w:w="15" w:type="dxa"/>
        </w:trPr>
        <w:tc>
          <w:tcPr>
            <w:tcW w:w="745" w:type="pct"/>
            <w:tcBorders>
              <w:top w:val="single" w:sz="2" w:space="0" w:color="CCCCCC"/>
              <w:left w:val="nil"/>
              <w:bottom w:val="single" w:sz="6" w:space="0" w:color="D9E3EF"/>
              <w:right w:val="nil"/>
            </w:tcBorders>
            <w:shd w:val="clear" w:color="auto" w:fill="F9FB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s-AR"/>
              </w:rPr>
              <w:t>Git</w:t>
            </w:r>
            <w:proofErr w:type="spellEnd"/>
            <w:r w:rsidRPr="006D7000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s-AR"/>
              </w:rPr>
              <w:t>task</w:t>
            </w:r>
            <w:proofErr w:type="spellEnd"/>
          </w:p>
        </w:tc>
        <w:tc>
          <w:tcPr>
            <w:tcW w:w="1653" w:type="pct"/>
            <w:tcBorders>
              <w:top w:val="single" w:sz="2" w:space="0" w:color="CCCCCC"/>
              <w:left w:val="nil"/>
              <w:bottom w:val="single" w:sz="6" w:space="0" w:color="D9E3EF"/>
              <w:right w:val="nil"/>
            </w:tcBorders>
            <w:shd w:val="clear" w:color="auto" w:fill="F9FB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6D7000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s-AR"/>
              </w:rPr>
              <w:t>Notes</w:t>
            </w:r>
          </w:p>
        </w:tc>
        <w:tc>
          <w:tcPr>
            <w:tcW w:w="2551" w:type="pct"/>
            <w:tcBorders>
              <w:top w:val="single" w:sz="2" w:space="0" w:color="CCCCCC"/>
              <w:left w:val="nil"/>
              <w:bottom w:val="single" w:sz="6" w:space="0" w:color="D9E3EF"/>
              <w:right w:val="nil"/>
            </w:tcBorders>
            <w:shd w:val="clear" w:color="auto" w:fill="F9FB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s-AR"/>
              </w:rPr>
              <w:t>Git</w:t>
            </w:r>
            <w:proofErr w:type="spellEnd"/>
            <w:r w:rsidRPr="006D7000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s-AR"/>
              </w:rPr>
              <w:t>commands</w:t>
            </w:r>
            <w:proofErr w:type="spellEnd"/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before="225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hyperlink r:id="rId4" w:history="1"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Tell</w:t>
              </w:r>
              <w:proofErr w:type="spellEnd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 xml:space="preserve"> </w:t>
              </w:r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Git</w:t>
              </w:r>
              <w:proofErr w:type="spellEnd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 xml:space="preserve"> </w:t>
              </w:r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who</w:t>
              </w:r>
              <w:proofErr w:type="spellEnd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 xml:space="preserve"> </w:t>
              </w:r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you</w:t>
              </w:r>
              <w:proofErr w:type="spellEnd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 xml:space="preserve"> are</w:t>
              </w:r>
            </w:hyperlink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Configure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author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name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and email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address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to be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used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with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commits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.</w:t>
            </w:r>
          </w:p>
          <w:p w:rsidR="006D7000" w:rsidRPr="006D7000" w:rsidRDefault="006D7000" w:rsidP="006D7000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Note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that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Git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 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fldChar w:fldCharType="begin"/>
            </w:r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instrText xml:space="preserve"> HYPERLINK "http://stackoverflow.com/questions/26159274/is-it-possible-to-have-a-trailing-period-in-user-name-in-git/26219423" \l "26219423" </w:instrText>
            </w:r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fldChar w:fldCharType="separate"/>
            </w:r>
            <w:r w:rsidRPr="006D7000">
              <w:rPr>
                <w:rFonts w:ascii="Helvetica" w:eastAsia="Times New Roman" w:hAnsi="Helvetica" w:cs="Helvetica"/>
                <w:color w:val="3572B0"/>
                <w:sz w:val="21"/>
                <w:szCs w:val="21"/>
                <w:u w:val="single"/>
                <w:lang w:eastAsia="es-AR"/>
              </w:rPr>
              <w:t>strips</w:t>
            </w:r>
            <w:proofErr w:type="spellEnd"/>
            <w:r w:rsidRPr="006D7000">
              <w:rPr>
                <w:rFonts w:ascii="Helvetica" w:eastAsia="Times New Roman" w:hAnsi="Helvetica" w:cs="Helvetica"/>
                <w:color w:val="3572B0"/>
                <w:sz w:val="21"/>
                <w:szCs w:val="21"/>
                <w:u w:val="single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572B0"/>
                <w:sz w:val="21"/>
                <w:szCs w:val="21"/>
                <w:u w:val="single"/>
                <w:lang w:eastAsia="es-AR"/>
              </w:rPr>
              <w:t>some</w:t>
            </w:r>
            <w:proofErr w:type="spellEnd"/>
            <w:r w:rsidRPr="006D7000">
              <w:rPr>
                <w:rFonts w:ascii="Helvetica" w:eastAsia="Times New Roman" w:hAnsi="Helvetica" w:cs="Helvetica"/>
                <w:color w:val="3572B0"/>
                <w:sz w:val="21"/>
                <w:szCs w:val="21"/>
                <w:u w:val="single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572B0"/>
                <w:sz w:val="21"/>
                <w:szCs w:val="21"/>
                <w:u w:val="single"/>
                <w:lang w:eastAsia="es-AR"/>
              </w:rPr>
              <w:t>characters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fldChar w:fldCharType="end"/>
            </w:r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 (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for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example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trailing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periods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)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from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 </w:t>
            </w:r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user.name</w:t>
            </w:r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.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config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--global user.name "Sam Smith"</w:t>
            </w:r>
          </w:p>
          <w:p w:rsidR="006D7000" w:rsidRPr="006D7000" w:rsidRDefault="006D7000" w:rsidP="006D7000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config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 --global </w:t>
            </w:r>
            <w:proofErr w:type="spellStart"/>
            <w:proofErr w:type="gram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user.email</w:t>
            </w:r>
            <w:proofErr w:type="spellEnd"/>
            <w:proofErr w:type="gram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sam@example.com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hyperlink r:id="rId5" w:anchor="!init" w:history="1"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Create</w:t>
              </w:r>
              <w:proofErr w:type="spellEnd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 xml:space="preserve"> a new local </w:t>
              </w:r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repository</w:t>
              </w:r>
              <w:proofErr w:type="spellEnd"/>
            </w:hyperlink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init</w:t>
            </w:r>
            <w:proofErr w:type="spellEnd"/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hyperlink r:id="rId6" w:anchor="!clone" w:history="1"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Check</w:t>
              </w:r>
              <w:proofErr w:type="spellEnd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 xml:space="preserve"> </w:t>
              </w:r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out</w:t>
              </w:r>
              <w:proofErr w:type="spellEnd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 xml:space="preserve"> a </w:t>
              </w:r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repository</w:t>
              </w:r>
              <w:proofErr w:type="spellEnd"/>
            </w:hyperlink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Create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a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working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copy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of a local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repository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clone /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path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/to/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repository</w:t>
            </w:r>
            <w:proofErr w:type="spellEnd"/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For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a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remote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server, use: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clone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username@host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:/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path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/to/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repository</w:t>
            </w:r>
            <w:proofErr w:type="spellEnd"/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hyperlink r:id="rId7" w:anchor="!add" w:history="1"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Add</w:t>
              </w:r>
              <w:proofErr w:type="spellEnd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 xml:space="preserve"> files</w:t>
              </w:r>
            </w:hyperlink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Add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one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or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more files to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staging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(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index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):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add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&lt;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filename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&gt;</w:t>
            </w:r>
          </w:p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</w:p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add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*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hyperlink r:id="rId8" w:anchor="!commit" w:history="1"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Commit</w:t>
              </w:r>
              <w:proofErr w:type="spellEnd"/>
            </w:hyperlink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Commit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changes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to head (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but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not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yet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remote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repository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):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commit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-m "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Commit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message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"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Commit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any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files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you've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added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with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 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add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, and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also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commit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any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files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you've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changed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since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then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commit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-a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hyperlink r:id="rId9" w:anchor="!push" w:history="1"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Push</w:t>
              </w:r>
              <w:proofErr w:type="spellEnd"/>
            </w:hyperlink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Send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changes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master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branch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of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remote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repository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push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origin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master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hyperlink r:id="rId10" w:anchor="!status" w:history="1"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Status</w:t>
              </w:r>
            </w:hyperlink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List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files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you've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changed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and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those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still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need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add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or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commit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status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hyperlink r:id="rId11" w:anchor="!remote" w:history="1"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Connect</w:t>
              </w:r>
              <w:proofErr w:type="spellEnd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 xml:space="preserve"> to a </w:t>
              </w:r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remote</w:t>
              </w:r>
              <w:proofErr w:type="spellEnd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 xml:space="preserve"> </w:t>
              </w:r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repository</w:t>
              </w:r>
              <w:proofErr w:type="spellEnd"/>
            </w:hyperlink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If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haven't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connected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local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repository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to a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remote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server,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add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server to be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able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push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it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remote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add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origin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&lt;server&gt;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List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all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currently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configured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remote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repositories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remote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-v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hyperlink r:id="rId12" w:history="1"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Branches</w:t>
              </w:r>
              <w:proofErr w:type="spellEnd"/>
            </w:hyperlink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Create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a new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branch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and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switch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it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checkout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-b &lt;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branchname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&gt;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Switch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from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one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branch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another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checkout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&lt;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branchname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&gt;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List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all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branches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in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repo, and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also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tell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what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branch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you're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currently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in: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branch</w:t>
            </w:r>
            <w:proofErr w:type="spellEnd"/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Delete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feature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branch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branch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-d &lt;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branchname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&gt;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Push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branch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remote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repository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, so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others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can use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it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push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origin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&lt;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branchname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&gt;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Push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all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branches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remote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repository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push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--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all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origin</w:t>
            </w:r>
            <w:proofErr w:type="spellEnd"/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Delete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a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branch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on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remote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repository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push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origin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:&lt;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branchname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&gt;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hyperlink r:id="rId13" w:history="1"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Update</w:t>
              </w:r>
              <w:proofErr w:type="spellEnd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 xml:space="preserve"> </w:t>
              </w:r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from</w:t>
              </w:r>
              <w:proofErr w:type="spellEnd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 xml:space="preserve"> </w:t>
              </w:r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the</w:t>
              </w:r>
              <w:proofErr w:type="spellEnd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 xml:space="preserve"> </w:t>
              </w:r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remote</w:t>
              </w:r>
              <w:proofErr w:type="spellEnd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 xml:space="preserve"> </w:t>
              </w:r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repository</w:t>
              </w:r>
              <w:proofErr w:type="spellEnd"/>
            </w:hyperlink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Fetch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and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merge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changes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on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remote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server to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working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directory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pull</w:t>
            </w:r>
            <w:proofErr w:type="spellEnd"/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To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merge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a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different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branch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into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active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branch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merge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&lt;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branchname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&gt;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View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all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merge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conflicts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  <w:p w:rsidR="006D7000" w:rsidRPr="006D7000" w:rsidRDefault="006D7000" w:rsidP="006D7000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View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conflicts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against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base file:</w:t>
            </w:r>
          </w:p>
          <w:p w:rsidR="006D7000" w:rsidRPr="006D7000" w:rsidRDefault="006D7000" w:rsidP="006D7000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Preview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changes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before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merging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diff</w:t>
            </w:r>
            <w:proofErr w:type="spellEnd"/>
          </w:p>
          <w:p w:rsidR="006D7000" w:rsidRPr="006D7000" w:rsidRDefault="006D7000" w:rsidP="006D7000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diff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--base &lt;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filename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&gt;</w:t>
            </w:r>
          </w:p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diff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&lt;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sourcebranch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&gt; &lt;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targetbranch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&gt;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After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have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manually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resolved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any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conflicts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mark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changed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file: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add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&lt;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filename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&gt;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AR"/>
              </w:rPr>
              <w:t>Tags</w:t>
            </w:r>
            <w:proofErr w:type="spellEnd"/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can use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tagging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mark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a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significant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changeset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such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as a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release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tag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1.0.0 &lt;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commitID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&gt;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CommitId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is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leading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characters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of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changeset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ID, up to 10,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but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must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be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unique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.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Get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ID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using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log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Push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all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tags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remote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repository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push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--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tags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origin</w:t>
            </w:r>
            <w:proofErr w:type="spellEnd"/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hyperlink r:id="rId14" w:history="1"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Undo</w:t>
              </w:r>
              <w:proofErr w:type="spellEnd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 xml:space="preserve"> local </w:t>
              </w:r>
              <w:proofErr w:type="spellStart"/>
              <w:r w:rsidRPr="006D7000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  <w:u w:val="single"/>
                  <w:lang w:eastAsia="es-AR"/>
                </w:rPr>
                <w:t>changes</w:t>
              </w:r>
              <w:proofErr w:type="spellEnd"/>
            </w:hyperlink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If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mess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up,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can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replace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changes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in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working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tree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with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last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content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in head:</w:t>
            </w:r>
          </w:p>
          <w:p w:rsidR="006D7000" w:rsidRPr="006D7000" w:rsidRDefault="006D7000" w:rsidP="006D7000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Changes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already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added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to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index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, as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well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as new files,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will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be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kept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.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checkout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-- &lt;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filename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&gt;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1653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Instead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, to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drop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all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local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changes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and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commits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fetch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latest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history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from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server and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lastRenderedPageBreak/>
              <w:t>point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your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local master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branch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at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it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, do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this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lastRenderedPageBreak/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fetch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origin</w:t>
            </w:r>
            <w:proofErr w:type="spellEnd"/>
          </w:p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</w:p>
          <w:p w:rsidR="006D7000" w:rsidRPr="006D7000" w:rsidRDefault="006D7000" w:rsidP="006D7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reset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--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hard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origin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/master</w:t>
            </w:r>
          </w:p>
        </w:tc>
      </w:tr>
      <w:tr w:rsidR="006D7000" w:rsidRPr="006D7000" w:rsidTr="006D7000">
        <w:trPr>
          <w:tblCellSpacing w:w="15" w:type="dxa"/>
        </w:trPr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s-AR"/>
              </w:rPr>
              <w:t>Search</w:t>
            </w:r>
            <w:proofErr w:type="spellEnd"/>
          </w:p>
        </w:tc>
        <w:tc>
          <w:tcPr>
            <w:tcW w:w="16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Search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the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working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directory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for</w:t>
            </w:r>
            <w:proofErr w:type="spellEnd"/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 </w:t>
            </w:r>
            <w:proofErr w:type="spellStart"/>
            <w:proofErr w:type="gram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foo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(</w:t>
            </w:r>
            <w:proofErr w:type="gram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)</w:t>
            </w:r>
            <w:r w:rsidRPr="006D700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  <w:t>:</w:t>
            </w:r>
          </w:p>
        </w:tc>
        <w:tc>
          <w:tcPr>
            <w:tcW w:w="25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D7000" w:rsidRPr="006D7000" w:rsidRDefault="006D7000" w:rsidP="006D70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git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grep "</w:t>
            </w:r>
            <w:proofErr w:type="spellStart"/>
            <w:proofErr w:type="gramStart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foo</w:t>
            </w:r>
            <w:proofErr w:type="spell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(</w:t>
            </w:r>
            <w:proofErr w:type="gramEnd"/>
            <w:r w:rsidRPr="006D70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)"</w:t>
            </w:r>
          </w:p>
        </w:tc>
      </w:tr>
    </w:tbl>
    <w:p w:rsidR="00D00670" w:rsidRDefault="00D00670"/>
    <w:p w:rsidR="006D7000" w:rsidRDefault="006D7000">
      <w:bookmarkStart w:id="0" w:name="_GoBack"/>
      <w:bookmarkEnd w:id="0"/>
    </w:p>
    <w:sectPr w:rsidR="006D7000" w:rsidSect="006D70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00"/>
    <w:rsid w:val="006D7000"/>
    <w:rsid w:val="00D0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A2EC"/>
  <w15:chartTrackingRefBased/>
  <w15:docId w15:val="{7A624CA9-14E6-40EC-A0E4-C1682D0E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5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lassian.com/git/tutorial/git-basics" TargetMode="External"/><Relationship Id="rId13" Type="http://schemas.openxmlformats.org/officeDocument/2006/relationships/hyperlink" Target="http://atlassian.com/git/tutorial/remote-repositor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tlassian.com/git/tutorial/git-basics" TargetMode="External"/><Relationship Id="rId12" Type="http://schemas.openxmlformats.org/officeDocument/2006/relationships/hyperlink" Target="http://atlassian.com/git/tutorial/git-branch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tlassian.com/git/tutorial/git-basics" TargetMode="External"/><Relationship Id="rId11" Type="http://schemas.openxmlformats.org/officeDocument/2006/relationships/hyperlink" Target="http://atlassian.com/git/tutorial/remote-repositories" TargetMode="External"/><Relationship Id="rId5" Type="http://schemas.openxmlformats.org/officeDocument/2006/relationships/hyperlink" Target="http://atlassian.com/git/tutorial/git-basic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tlassian.com/git/tutorial/git-basics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://atlassian.com/git/tutorial/remote-repositories" TargetMode="External"/><Relationship Id="rId14" Type="http://schemas.openxmlformats.org/officeDocument/2006/relationships/hyperlink" Target="http://atlassian.com/git/tutorial/undoing-cha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</cp:revision>
  <dcterms:created xsi:type="dcterms:W3CDTF">2016-09-19T17:05:00Z</dcterms:created>
  <dcterms:modified xsi:type="dcterms:W3CDTF">2016-09-19T17:07:00Z</dcterms:modified>
</cp:coreProperties>
</file>