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BD75" w14:textId="77777777" w:rsidR="00046936" w:rsidRPr="0062631D" w:rsidRDefault="00000000">
      <w:pPr>
        <w:jc w:val="center"/>
        <w:rPr>
          <w:rFonts w:ascii="Times New Roman" w:eastAsia="Times New Roman" w:hAnsi="Times New Roman" w:cs="Times New Roman"/>
          <w:b/>
          <w:sz w:val="28"/>
          <w:szCs w:val="28"/>
          <w:lang w:val="en-US"/>
        </w:rPr>
      </w:pPr>
      <w:r w:rsidRPr="0062631D">
        <w:rPr>
          <w:rFonts w:ascii="Times New Roman" w:eastAsia="Times New Roman" w:hAnsi="Times New Roman" w:cs="Times New Roman"/>
          <w:b/>
          <w:sz w:val="28"/>
          <w:szCs w:val="28"/>
          <w:lang w:val="en-US"/>
        </w:rPr>
        <w:t xml:space="preserve">REPORT ANNUALE E-COMMERCE “GOT COMPANY” </w:t>
      </w:r>
    </w:p>
    <w:p w14:paraId="2371F697" w14:textId="77777777" w:rsidR="000469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ANNO 2022</w:t>
      </w:r>
    </w:p>
    <w:p w14:paraId="660DC476" w14:textId="77777777" w:rsidR="00046936"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Introduzione all’analisi svolta</w:t>
      </w:r>
    </w:p>
    <w:p w14:paraId="3936D941" w14:textId="77777777" w:rsidR="00046936"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Si presenta di seguito l’analisi dell’andamento dell’e-commerce “GOT” al fine di reperire informazioni utili per la crescita e la gestione del business. In particolare, l’analisi mira a presentare e commentare i risultati emersi per:</w:t>
      </w:r>
    </w:p>
    <w:p w14:paraId="08396C28" w14:textId="77777777" w:rsidR="00046936" w:rsidRDefault="00000000">
      <w:pPr>
        <w:numPr>
          <w:ilvl w:val="0"/>
          <w:numId w:val="5"/>
        </w:numPr>
        <w:spacing w:before="240"/>
        <w:jc w:val="both"/>
        <w:rPr>
          <w:rFonts w:ascii="Times New Roman" w:eastAsia="Times New Roman" w:hAnsi="Times New Roman" w:cs="Times New Roman"/>
        </w:rPr>
      </w:pPr>
      <w:r>
        <w:rPr>
          <w:rFonts w:ascii="Times New Roman" w:eastAsia="Times New Roman" w:hAnsi="Times New Roman" w:cs="Times New Roman"/>
        </w:rPr>
        <w:t>la distribuzione delle vendite nel tempo;</w:t>
      </w:r>
    </w:p>
    <w:p w14:paraId="1DF6F055"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3 categorie di prodotti presenti sulla piattaforma online: abbigliamento, elettronica e libri;</w:t>
      </w:r>
    </w:p>
    <w:p w14:paraId="256EB064"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la clientela e le sue abitudini di acquisto;</w:t>
      </w:r>
    </w:p>
    <w:p w14:paraId="2271B90F" w14:textId="77777777" w:rsidR="00046936"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le spedizioni, considerando tempistiche e metodi utilizzati;</w:t>
      </w:r>
    </w:p>
    <w:p w14:paraId="7FD527EC" w14:textId="77777777" w:rsidR="00046936"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rPr>
        <w:t>la soddisfazione del servizio offerto attraverso i feedback dei clienti.</w:t>
      </w:r>
    </w:p>
    <w:p w14:paraId="2F6980C5" w14:textId="77777777" w:rsidR="00046936" w:rsidRDefault="00046936">
      <w:pPr>
        <w:jc w:val="both"/>
        <w:rPr>
          <w:rFonts w:ascii="Times New Roman" w:eastAsia="Times New Roman" w:hAnsi="Times New Roman" w:cs="Times New Roman"/>
        </w:rPr>
      </w:pPr>
    </w:p>
    <w:p w14:paraId="7D7DDF1A" w14:textId="77777777" w:rsidR="00046936" w:rsidRDefault="00000000">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VENDITE</w:t>
      </w:r>
    </w:p>
    <w:p w14:paraId="60E4EAF8" w14:textId="77777777" w:rsidR="00046936" w:rsidRDefault="00046936">
      <w:pPr>
        <w:jc w:val="both"/>
        <w:rPr>
          <w:rFonts w:ascii="Times New Roman" w:eastAsia="Times New Roman" w:hAnsi="Times New Roman" w:cs="Times New Roman"/>
          <w:b/>
        </w:rPr>
      </w:pPr>
    </w:p>
    <w:p w14:paraId="4917161E" w14:textId="4A70D288"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1.1 A quanto ammonta il totale delle vendite registrate nell’anno 2022?</w:t>
      </w:r>
    </w:p>
    <w:p w14:paraId="15B85791"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Nella tabella sotto riportata, relativa all’anno commerciale </w:t>
      </w:r>
      <w:r>
        <w:rPr>
          <w:rFonts w:ascii="Times New Roman" w:eastAsia="Times New Roman" w:hAnsi="Times New Roman" w:cs="Times New Roman"/>
          <w:b/>
        </w:rPr>
        <w:t>2022</w:t>
      </w:r>
      <w:r>
        <w:rPr>
          <w:rFonts w:ascii="Times New Roman" w:eastAsia="Times New Roman" w:hAnsi="Times New Roman" w:cs="Times New Roman"/>
        </w:rPr>
        <w:t xml:space="preserve">, è possibile osservare che sono stati venduti </w:t>
      </w:r>
      <w:r>
        <w:rPr>
          <w:rFonts w:ascii="Times New Roman" w:eastAsia="Times New Roman" w:hAnsi="Times New Roman" w:cs="Times New Roman"/>
          <w:b/>
        </w:rPr>
        <w:t>2.467</w:t>
      </w:r>
      <w:r>
        <w:rPr>
          <w:rFonts w:ascii="Times New Roman" w:eastAsia="Times New Roman" w:hAnsi="Times New Roman" w:cs="Times New Roman"/>
        </w:rPr>
        <w:t xml:space="preserve"> </w:t>
      </w:r>
      <w:r>
        <w:rPr>
          <w:rFonts w:ascii="Times New Roman" w:eastAsia="Times New Roman" w:hAnsi="Times New Roman" w:cs="Times New Roman"/>
          <w:b/>
        </w:rPr>
        <w:t>articoli</w:t>
      </w:r>
      <w:r>
        <w:rPr>
          <w:rFonts w:ascii="Times New Roman" w:eastAsia="Times New Roman" w:hAnsi="Times New Roman" w:cs="Times New Roman"/>
        </w:rPr>
        <w:t xml:space="preserve"> per un importo totale annuale delle vendite pari a </w:t>
      </w:r>
      <w:r>
        <w:rPr>
          <w:rFonts w:ascii="Times New Roman" w:eastAsia="Times New Roman" w:hAnsi="Times New Roman" w:cs="Times New Roman"/>
          <w:b/>
        </w:rPr>
        <w:t>28.430,81 euro</w:t>
      </w:r>
      <w:r>
        <w:rPr>
          <w:rFonts w:ascii="Times New Roman" w:eastAsia="Times New Roman" w:hAnsi="Times New Roman" w:cs="Times New Roman"/>
        </w:rPr>
        <w:t>.</w:t>
      </w:r>
    </w:p>
    <w:p w14:paraId="5C0400E8" w14:textId="77777777" w:rsidR="0004693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Il ricavo totale è derivato dalle </w:t>
      </w:r>
      <w:r>
        <w:rPr>
          <w:rFonts w:ascii="Times New Roman" w:eastAsia="Times New Roman" w:hAnsi="Times New Roman" w:cs="Times New Roman"/>
          <w:b/>
        </w:rPr>
        <w:t>500 transazioni</w:t>
      </w:r>
      <w:r>
        <w:rPr>
          <w:rFonts w:ascii="Times New Roman" w:eastAsia="Times New Roman" w:hAnsi="Times New Roman" w:cs="Times New Roman"/>
        </w:rPr>
        <w:t xml:space="preserve"> effettuate dai clienti, il cui importo medio è stato di </w:t>
      </w:r>
      <w:r>
        <w:rPr>
          <w:rFonts w:ascii="Times New Roman" w:eastAsia="Times New Roman" w:hAnsi="Times New Roman" w:cs="Times New Roman"/>
          <w:b/>
        </w:rPr>
        <w:t>56,86 euro</w:t>
      </w:r>
      <w:r>
        <w:rPr>
          <w:rFonts w:ascii="Times New Roman" w:eastAsia="Times New Roman" w:hAnsi="Times New Roman" w:cs="Times New Roman"/>
        </w:rPr>
        <w:t xml:space="preserve"> ciascuna.</w:t>
      </w:r>
    </w:p>
    <w:p w14:paraId="20A3BD11" w14:textId="77777777" w:rsidR="00046936" w:rsidRDefault="00046936">
      <w:pPr>
        <w:rPr>
          <w:rFonts w:ascii="Times New Roman" w:eastAsia="Times New Roman" w:hAnsi="Times New Roman" w:cs="Times New Roman"/>
        </w:rPr>
      </w:pPr>
    </w:p>
    <w:p w14:paraId="44990786" w14:textId="77777777" w:rsidR="0004693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9A51539" wp14:editId="0D2C09E5">
            <wp:extent cx="5731200" cy="2374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374900"/>
                    </a:xfrm>
                    <a:prstGeom prst="rect">
                      <a:avLst/>
                    </a:prstGeom>
                    <a:ln/>
                  </pic:spPr>
                </pic:pic>
              </a:graphicData>
            </a:graphic>
          </wp:inline>
        </w:drawing>
      </w:r>
    </w:p>
    <w:p w14:paraId="3DC26B0F"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1. Analisi delle vendite per l’anno 2022</w:t>
      </w:r>
    </w:p>
    <w:p w14:paraId="6691EDF2" w14:textId="77777777" w:rsidR="00046936" w:rsidRDefault="00046936">
      <w:pPr>
        <w:rPr>
          <w:rFonts w:ascii="Times New Roman" w:eastAsia="Times New Roman" w:hAnsi="Times New Roman" w:cs="Times New Roman"/>
        </w:rPr>
      </w:pPr>
    </w:p>
    <w:p w14:paraId="07625268"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grafico che segue si confronta l’andamento dei ricavi mensili e il numero di articoli venduti ogni mese, senza fare riferimento alle categorie a cui appartengono.</w:t>
      </w:r>
    </w:p>
    <w:p w14:paraId="62000C10"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Analizzando il grafico in quadrimestri si può notare che:</w:t>
      </w:r>
    </w:p>
    <w:p w14:paraId="22453400" w14:textId="77777777" w:rsidR="0062631D" w:rsidRDefault="0062631D">
      <w:pPr>
        <w:jc w:val="both"/>
        <w:rPr>
          <w:rFonts w:ascii="Times New Roman" w:eastAsia="Times New Roman" w:hAnsi="Times New Roman" w:cs="Times New Roman"/>
        </w:rPr>
      </w:pPr>
    </w:p>
    <w:p w14:paraId="36DBA911" w14:textId="1E902C02" w:rsidR="00046936" w:rsidRDefault="00000000"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primo quadrimestre</w:t>
      </w:r>
      <w:r>
        <w:rPr>
          <w:rFonts w:ascii="Times New Roman" w:eastAsia="Times New Roman" w:hAnsi="Times New Roman" w:cs="Times New Roman"/>
        </w:rPr>
        <w:t xml:space="preserve"> (Gennaio</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Aprile), dopo il primo mese che ha riportato vendite in diminuzione sia dal punto di vista del fatturato che delle quantità vendute, l’e-commerce ha registrato un aumento nelle vendite conclusosi con il suo picco massimo nel mese di Aprile (risultato migliore dell’anno) con ricavi pari a </w:t>
      </w:r>
      <w:r>
        <w:rPr>
          <w:rFonts w:ascii="Times New Roman" w:eastAsia="Times New Roman" w:hAnsi="Times New Roman" w:cs="Times New Roman"/>
          <w:b/>
        </w:rPr>
        <w:t xml:space="preserve">3.096,66 euro </w:t>
      </w:r>
      <w:r>
        <w:rPr>
          <w:rFonts w:ascii="Times New Roman" w:eastAsia="Times New Roman" w:hAnsi="Times New Roman" w:cs="Times New Roman"/>
        </w:rPr>
        <w:t xml:space="preserve">e </w:t>
      </w:r>
      <w:r>
        <w:rPr>
          <w:rFonts w:ascii="Times New Roman" w:eastAsia="Times New Roman" w:hAnsi="Times New Roman" w:cs="Times New Roman"/>
          <w:b/>
        </w:rPr>
        <w:t xml:space="preserve">278 </w:t>
      </w:r>
      <w:r>
        <w:rPr>
          <w:rFonts w:ascii="Times New Roman" w:eastAsia="Times New Roman" w:hAnsi="Times New Roman" w:cs="Times New Roman"/>
        </w:rPr>
        <w:t>unità vendute;</w:t>
      </w:r>
    </w:p>
    <w:p w14:paraId="23F1B031" w14:textId="6EAC34AF" w:rsidR="00046936" w:rsidRDefault="00000000" w:rsidP="0062631D">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secondo quadrimestre</w:t>
      </w:r>
      <w:r>
        <w:rPr>
          <w:rFonts w:ascii="Times New Roman" w:eastAsia="Times New Roman" w:hAnsi="Times New Roman" w:cs="Times New Roman"/>
        </w:rPr>
        <w:t xml:space="preserve"> (Maggio</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 xml:space="preserve">Agosto), l’e-commerce ha subito un’inversione di tendenza con un crollo nelle vendite che ha raggiunto il minimo nel mese di Luglio, con ricavi pari a </w:t>
      </w:r>
      <w:r>
        <w:rPr>
          <w:rFonts w:ascii="Times New Roman" w:eastAsia="Times New Roman" w:hAnsi="Times New Roman" w:cs="Times New Roman"/>
          <w:b/>
        </w:rPr>
        <w:t>1.556,35 euro</w:t>
      </w:r>
      <w:r>
        <w:rPr>
          <w:rFonts w:ascii="Times New Roman" w:eastAsia="Times New Roman" w:hAnsi="Times New Roman" w:cs="Times New Roman"/>
        </w:rPr>
        <w:t xml:space="preserve"> e </w:t>
      </w:r>
      <w:r>
        <w:rPr>
          <w:rFonts w:ascii="Times New Roman" w:eastAsia="Times New Roman" w:hAnsi="Times New Roman" w:cs="Times New Roman"/>
          <w:b/>
        </w:rPr>
        <w:t xml:space="preserve">107 </w:t>
      </w:r>
      <w:r>
        <w:rPr>
          <w:rFonts w:ascii="Times New Roman" w:eastAsia="Times New Roman" w:hAnsi="Times New Roman" w:cs="Times New Roman"/>
        </w:rPr>
        <w:t xml:space="preserve">articoli venduti, per poi ristabilirsi nel mese di Agosto con un incasso pari a </w:t>
      </w:r>
      <w:r>
        <w:rPr>
          <w:rFonts w:ascii="Times New Roman" w:eastAsia="Times New Roman" w:hAnsi="Times New Roman" w:cs="Times New Roman"/>
          <w:b/>
        </w:rPr>
        <w:t>2.460,69 euro</w:t>
      </w:r>
      <w:r>
        <w:rPr>
          <w:rFonts w:ascii="Times New Roman" w:eastAsia="Times New Roman" w:hAnsi="Times New Roman" w:cs="Times New Roman"/>
        </w:rPr>
        <w:t xml:space="preserve">, tornando così a registrare ricavi superiori alla media che si attesta intorno ai </w:t>
      </w:r>
      <w:r>
        <w:rPr>
          <w:rFonts w:ascii="Times New Roman" w:eastAsia="Times New Roman" w:hAnsi="Times New Roman" w:cs="Times New Roman"/>
          <w:b/>
        </w:rPr>
        <w:t>2.369,23 euro</w:t>
      </w:r>
      <w:r>
        <w:rPr>
          <w:rFonts w:ascii="Times New Roman" w:eastAsia="Times New Roman" w:hAnsi="Times New Roman" w:cs="Times New Roman"/>
        </w:rPr>
        <w:t xml:space="preserve"> mensili;</w:t>
      </w:r>
    </w:p>
    <w:p w14:paraId="0A01186D" w14:textId="4F252398" w:rsidR="00046936"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nel </w:t>
      </w:r>
      <w:r>
        <w:rPr>
          <w:rFonts w:ascii="Times New Roman" w:eastAsia="Times New Roman" w:hAnsi="Times New Roman" w:cs="Times New Roman"/>
          <w:u w:val="single"/>
        </w:rPr>
        <w:t>terzo quadrimestre</w:t>
      </w:r>
      <w:r>
        <w:rPr>
          <w:rFonts w:ascii="Times New Roman" w:eastAsia="Times New Roman" w:hAnsi="Times New Roman" w:cs="Times New Roman"/>
        </w:rPr>
        <w:t xml:space="preserve"> (Settembre</w:t>
      </w:r>
      <w:r w:rsidR="0062631D">
        <w:rPr>
          <w:rFonts w:ascii="Times New Roman" w:eastAsia="Times New Roman" w:hAnsi="Times New Roman" w:cs="Times New Roman"/>
        </w:rPr>
        <w:t xml:space="preserve"> </w:t>
      </w:r>
      <w:r>
        <w:rPr>
          <w:rFonts w:ascii="Times New Roman" w:eastAsia="Times New Roman" w:hAnsi="Times New Roman" w:cs="Times New Roman"/>
        </w:rPr>
        <w:t>-</w:t>
      </w:r>
      <w:r w:rsidR="0062631D">
        <w:rPr>
          <w:rFonts w:ascii="Times New Roman" w:eastAsia="Times New Roman" w:hAnsi="Times New Roman" w:cs="Times New Roman"/>
        </w:rPr>
        <w:t xml:space="preserve"> </w:t>
      </w:r>
      <w:r>
        <w:rPr>
          <w:rFonts w:ascii="Times New Roman" w:eastAsia="Times New Roman" w:hAnsi="Times New Roman" w:cs="Times New Roman"/>
        </w:rPr>
        <w:t>Dicembre) si osserva un andamento oscillatorio dei ricavi e delle unità vendute che si distribuisce in un range che varia tra circa € 1800 - € 2600, per quanto riguarda gli incassi mensili, e 170 - 210 relativamente agli articoli venduti.</w:t>
      </w:r>
    </w:p>
    <w:p w14:paraId="6712D228" w14:textId="77777777" w:rsidR="00046936" w:rsidRDefault="00046936">
      <w:pPr>
        <w:ind w:left="720"/>
        <w:jc w:val="both"/>
        <w:rPr>
          <w:rFonts w:ascii="Times New Roman" w:eastAsia="Times New Roman" w:hAnsi="Times New Roman" w:cs="Times New Roman"/>
        </w:rPr>
      </w:pPr>
    </w:p>
    <w:p w14:paraId="58152A16" w14:textId="77777777" w:rsidR="00046936" w:rsidRDefault="00046936">
      <w:pPr>
        <w:rPr>
          <w:rFonts w:ascii="Times New Roman" w:eastAsia="Times New Roman" w:hAnsi="Times New Roman" w:cs="Times New Roman"/>
        </w:rPr>
      </w:pPr>
    </w:p>
    <w:p w14:paraId="3EFC7ADD"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845607" wp14:editId="08E54175">
            <wp:extent cx="4643438" cy="277123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43438" cy="2771233"/>
                    </a:xfrm>
                    <a:prstGeom prst="rect">
                      <a:avLst/>
                    </a:prstGeom>
                    <a:ln/>
                  </pic:spPr>
                </pic:pic>
              </a:graphicData>
            </a:graphic>
          </wp:inline>
        </w:drawing>
      </w:r>
    </w:p>
    <w:p w14:paraId="7702473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 Analisi temporale dei ricavi e delle quantità vendute nell’anno 2022</w:t>
      </w:r>
    </w:p>
    <w:p w14:paraId="2D726458" w14:textId="77777777" w:rsidR="00046936" w:rsidRDefault="00046936">
      <w:pPr>
        <w:jc w:val="center"/>
        <w:rPr>
          <w:rFonts w:ascii="Times New Roman" w:eastAsia="Times New Roman" w:hAnsi="Times New Roman" w:cs="Times New Roman"/>
          <w:i/>
          <w:sz w:val="20"/>
          <w:szCs w:val="20"/>
        </w:rPr>
      </w:pPr>
    </w:p>
    <w:p w14:paraId="0AE45631" w14:textId="77777777" w:rsidR="00046936" w:rsidRDefault="00046936">
      <w:pPr>
        <w:rPr>
          <w:rFonts w:ascii="Times New Roman" w:eastAsia="Times New Roman" w:hAnsi="Times New Roman" w:cs="Times New Roman"/>
          <w:u w:val="single"/>
        </w:rPr>
      </w:pPr>
    </w:p>
    <w:p w14:paraId="74CB4D52"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1.2 Qual è stata la variazione percentuale nelle vendite rispetto al mese precedente?</w:t>
      </w:r>
    </w:p>
    <w:p w14:paraId="3662337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Nella tabella che segue viene riportata l’analisi temporale degli incassi complessivi calcolati per ciascun mese dell’anno 2022. In particolare, vengono attenzionate le variazioni nei ricavi calcolate come differenza tra il mese corrente e il mese precedente. Nella colonna “Variazione” viene riportata la variazione come semplice differenza tra i due importi, mentre nella colonna “Variazione Percentuale” viene messa in evidenza la differenza in termini percentuali.</w:t>
      </w:r>
    </w:p>
    <w:p w14:paraId="705DD6B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 principali informazioni che si possono ricavare dalla tabella sono:</w:t>
      </w:r>
    </w:p>
    <w:p w14:paraId="224098DC" w14:textId="77777777" w:rsidR="0062631D" w:rsidRDefault="0062631D">
      <w:pPr>
        <w:jc w:val="both"/>
        <w:rPr>
          <w:rFonts w:ascii="Times New Roman" w:eastAsia="Times New Roman" w:hAnsi="Times New Roman" w:cs="Times New Roman"/>
        </w:rPr>
      </w:pPr>
    </w:p>
    <w:p w14:paraId="5B030CEF" w14:textId="77777777" w:rsidR="00046936" w:rsidRDefault="00000000" w:rsidP="0062631D">
      <w:pPr>
        <w:numPr>
          <w:ilvl w:val="0"/>
          <w:numId w:val="6"/>
        </w:numPr>
        <w:spacing w:after="240"/>
        <w:jc w:val="both"/>
        <w:rPr>
          <w:rFonts w:ascii="Times New Roman" w:eastAsia="Times New Roman" w:hAnsi="Times New Roman" w:cs="Times New Roman"/>
        </w:rPr>
      </w:pPr>
      <w:r>
        <w:rPr>
          <w:rFonts w:ascii="Times New Roman" w:eastAsia="Times New Roman" w:hAnsi="Times New Roman" w:cs="Times New Roman"/>
        </w:rPr>
        <w:t xml:space="preserve">da </w:t>
      </w:r>
      <w:r>
        <w:rPr>
          <w:rFonts w:ascii="Times New Roman" w:eastAsia="Times New Roman" w:hAnsi="Times New Roman" w:cs="Times New Roman"/>
          <w:u w:val="single"/>
        </w:rPr>
        <w:t>Aprile a Luglio</w:t>
      </w:r>
      <w:r>
        <w:rPr>
          <w:rFonts w:ascii="Times New Roman" w:eastAsia="Times New Roman" w:hAnsi="Times New Roman" w:cs="Times New Roman"/>
        </w:rPr>
        <w:t xml:space="preserve"> i ricavi hanno subito una rilevante diminuzione, si può notare infatti come i ricavi di Luglio corrispondano a circa al 50% dei ricavi registrati nel mese di Aprile. Queste variazioni negative potrebbero aver inciso in parte sulla copertura dei costi fissi, ad esempio, quelli relativi alla gestione della piattaforma online, del personale e della pubblicità;</w:t>
      </w:r>
    </w:p>
    <w:p w14:paraId="1F1420BE" w14:textId="77777777" w:rsidR="00046936"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durante il </w:t>
      </w:r>
      <w:r>
        <w:rPr>
          <w:rFonts w:ascii="Times New Roman" w:eastAsia="Times New Roman" w:hAnsi="Times New Roman" w:cs="Times New Roman"/>
          <w:u w:val="single"/>
        </w:rPr>
        <w:t>mese di Agosto</w:t>
      </w:r>
      <w:r>
        <w:rPr>
          <w:rFonts w:ascii="Times New Roman" w:eastAsia="Times New Roman" w:hAnsi="Times New Roman" w:cs="Times New Roman"/>
        </w:rPr>
        <w:t xml:space="preserve"> è stata registrata la variazione percentuale positiva più elevata dell’anno permettendo all’e-commerce di recuperare dopo il picco minimo raggiunto nel mese precedente.</w:t>
      </w:r>
    </w:p>
    <w:p w14:paraId="6238CC6C" w14:textId="77777777" w:rsidR="00046936" w:rsidRDefault="00046936">
      <w:pPr>
        <w:rPr>
          <w:rFonts w:ascii="Times New Roman" w:eastAsia="Times New Roman" w:hAnsi="Times New Roman" w:cs="Times New Roman"/>
        </w:rPr>
      </w:pPr>
    </w:p>
    <w:p w14:paraId="38073C4D"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0CE32B" wp14:editId="2F73D545">
            <wp:extent cx="4119563" cy="243229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4119563" cy="2432295"/>
                    </a:xfrm>
                    <a:prstGeom prst="rect">
                      <a:avLst/>
                    </a:prstGeom>
                    <a:ln/>
                  </pic:spPr>
                </pic:pic>
              </a:graphicData>
            </a:graphic>
          </wp:inline>
        </w:drawing>
      </w:r>
    </w:p>
    <w:p w14:paraId="08A1337D"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2. Variazioni nelle vendite rispetto al mese precedente</w:t>
      </w:r>
    </w:p>
    <w:p w14:paraId="2B40E9E6" w14:textId="77777777" w:rsidR="00046936" w:rsidRDefault="00046936">
      <w:pPr>
        <w:rPr>
          <w:rFonts w:ascii="Times New Roman" w:eastAsia="Times New Roman" w:hAnsi="Times New Roman" w:cs="Times New Roman"/>
        </w:rPr>
      </w:pPr>
    </w:p>
    <w:p w14:paraId="7459EBD3" w14:textId="77777777" w:rsidR="00046936" w:rsidRDefault="00046936">
      <w:pPr>
        <w:rPr>
          <w:rFonts w:ascii="Times New Roman" w:eastAsia="Times New Roman" w:hAnsi="Times New Roman" w:cs="Times New Roman"/>
        </w:rPr>
      </w:pPr>
    </w:p>
    <w:p w14:paraId="38B90499"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1.3 Come si distribuiscono le vendite nell’arco della settimana?</w:t>
      </w:r>
      <w:r>
        <w:rPr>
          <w:rFonts w:ascii="Times New Roman" w:eastAsia="Times New Roman" w:hAnsi="Times New Roman" w:cs="Times New Roman"/>
        </w:rPr>
        <w:t xml:space="preserve"> </w:t>
      </w:r>
    </w:p>
    <w:p w14:paraId="2CF240A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Questo grafico mostra il numero di transazioni effettuate per ciascun giorno della settimana e il corrispettivo incasso giornaliero. Date le variazioni negative susseguitesi per la maggior parte dei mesi dell’anno potrebbe essere utile per l’azienda chiudere nei giorni in cui si registrano ricavi e transazioni inferiori, come il Martedì, il Sabato e la Domenica, in modo da ottimizzare i costi di gestione.</w:t>
      </w:r>
    </w:p>
    <w:p w14:paraId="64A7A6DA" w14:textId="77777777" w:rsidR="00046936" w:rsidRDefault="00046936">
      <w:pPr>
        <w:rPr>
          <w:rFonts w:ascii="Times New Roman" w:eastAsia="Times New Roman" w:hAnsi="Times New Roman" w:cs="Times New Roman"/>
          <w:u w:val="single"/>
        </w:rPr>
      </w:pPr>
    </w:p>
    <w:p w14:paraId="0EB8E505" w14:textId="77777777" w:rsidR="00046936" w:rsidRDefault="00000000">
      <w:pPr>
        <w:jc w:val="center"/>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114300" distB="114300" distL="114300" distR="114300" wp14:anchorId="09C97A15" wp14:editId="115D2C15">
            <wp:extent cx="5549738" cy="3048000"/>
            <wp:effectExtent l="12700" t="12700" r="12700" b="127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1495" t="9857" r="1719" b="1628"/>
                    <a:stretch>
                      <a:fillRect/>
                    </a:stretch>
                  </pic:blipFill>
                  <pic:spPr>
                    <a:xfrm>
                      <a:off x="0" y="0"/>
                      <a:ext cx="5549738" cy="3048000"/>
                    </a:xfrm>
                    <a:prstGeom prst="rect">
                      <a:avLst/>
                    </a:prstGeom>
                    <a:ln w="12700">
                      <a:solidFill>
                        <a:srgbClr val="B7B7B7"/>
                      </a:solidFill>
                      <a:prstDash val="solid"/>
                    </a:ln>
                  </pic:spPr>
                </pic:pic>
              </a:graphicData>
            </a:graphic>
          </wp:inline>
        </w:drawing>
      </w:r>
    </w:p>
    <w:p w14:paraId="6636B2E7"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3. Numero transazioni e importo totale giornaliero</w:t>
      </w:r>
    </w:p>
    <w:p w14:paraId="5B7A29B3" w14:textId="77777777" w:rsidR="00046936" w:rsidRDefault="00046936">
      <w:pPr>
        <w:rPr>
          <w:rFonts w:ascii="Times New Roman" w:eastAsia="Times New Roman" w:hAnsi="Times New Roman" w:cs="Times New Roman"/>
        </w:rPr>
      </w:pPr>
    </w:p>
    <w:p w14:paraId="789E9370"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1.4 Qual è stata la categoria che ha registrato le vendite maggiori?</w:t>
      </w:r>
    </w:p>
    <w:p w14:paraId="768B209A"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seguente grafico a colonne raggruppate, ottenuto mettendo a confronto gli importi totali per categoria e le quantità vendute per categoria, si può constatare che la categoria “</w:t>
      </w:r>
      <w:r>
        <w:rPr>
          <w:rFonts w:ascii="Times New Roman" w:eastAsia="Times New Roman" w:hAnsi="Times New Roman" w:cs="Times New Roman"/>
          <w:b/>
        </w:rPr>
        <w:t>Libri</w:t>
      </w:r>
      <w:r>
        <w:rPr>
          <w:rFonts w:ascii="Times New Roman" w:eastAsia="Times New Roman" w:hAnsi="Times New Roman" w:cs="Times New Roman"/>
        </w:rPr>
        <w:t>” sia quella che ha riportato sia i ricavi più elevati che il maggior numero di articoli venduti (</w:t>
      </w:r>
      <w:r>
        <w:rPr>
          <w:rFonts w:ascii="Times New Roman" w:eastAsia="Times New Roman" w:hAnsi="Times New Roman" w:cs="Times New Roman"/>
          <w:b/>
        </w:rPr>
        <w:t xml:space="preserve">865 </w:t>
      </w:r>
      <w:r>
        <w:rPr>
          <w:rFonts w:ascii="Times New Roman" w:eastAsia="Times New Roman" w:hAnsi="Times New Roman" w:cs="Times New Roman"/>
        </w:rPr>
        <w:t xml:space="preserve">articoli). </w:t>
      </w:r>
    </w:p>
    <w:p w14:paraId="526EA9F5" w14:textId="77777777" w:rsidR="00046936" w:rsidRDefault="00046936">
      <w:pPr>
        <w:rPr>
          <w:rFonts w:ascii="Times New Roman" w:eastAsia="Times New Roman" w:hAnsi="Times New Roman" w:cs="Times New Roman"/>
        </w:rPr>
      </w:pPr>
    </w:p>
    <w:p w14:paraId="7A7AF923"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E70DACD" wp14:editId="0A86B4A8">
            <wp:extent cx="5731200" cy="3276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76600"/>
                    </a:xfrm>
                    <a:prstGeom prst="rect">
                      <a:avLst/>
                    </a:prstGeom>
                    <a:ln/>
                  </pic:spPr>
                </pic:pic>
              </a:graphicData>
            </a:graphic>
          </wp:inline>
        </w:drawing>
      </w:r>
    </w:p>
    <w:p w14:paraId="5AB4AB7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4. Confronto tra ricavi ottenuti e quantità vendute per categoria</w:t>
      </w:r>
    </w:p>
    <w:p w14:paraId="60223ECE" w14:textId="77777777" w:rsidR="00046936" w:rsidRDefault="00046936">
      <w:pPr>
        <w:jc w:val="center"/>
        <w:rPr>
          <w:rFonts w:ascii="Times New Roman" w:eastAsia="Times New Roman" w:hAnsi="Times New Roman" w:cs="Times New Roman"/>
          <w:i/>
          <w:sz w:val="20"/>
          <w:szCs w:val="20"/>
        </w:rPr>
      </w:pPr>
    </w:p>
    <w:p w14:paraId="1CD0517C"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 vendite di “Abbigliamento” ed “Elettronica” non si sono discostate in maniera significativamente negativa rispetto alla categoria “Libri”, com’è possibile osservare nei due grafici a torta sotto riportati. Si può notare quindi, che i clienti dell’e-commerce non hanno “marcate” preferenze per una categoria rispetto alle altre, per contro, è utile evidenziare che le vendite di ciascuna categoria sono fortemente al di sotto del loro potenziale rispetto alle quantità disponibili in magazzino.</w:t>
      </w:r>
    </w:p>
    <w:p w14:paraId="7ED2C40E" w14:textId="77777777" w:rsidR="00046936" w:rsidRDefault="00046936">
      <w:pPr>
        <w:rPr>
          <w:rFonts w:ascii="Times New Roman" w:eastAsia="Times New Roman" w:hAnsi="Times New Roman" w:cs="Times New Roman"/>
        </w:rPr>
      </w:pPr>
    </w:p>
    <w:p w14:paraId="76B84E42"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CD3DC3" wp14:editId="18C74C8A">
            <wp:extent cx="4095464" cy="2805113"/>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95464" cy="2805113"/>
                    </a:xfrm>
                    <a:prstGeom prst="rect">
                      <a:avLst/>
                    </a:prstGeom>
                    <a:ln w="12700">
                      <a:solidFill>
                        <a:srgbClr val="B7B7B7"/>
                      </a:solidFill>
                      <a:prstDash val="solid"/>
                    </a:ln>
                  </pic:spPr>
                </pic:pic>
              </a:graphicData>
            </a:graphic>
          </wp:inline>
        </w:drawing>
      </w:r>
    </w:p>
    <w:p w14:paraId="179F3FE0"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5. Confronto percentuale tra quantità vendute e importo totale per categoria</w:t>
      </w:r>
    </w:p>
    <w:p w14:paraId="53623EA1" w14:textId="77777777" w:rsidR="00046936" w:rsidRDefault="00046936">
      <w:pPr>
        <w:rPr>
          <w:rFonts w:ascii="Times New Roman" w:eastAsia="Times New Roman" w:hAnsi="Times New Roman" w:cs="Times New Roman"/>
          <w:b/>
          <w:i/>
        </w:rPr>
      </w:pPr>
    </w:p>
    <w:p w14:paraId="7B09808C" w14:textId="77777777" w:rsidR="00046936" w:rsidRDefault="00046936">
      <w:pPr>
        <w:rPr>
          <w:rFonts w:ascii="Times New Roman" w:eastAsia="Times New Roman" w:hAnsi="Times New Roman" w:cs="Times New Roman"/>
          <w:b/>
        </w:rPr>
      </w:pPr>
    </w:p>
    <w:p w14:paraId="369587CD" w14:textId="77777777" w:rsidR="00046936" w:rsidRDefault="00046936">
      <w:pPr>
        <w:rPr>
          <w:rFonts w:ascii="Times New Roman" w:eastAsia="Times New Roman" w:hAnsi="Times New Roman" w:cs="Times New Roman"/>
          <w:u w:val="single"/>
        </w:rPr>
      </w:pPr>
    </w:p>
    <w:p w14:paraId="21879093" w14:textId="77777777" w:rsidR="00046936" w:rsidRDefault="00046936">
      <w:pPr>
        <w:rPr>
          <w:rFonts w:ascii="Times New Roman" w:eastAsia="Times New Roman" w:hAnsi="Times New Roman" w:cs="Times New Roman"/>
          <w:u w:val="single"/>
        </w:rPr>
      </w:pPr>
    </w:p>
    <w:p w14:paraId="68C22DB8" w14:textId="77777777" w:rsidR="00046936" w:rsidRDefault="00046936">
      <w:pPr>
        <w:rPr>
          <w:rFonts w:ascii="Times New Roman" w:eastAsia="Times New Roman" w:hAnsi="Times New Roman" w:cs="Times New Roman"/>
          <w:b/>
        </w:rPr>
      </w:pPr>
    </w:p>
    <w:p w14:paraId="7C60CF45"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PRODOTTI</w:t>
      </w:r>
    </w:p>
    <w:p w14:paraId="28FC8BB2" w14:textId="77777777" w:rsidR="00046936" w:rsidRDefault="00046936">
      <w:pPr>
        <w:ind w:left="720"/>
        <w:rPr>
          <w:rFonts w:ascii="Times New Roman" w:eastAsia="Times New Roman" w:hAnsi="Times New Roman" w:cs="Times New Roman"/>
          <w:b/>
        </w:rPr>
      </w:pPr>
    </w:p>
    <w:p w14:paraId="7B87E86D"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Il grafico che segue mostra la differenza tra le quantità disponibili in magazzino, pari a</w:t>
      </w:r>
      <w:r>
        <w:rPr>
          <w:rFonts w:ascii="Times New Roman" w:eastAsia="Times New Roman" w:hAnsi="Times New Roman" w:cs="Times New Roman"/>
          <w:b/>
        </w:rPr>
        <w:t xml:space="preserve"> 253.065 </w:t>
      </w:r>
      <w:r>
        <w:rPr>
          <w:rFonts w:ascii="Times New Roman" w:eastAsia="Times New Roman" w:hAnsi="Times New Roman" w:cs="Times New Roman"/>
        </w:rPr>
        <w:t>articoli,</w:t>
      </w:r>
      <w:r>
        <w:rPr>
          <w:rFonts w:ascii="Times New Roman" w:eastAsia="Times New Roman" w:hAnsi="Times New Roman" w:cs="Times New Roman"/>
          <w:b/>
        </w:rPr>
        <w:t xml:space="preserve"> </w:t>
      </w:r>
      <w:r>
        <w:rPr>
          <w:rFonts w:ascii="Times New Roman" w:eastAsia="Times New Roman" w:hAnsi="Times New Roman" w:cs="Times New Roman"/>
        </w:rPr>
        <w:t xml:space="preserve">e le quantità vendute per ciascuna categoria. Risulta evidente come il divario tra le due quantità sia marcato, infatti la quantità venduta per categoria equivale a circa l’1% della quantità disponibile totale per categoria. </w:t>
      </w:r>
    </w:p>
    <w:p w14:paraId="27ECA9B7" w14:textId="77777777" w:rsidR="00046936" w:rsidRDefault="00046936">
      <w:pPr>
        <w:rPr>
          <w:rFonts w:ascii="Times New Roman" w:eastAsia="Times New Roman" w:hAnsi="Times New Roman" w:cs="Times New Roman"/>
        </w:rPr>
      </w:pPr>
    </w:p>
    <w:p w14:paraId="3D379EBB" w14:textId="77777777" w:rsidR="00046936" w:rsidRDefault="00046936">
      <w:pPr>
        <w:rPr>
          <w:rFonts w:ascii="Times New Roman" w:eastAsia="Times New Roman" w:hAnsi="Times New Roman" w:cs="Times New Roman"/>
        </w:rPr>
      </w:pPr>
    </w:p>
    <w:p w14:paraId="19D15031"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D016C9" wp14:editId="3A06EFE4">
            <wp:extent cx="5228886" cy="313341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228886" cy="3133415"/>
                    </a:xfrm>
                    <a:prstGeom prst="rect">
                      <a:avLst/>
                    </a:prstGeom>
                    <a:ln/>
                  </pic:spPr>
                </pic:pic>
              </a:graphicData>
            </a:graphic>
          </wp:inline>
        </w:drawing>
      </w:r>
    </w:p>
    <w:p w14:paraId="0DFE1CA1"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6. Confronto tra quantità venduta e quantità disponibile</w:t>
      </w:r>
    </w:p>
    <w:p w14:paraId="689D0223" w14:textId="77777777" w:rsidR="00046936" w:rsidRDefault="00046936">
      <w:pPr>
        <w:jc w:val="center"/>
        <w:rPr>
          <w:rFonts w:ascii="Times New Roman" w:eastAsia="Times New Roman" w:hAnsi="Times New Roman" w:cs="Times New Roman"/>
          <w:i/>
          <w:sz w:val="20"/>
          <w:szCs w:val="20"/>
        </w:rPr>
      </w:pPr>
    </w:p>
    <w:p w14:paraId="6A67D4A6" w14:textId="77777777" w:rsidR="00046936" w:rsidRDefault="00046936">
      <w:pPr>
        <w:rPr>
          <w:rFonts w:ascii="Times New Roman" w:eastAsia="Times New Roman" w:hAnsi="Times New Roman" w:cs="Times New Roman"/>
          <w:b/>
        </w:rPr>
      </w:pPr>
    </w:p>
    <w:p w14:paraId="2C55DFA3"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2.1 Quali sono stati i tre prodotti più venduti e la loro quantità venduta?</w:t>
      </w:r>
    </w:p>
    <w:p w14:paraId="7571494D"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 tre prodotti più venduti sono stati il </w:t>
      </w:r>
      <w:r>
        <w:rPr>
          <w:rFonts w:ascii="Times New Roman" w:eastAsia="Times New Roman" w:hAnsi="Times New Roman" w:cs="Times New Roman"/>
          <w:b/>
        </w:rPr>
        <w:t>Prodotto 3485</w:t>
      </w:r>
      <w:r>
        <w:rPr>
          <w:rFonts w:ascii="Times New Roman" w:eastAsia="Times New Roman" w:hAnsi="Times New Roman" w:cs="Times New Roman"/>
        </w:rPr>
        <w:t xml:space="preserve">, il </w:t>
      </w:r>
      <w:r>
        <w:rPr>
          <w:rFonts w:ascii="Times New Roman" w:eastAsia="Times New Roman" w:hAnsi="Times New Roman" w:cs="Times New Roman"/>
          <w:b/>
        </w:rPr>
        <w:t>Prodotto 4360</w:t>
      </w:r>
      <w:r>
        <w:rPr>
          <w:rFonts w:ascii="Times New Roman" w:eastAsia="Times New Roman" w:hAnsi="Times New Roman" w:cs="Times New Roman"/>
        </w:rPr>
        <w:t xml:space="preserve"> e il </w:t>
      </w:r>
      <w:r>
        <w:rPr>
          <w:rFonts w:ascii="Times New Roman" w:eastAsia="Times New Roman" w:hAnsi="Times New Roman" w:cs="Times New Roman"/>
          <w:b/>
        </w:rPr>
        <w:t>Prodotto 1154</w:t>
      </w:r>
      <w:r>
        <w:rPr>
          <w:rFonts w:ascii="Times New Roman" w:eastAsia="Times New Roman" w:hAnsi="Times New Roman" w:cs="Times New Roman"/>
        </w:rPr>
        <w:t xml:space="preserve"> appartenenti tutti alla categoria “Libri” (categoria con il maggior numero di vendite sia per le quantità che per le vendite, vedi grafico 5). Il numero massimo di pezzi acquistati per ciascuno dei prodotti più venduti è stato di </w:t>
      </w:r>
      <w:r>
        <w:rPr>
          <w:rFonts w:ascii="Times New Roman" w:eastAsia="Times New Roman" w:hAnsi="Times New Roman" w:cs="Times New Roman"/>
          <w:b/>
        </w:rPr>
        <w:t>9 unità</w:t>
      </w:r>
      <w:r>
        <w:rPr>
          <w:rFonts w:ascii="Times New Roman" w:eastAsia="Times New Roman" w:hAnsi="Times New Roman" w:cs="Times New Roman"/>
        </w:rPr>
        <w:t xml:space="preserve">. </w:t>
      </w:r>
    </w:p>
    <w:p w14:paraId="16160E0E" w14:textId="77777777" w:rsidR="00046936" w:rsidRDefault="00046936">
      <w:pPr>
        <w:rPr>
          <w:rFonts w:ascii="Times New Roman" w:eastAsia="Times New Roman" w:hAnsi="Times New Roman" w:cs="Times New Roman"/>
          <w:b/>
        </w:rPr>
      </w:pPr>
    </w:p>
    <w:p w14:paraId="6725E4F5"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2DD39F" wp14:editId="741C53C6">
            <wp:extent cx="2614613" cy="69283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14613" cy="692831"/>
                    </a:xfrm>
                    <a:prstGeom prst="rect">
                      <a:avLst/>
                    </a:prstGeom>
                    <a:ln/>
                  </pic:spPr>
                </pic:pic>
              </a:graphicData>
            </a:graphic>
          </wp:inline>
        </w:drawing>
      </w:r>
    </w:p>
    <w:p w14:paraId="33CD7BD9"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i/>
          <w:sz w:val="20"/>
          <w:szCs w:val="20"/>
        </w:rPr>
        <w:t>Tabella 3. I 3 prodotti più venduti</w:t>
      </w:r>
    </w:p>
    <w:p w14:paraId="6D14FC6F" w14:textId="77777777" w:rsidR="00046936" w:rsidRDefault="00046936">
      <w:pPr>
        <w:rPr>
          <w:rFonts w:ascii="Times New Roman" w:eastAsia="Times New Roman" w:hAnsi="Times New Roman" w:cs="Times New Roman"/>
          <w:b/>
        </w:rPr>
      </w:pPr>
    </w:p>
    <w:p w14:paraId="59252EE6"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2.2 Qual è la quantità media di pezzi disponibili per ogni prodotto relativamente a ciascuna categoria?</w:t>
      </w:r>
    </w:p>
    <w:p w14:paraId="02852212"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Sia per la categoria “</w:t>
      </w:r>
      <w:r>
        <w:rPr>
          <w:rFonts w:ascii="Times New Roman" w:eastAsia="Times New Roman" w:hAnsi="Times New Roman" w:cs="Times New Roman"/>
          <w:b/>
        </w:rPr>
        <w:t>Libri</w:t>
      </w:r>
      <w:r>
        <w:rPr>
          <w:rFonts w:ascii="Times New Roman" w:eastAsia="Times New Roman" w:hAnsi="Times New Roman" w:cs="Times New Roman"/>
        </w:rPr>
        <w:t>” che per “</w:t>
      </w:r>
      <w:r>
        <w:rPr>
          <w:rFonts w:ascii="Times New Roman" w:eastAsia="Times New Roman" w:hAnsi="Times New Roman" w:cs="Times New Roman"/>
          <w:b/>
        </w:rPr>
        <w:t>Elettronica</w:t>
      </w:r>
      <w:r>
        <w:rPr>
          <w:rFonts w:ascii="Times New Roman" w:eastAsia="Times New Roman" w:hAnsi="Times New Roman" w:cs="Times New Roman"/>
        </w:rPr>
        <w:t xml:space="preserve">” il numero medio di pezzi disponibili per ciascun prodotto è di </w:t>
      </w:r>
      <w:r>
        <w:rPr>
          <w:rFonts w:ascii="Times New Roman" w:eastAsia="Times New Roman" w:hAnsi="Times New Roman" w:cs="Times New Roman"/>
          <w:b/>
        </w:rPr>
        <w:t>51 unità</w:t>
      </w:r>
      <w:r>
        <w:rPr>
          <w:rFonts w:ascii="Times New Roman" w:eastAsia="Times New Roman" w:hAnsi="Times New Roman" w:cs="Times New Roman"/>
        </w:rPr>
        <w:t>, mentre per la categoria “</w:t>
      </w:r>
      <w:r>
        <w:rPr>
          <w:rFonts w:ascii="Times New Roman" w:eastAsia="Times New Roman" w:hAnsi="Times New Roman" w:cs="Times New Roman"/>
          <w:b/>
        </w:rPr>
        <w:t>Abbigliamento</w:t>
      </w:r>
      <w:r>
        <w:rPr>
          <w:rFonts w:ascii="Times New Roman" w:eastAsia="Times New Roman" w:hAnsi="Times New Roman" w:cs="Times New Roman"/>
        </w:rPr>
        <w:t xml:space="preserve">” la quantità media di pezzi disponibili per ciascun prodotto è di </w:t>
      </w:r>
      <w:r>
        <w:rPr>
          <w:rFonts w:ascii="Times New Roman" w:eastAsia="Times New Roman" w:hAnsi="Times New Roman" w:cs="Times New Roman"/>
          <w:b/>
        </w:rPr>
        <w:t>50 unità</w:t>
      </w:r>
      <w:r>
        <w:rPr>
          <w:rFonts w:ascii="Times New Roman" w:eastAsia="Times New Roman" w:hAnsi="Times New Roman" w:cs="Times New Roman"/>
        </w:rPr>
        <w:t xml:space="preserve">. Da questi dati possiamo dedurre che la quantità media disponibile per ciascun prodotto di ogni categoria è pari a </w:t>
      </w:r>
      <w:r>
        <w:rPr>
          <w:rFonts w:ascii="Times New Roman" w:eastAsia="Times New Roman" w:hAnsi="Times New Roman" w:cs="Times New Roman"/>
          <w:b/>
        </w:rPr>
        <w:t>51 unità</w:t>
      </w:r>
      <w:r>
        <w:rPr>
          <w:rFonts w:ascii="Times New Roman" w:eastAsia="Times New Roman" w:hAnsi="Times New Roman" w:cs="Times New Roman"/>
        </w:rPr>
        <w:t>. Nel grafico che segue è stato messo in evidenza il numero di prodotti con una quantità di pezzi disponibili inferiori alla media (</w:t>
      </w:r>
      <w:r>
        <w:rPr>
          <w:rFonts w:ascii="Times New Roman" w:eastAsia="Times New Roman" w:hAnsi="Times New Roman" w:cs="Times New Roman"/>
          <w:b/>
        </w:rPr>
        <w:t>51</w:t>
      </w:r>
      <w:r>
        <w:rPr>
          <w:rFonts w:ascii="Times New Roman" w:eastAsia="Times New Roman" w:hAnsi="Times New Roman" w:cs="Times New Roman"/>
        </w:rPr>
        <w:t>).</w:t>
      </w:r>
    </w:p>
    <w:p w14:paraId="4878D153" w14:textId="77777777" w:rsidR="00046936"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Il totale di questi prodotti è di </w:t>
      </w:r>
      <w:r>
        <w:rPr>
          <w:rFonts w:ascii="Times New Roman" w:eastAsia="Times New Roman" w:hAnsi="Times New Roman" w:cs="Times New Roman"/>
          <w:b/>
        </w:rPr>
        <w:t>2.484 unità</w:t>
      </w:r>
      <w:r>
        <w:rPr>
          <w:rFonts w:ascii="Times New Roman" w:eastAsia="Times New Roman" w:hAnsi="Times New Roman" w:cs="Times New Roman"/>
        </w:rPr>
        <w:t>, ripartiti come si mostra nel grafico a torta sotto riportato.</w:t>
      </w:r>
    </w:p>
    <w:p w14:paraId="5E032D40"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DC6CB09" wp14:editId="4E681F11">
            <wp:extent cx="3852863" cy="267934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852863" cy="2679349"/>
                    </a:xfrm>
                    <a:prstGeom prst="rect">
                      <a:avLst/>
                    </a:prstGeom>
                    <a:ln/>
                  </pic:spPr>
                </pic:pic>
              </a:graphicData>
            </a:graphic>
          </wp:inline>
        </w:drawing>
      </w:r>
    </w:p>
    <w:p w14:paraId="3AEBE7C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7. Numero di prodotti con quantità disponibile inferiore alla media</w:t>
      </w:r>
    </w:p>
    <w:p w14:paraId="71AB3658" w14:textId="77777777" w:rsidR="00046936" w:rsidRDefault="00046936">
      <w:pPr>
        <w:rPr>
          <w:rFonts w:ascii="Times New Roman" w:eastAsia="Times New Roman" w:hAnsi="Times New Roman" w:cs="Times New Roman"/>
          <w:b/>
        </w:rPr>
      </w:pPr>
    </w:p>
    <w:p w14:paraId="6F187F3D" w14:textId="77777777" w:rsidR="0062631D" w:rsidRDefault="0062631D">
      <w:pPr>
        <w:rPr>
          <w:rFonts w:ascii="Times New Roman" w:eastAsia="Times New Roman" w:hAnsi="Times New Roman" w:cs="Times New Roman"/>
          <w:b/>
        </w:rPr>
      </w:pPr>
    </w:p>
    <w:p w14:paraId="5050B299"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CLIENTI</w:t>
      </w:r>
    </w:p>
    <w:p w14:paraId="42E06F53" w14:textId="77777777" w:rsidR="00046936" w:rsidRDefault="00046936">
      <w:pPr>
        <w:rPr>
          <w:rFonts w:ascii="Times New Roman" w:eastAsia="Times New Roman" w:hAnsi="Times New Roman" w:cs="Times New Roman"/>
          <w:b/>
        </w:rPr>
      </w:pPr>
    </w:p>
    <w:p w14:paraId="371B918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 database dell’e-commerce sono presenti i dati di </w:t>
      </w:r>
      <w:r>
        <w:rPr>
          <w:rFonts w:ascii="Times New Roman" w:eastAsia="Times New Roman" w:hAnsi="Times New Roman" w:cs="Times New Roman"/>
          <w:b/>
        </w:rPr>
        <w:t xml:space="preserve">5000 </w:t>
      </w:r>
      <w:r>
        <w:rPr>
          <w:rFonts w:ascii="Times New Roman" w:eastAsia="Times New Roman" w:hAnsi="Times New Roman" w:cs="Times New Roman"/>
        </w:rPr>
        <w:t>clienti (in media ogni mese si sono registrati</w:t>
      </w:r>
      <w:r>
        <w:rPr>
          <w:rFonts w:ascii="Times New Roman" w:eastAsia="Times New Roman" w:hAnsi="Times New Roman" w:cs="Times New Roman"/>
          <w:b/>
        </w:rPr>
        <w:t xml:space="preserve"> 417 </w:t>
      </w:r>
      <w:r>
        <w:rPr>
          <w:rFonts w:ascii="Times New Roman" w:eastAsia="Times New Roman" w:hAnsi="Times New Roman" w:cs="Times New Roman"/>
        </w:rPr>
        <w:t xml:space="preserve">clienti), di cui solo </w:t>
      </w:r>
      <w:r>
        <w:rPr>
          <w:rFonts w:ascii="Times New Roman" w:eastAsia="Times New Roman" w:hAnsi="Times New Roman" w:cs="Times New Roman"/>
          <w:b/>
        </w:rPr>
        <w:t>475 (9,5% di 5000)</w:t>
      </w:r>
      <w:r>
        <w:rPr>
          <w:rFonts w:ascii="Times New Roman" w:eastAsia="Times New Roman" w:hAnsi="Times New Roman" w:cs="Times New Roman"/>
        </w:rPr>
        <w:t xml:space="preserve"> hanno effettuato almeno un ordine e di questi solo </w:t>
      </w:r>
      <w:r>
        <w:rPr>
          <w:rFonts w:ascii="Times New Roman" w:eastAsia="Times New Roman" w:hAnsi="Times New Roman" w:cs="Times New Roman"/>
          <w:b/>
        </w:rPr>
        <w:t xml:space="preserve">23 </w:t>
      </w:r>
      <w:r>
        <w:rPr>
          <w:rFonts w:ascii="Times New Roman" w:eastAsia="Times New Roman" w:hAnsi="Times New Roman" w:cs="Times New Roman"/>
        </w:rPr>
        <w:t>(</w:t>
      </w:r>
      <w:r>
        <w:rPr>
          <w:rFonts w:ascii="Times New Roman" w:eastAsia="Times New Roman" w:hAnsi="Times New Roman" w:cs="Times New Roman"/>
          <w:b/>
        </w:rPr>
        <w:t>5% di 475)</w:t>
      </w:r>
      <w:r>
        <w:rPr>
          <w:rFonts w:ascii="Times New Roman" w:eastAsia="Times New Roman" w:hAnsi="Times New Roman" w:cs="Times New Roman"/>
        </w:rPr>
        <w:t xml:space="preserve"> hanno effettuato più di un ordine.</w:t>
      </w:r>
    </w:p>
    <w:p w14:paraId="37AAC1BC"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Dunque, i clienti che non hanno mai effettuato un acquisto sono </w:t>
      </w:r>
      <w:r>
        <w:rPr>
          <w:rFonts w:ascii="Times New Roman" w:eastAsia="Times New Roman" w:hAnsi="Times New Roman" w:cs="Times New Roman"/>
          <w:b/>
        </w:rPr>
        <w:t>4525</w:t>
      </w:r>
      <w:r>
        <w:rPr>
          <w:rFonts w:ascii="Times New Roman" w:eastAsia="Times New Roman" w:hAnsi="Times New Roman" w:cs="Times New Roman"/>
        </w:rPr>
        <w:t>.</w:t>
      </w:r>
    </w:p>
    <w:p w14:paraId="2CD70D09" w14:textId="77777777" w:rsidR="00046936" w:rsidRDefault="00046936">
      <w:pPr>
        <w:jc w:val="both"/>
        <w:rPr>
          <w:rFonts w:ascii="Times New Roman" w:eastAsia="Times New Roman" w:hAnsi="Times New Roman" w:cs="Times New Roman"/>
        </w:rPr>
      </w:pPr>
    </w:p>
    <w:p w14:paraId="511BCD89" w14:textId="77777777" w:rsidR="00046936" w:rsidRDefault="00046936">
      <w:pPr>
        <w:jc w:val="both"/>
        <w:rPr>
          <w:rFonts w:ascii="Times New Roman" w:eastAsia="Times New Roman" w:hAnsi="Times New Roman" w:cs="Times New Roman"/>
        </w:rPr>
      </w:pPr>
    </w:p>
    <w:p w14:paraId="32A8F49C" w14:textId="77777777" w:rsidR="0004693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B7CA054" wp14:editId="471F5F20">
            <wp:extent cx="4249575" cy="248712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249575" cy="2487120"/>
                    </a:xfrm>
                    <a:prstGeom prst="rect">
                      <a:avLst/>
                    </a:prstGeom>
                    <a:ln/>
                  </pic:spPr>
                </pic:pic>
              </a:graphicData>
            </a:graphic>
          </wp:inline>
        </w:drawing>
      </w:r>
    </w:p>
    <w:p w14:paraId="65A2E56B" w14:textId="19D63EF9" w:rsidR="00046936" w:rsidRDefault="00000000" w:rsidP="0062631D">
      <w:pPr>
        <w:jc w:val="center"/>
        <w:rPr>
          <w:rFonts w:ascii="Times New Roman" w:eastAsia="Times New Roman" w:hAnsi="Times New Roman" w:cs="Times New Roman"/>
        </w:rPr>
      </w:pPr>
      <w:r>
        <w:rPr>
          <w:rFonts w:ascii="Times New Roman" w:eastAsia="Times New Roman" w:hAnsi="Times New Roman" w:cs="Times New Roman"/>
          <w:i/>
          <w:sz w:val="20"/>
          <w:szCs w:val="20"/>
        </w:rPr>
        <w:t>Grafico 8. Confronto percentuale tra clienti che hanno acquistato e quelli che non hanno fatto nessun acquisto</w:t>
      </w:r>
    </w:p>
    <w:p w14:paraId="2259CA03" w14:textId="77777777" w:rsidR="0062631D" w:rsidRPr="0062631D" w:rsidRDefault="0062631D" w:rsidP="0062631D">
      <w:pPr>
        <w:jc w:val="center"/>
        <w:rPr>
          <w:rFonts w:ascii="Times New Roman" w:eastAsia="Times New Roman" w:hAnsi="Times New Roman" w:cs="Times New Roman"/>
        </w:rPr>
      </w:pPr>
    </w:p>
    <w:p w14:paraId="35481702" w14:textId="77777777" w:rsidR="00046936"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u w:val="single"/>
        </w:rPr>
        <w:t>3.1 Qual è il cliente che ha effettuato il maggior numero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Sono due i clienti che hanno effettuato il maggior numero di acquisti: il </w:t>
      </w:r>
      <w:r>
        <w:rPr>
          <w:rFonts w:ascii="Times New Roman" w:eastAsia="Times New Roman" w:hAnsi="Times New Roman" w:cs="Times New Roman"/>
          <w:b/>
        </w:rPr>
        <w:t>Cliente 4063</w:t>
      </w:r>
      <w:r>
        <w:rPr>
          <w:rFonts w:ascii="Times New Roman" w:eastAsia="Times New Roman" w:hAnsi="Times New Roman" w:cs="Times New Roman"/>
        </w:rPr>
        <w:t xml:space="preserve"> e il </w:t>
      </w:r>
      <w:r>
        <w:rPr>
          <w:rFonts w:ascii="Times New Roman" w:eastAsia="Times New Roman" w:hAnsi="Times New Roman" w:cs="Times New Roman"/>
          <w:b/>
        </w:rPr>
        <w:t>Cliente 700</w:t>
      </w:r>
      <w:r>
        <w:rPr>
          <w:rFonts w:ascii="Times New Roman" w:eastAsia="Times New Roman" w:hAnsi="Times New Roman" w:cs="Times New Roman"/>
        </w:rPr>
        <w:t xml:space="preserve">. Considerando gli importi spesi e le unità acquistate, il </w:t>
      </w:r>
      <w:r>
        <w:rPr>
          <w:rFonts w:ascii="Times New Roman" w:eastAsia="Times New Roman" w:hAnsi="Times New Roman" w:cs="Times New Roman"/>
          <w:b/>
        </w:rPr>
        <w:t>Cliente 4063</w:t>
      </w:r>
      <w:r>
        <w:rPr>
          <w:rFonts w:ascii="Times New Roman" w:eastAsia="Times New Roman" w:hAnsi="Times New Roman" w:cs="Times New Roman"/>
        </w:rPr>
        <w:t xml:space="preserve"> risulta quello che ha effettuato gli acquisti più consistenti.</w:t>
      </w:r>
    </w:p>
    <w:p w14:paraId="5E09137F" w14:textId="77777777" w:rsidR="0062631D" w:rsidRDefault="0062631D">
      <w:pPr>
        <w:jc w:val="both"/>
        <w:rPr>
          <w:rFonts w:ascii="Times New Roman" w:eastAsia="Times New Roman" w:hAnsi="Times New Roman" w:cs="Times New Roman"/>
          <w:u w:val="single"/>
        </w:rPr>
      </w:pPr>
    </w:p>
    <w:p w14:paraId="29A7791A" w14:textId="69A79B98" w:rsidR="00046936" w:rsidRDefault="00000000">
      <w:pPr>
        <w:jc w:val="both"/>
        <w:rPr>
          <w:rFonts w:ascii="Times New Roman" w:eastAsia="Times New Roman" w:hAnsi="Times New Roman" w:cs="Times New Roman"/>
          <w:color w:val="FF0000"/>
        </w:rPr>
      </w:pPr>
      <w:r>
        <w:rPr>
          <w:rFonts w:ascii="Times New Roman" w:eastAsia="Times New Roman" w:hAnsi="Times New Roman" w:cs="Times New Roman"/>
          <w:u w:val="single"/>
        </w:rPr>
        <w:t>3.2 Qual è il cliente con il maggior importo totale di acquisti?</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18DD97F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Il cliente con il maggior importo totale di acquisti è il </w:t>
      </w:r>
      <w:r>
        <w:rPr>
          <w:rFonts w:ascii="Times New Roman" w:eastAsia="Times New Roman" w:hAnsi="Times New Roman" w:cs="Times New Roman"/>
          <w:b/>
        </w:rPr>
        <w:t>Cliente 2105</w:t>
      </w:r>
      <w:r>
        <w:rPr>
          <w:rFonts w:ascii="Times New Roman" w:eastAsia="Times New Roman" w:hAnsi="Times New Roman" w:cs="Times New Roman"/>
        </w:rPr>
        <w:t xml:space="preserve">, il quale ha acquistato </w:t>
      </w:r>
      <w:r>
        <w:rPr>
          <w:rFonts w:ascii="Times New Roman" w:eastAsia="Times New Roman" w:hAnsi="Times New Roman" w:cs="Times New Roman"/>
          <w:b/>
        </w:rPr>
        <w:t>15 unità</w:t>
      </w:r>
      <w:r>
        <w:rPr>
          <w:rFonts w:ascii="Times New Roman" w:eastAsia="Times New Roman" w:hAnsi="Times New Roman" w:cs="Times New Roman"/>
        </w:rPr>
        <w:t xml:space="preserve"> facendo 2 transazioni per un importo complessivo speso pari a </w:t>
      </w:r>
      <w:r>
        <w:rPr>
          <w:rFonts w:ascii="Times New Roman" w:eastAsia="Times New Roman" w:hAnsi="Times New Roman" w:cs="Times New Roman"/>
          <w:b/>
        </w:rPr>
        <w:t>191,10 euro</w:t>
      </w:r>
      <w:r>
        <w:rPr>
          <w:rFonts w:ascii="Times New Roman" w:eastAsia="Times New Roman" w:hAnsi="Times New Roman" w:cs="Times New Roman"/>
        </w:rPr>
        <w:t>.</w:t>
      </w:r>
    </w:p>
    <w:p w14:paraId="081B9715" w14:textId="77777777" w:rsidR="00046936" w:rsidRDefault="00046936">
      <w:pPr>
        <w:rPr>
          <w:rFonts w:ascii="Times New Roman" w:eastAsia="Times New Roman" w:hAnsi="Times New Roman" w:cs="Times New Roman"/>
          <w:b/>
        </w:rPr>
      </w:pPr>
    </w:p>
    <w:p w14:paraId="257FA486"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SPEDIZIONI</w:t>
      </w:r>
    </w:p>
    <w:p w14:paraId="2CD75C62" w14:textId="77777777" w:rsidR="00046936" w:rsidRDefault="00046936">
      <w:pPr>
        <w:ind w:left="720"/>
        <w:jc w:val="both"/>
        <w:rPr>
          <w:rFonts w:ascii="Times New Roman" w:eastAsia="Times New Roman" w:hAnsi="Times New Roman" w:cs="Times New Roman"/>
          <w:b/>
        </w:rPr>
      </w:pPr>
    </w:p>
    <w:p w14:paraId="5CFFDBD0"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4.1 Quanti giorni impiega un ordine per essere spedito?</w:t>
      </w:r>
    </w:p>
    <w:p w14:paraId="5EA0ADF3" w14:textId="77777777" w:rsidR="00046936" w:rsidRDefault="00000000">
      <w:pPr>
        <w:jc w:val="both"/>
        <w:rPr>
          <w:rFonts w:ascii="Times New Roman" w:eastAsia="Times New Roman" w:hAnsi="Times New Roman" w:cs="Times New Roman"/>
          <w:color w:val="FF0000"/>
        </w:rPr>
      </w:pPr>
      <w:r>
        <w:rPr>
          <w:rFonts w:ascii="Times New Roman" w:eastAsia="Times New Roman" w:hAnsi="Times New Roman" w:cs="Times New Roman"/>
        </w:rPr>
        <w:t>La seguente tabella è stata elaborata prendendo in considerazione la differenza tra la data di spedizione dell’ordine e la data in cui è stata effettuata la transazione, dunque possiamo considerare questi giorni come il periodo di tempo che l’azienda impiega per la lavorazione di un ordine. Dall’osservazione della tabella si evincono tempi di lavorazione molto diversi, che si distribuiscono in un range che varia da 13 a 706 giorni di attesa, con 378 giorni di media necessari per la preparazione dell'ordine.</w:t>
      </w:r>
      <w:r>
        <w:rPr>
          <w:rFonts w:ascii="Times New Roman" w:eastAsia="Times New Roman" w:hAnsi="Times New Roman" w:cs="Times New Roman"/>
          <w:color w:val="FF0000"/>
        </w:rPr>
        <w:t xml:space="preserve"> </w:t>
      </w:r>
    </w:p>
    <w:p w14:paraId="2EC4417B" w14:textId="77777777" w:rsidR="0062631D" w:rsidRDefault="0062631D">
      <w:pPr>
        <w:jc w:val="both"/>
        <w:rPr>
          <w:rFonts w:ascii="Times New Roman" w:eastAsia="Times New Roman" w:hAnsi="Times New Roman" w:cs="Times New Roman"/>
        </w:rPr>
      </w:pPr>
    </w:p>
    <w:p w14:paraId="553E38FD" w14:textId="77777777" w:rsidR="00046936" w:rsidRDefault="00000000">
      <w:pPr>
        <w:jc w:val="center"/>
        <w:rPr>
          <w:rFonts w:ascii="Times New Roman" w:eastAsia="Times New Roman" w:hAnsi="Times New Roman" w:cs="Times New Roman"/>
          <w:color w:val="FF0000"/>
        </w:rPr>
      </w:pPr>
      <w:r>
        <w:rPr>
          <w:rFonts w:ascii="Times New Roman" w:eastAsia="Times New Roman" w:hAnsi="Times New Roman" w:cs="Times New Roman"/>
          <w:noProof/>
          <w:color w:val="FF0000"/>
        </w:rPr>
        <w:drawing>
          <wp:inline distT="114300" distB="114300" distL="114300" distR="114300" wp14:anchorId="199139B3" wp14:editId="735F5128">
            <wp:extent cx="3230400" cy="474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30400" cy="474830"/>
                    </a:xfrm>
                    <a:prstGeom prst="rect">
                      <a:avLst/>
                    </a:prstGeom>
                    <a:ln/>
                  </pic:spPr>
                </pic:pic>
              </a:graphicData>
            </a:graphic>
          </wp:inline>
        </w:drawing>
      </w:r>
    </w:p>
    <w:p w14:paraId="4F1D2976"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Tabella 4. Giorni di elaborazione degli ordini</w:t>
      </w:r>
    </w:p>
    <w:p w14:paraId="2CCC6EC2" w14:textId="77777777" w:rsidR="00046936" w:rsidRDefault="00046936">
      <w:pPr>
        <w:jc w:val="both"/>
        <w:rPr>
          <w:rFonts w:ascii="Times New Roman" w:eastAsia="Times New Roman" w:hAnsi="Times New Roman" w:cs="Times New Roman"/>
          <w:b/>
        </w:rPr>
      </w:pPr>
    </w:p>
    <w:p w14:paraId="39C1C89E" w14:textId="77777777" w:rsidR="00046936" w:rsidRDefault="00000000">
      <w:pPr>
        <w:jc w:val="both"/>
        <w:rPr>
          <w:rFonts w:ascii="Times New Roman" w:eastAsia="Times New Roman" w:hAnsi="Times New Roman" w:cs="Times New Roman"/>
          <w:u w:val="single"/>
        </w:rPr>
      </w:pPr>
      <w:r>
        <w:rPr>
          <w:rFonts w:ascii="Times New Roman" w:eastAsia="Times New Roman" w:hAnsi="Times New Roman" w:cs="Times New Roman"/>
          <w:u w:val="single"/>
        </w:rPr>
        <w:t>4.2 Il servizio di spedizione fornito è efficiente?</w:t>
      </w:r>
    </w:p>
    <w:p w14:paraId="5A3A1B75"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Considerando le 500 transazioni relative agli ordini ricevuti dall’e-commerce è stato possibile mettere a confronto la percentuale delle consegne riuscite e la percentuale delle consegne in ritardo, come mostrato nel </w:t>
      </w:r>
      <w:r>
        <w:rPr>
          <w:rFonts w:ascii="Times New Roman" w:eastAsia="Times New Roman" w:hAnsi="Times New Roman" w:cs="Times New Roman"/>
          <w:i/>
        </w:rPr>
        <w:t>Grafico 9</w:t>
      </w:r>
      <w:r>
        <w:rPr>
          <w:rFonts w:ascii="Times New Roman" w:eastAsia="Times New Roman" w:hAnsi="Times New Roman" w:cs="Times New Roman"/>
        </w:rPr>
        <w:t>. Risulta evidente come i due valori non siano significativamente diversi: in termini assoluti sono stati rilevati 244 ordini consegnati e 256 ordini in ritardo.</w:t>
      </w:r>
    </w:p>
    <w:p w14:paraId="023C2AFA"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Nel dettaglio, una percentuale di consegne in ritardo così elevata denota un problema con lo spedizioniere a cui vengono affidati gli ordini evasi.</w:t>
      </w:r>
    </w:p>
    <w:p w14:paraId="6A5EC1EF" w14:textId="77777777" w:rsidR="0062631D" w:rsidRDefault="0062631D">
      <w:pPr>
        <w:jc w:val="both"/>
        <w:rPr>
          <w:rFonts w:ascii="Times New Roman" w:eastAsia="Times New Roman" w:hAnsi="Times New Roman" w:cs="Times New Roman"/>
        </w:rPr>
      </w:pPr>
    </w:p>
    <w:p w14:paraId="594979A2" w14:textId="77777777" w:rsidR="00046936"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AB95029" wp14:editId="22450CA3">
            <wp:extent cx="3009900" cy="270366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5332" t="6943" r="14892" b="2597"/>
                    <a:stretch>
                      <a:fillRect/>
                    </a:stretch>
                  </pic:blipFill>
                  <pic:spPr>
                    <a:xfrm>
                      <a:off x="0" y="0"/>
                      <a:ext cx="3009900" cy="2703669"/>
                    </a:xfrm>
                    <a:prstGeom prst="rect">
                      <a:avLst/>
                    </a:prstGeom>
                    <a:ln/>
                  </pic:spPr>
                </pic:pic>
              </a:graphicData>
            </a:graphic>
          </wp:inline>
        </w:drawing>
      </w:r>
    </w:p>
    <w:p w14:paraId="72CC1A43"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9. Confronto tra spedizioni riuscite e spedizioni in ritardo</w:t>
      </w:r>
    </w:p>
    <w:p w14:paraId="1B186817" w14:textId="77777777" w:rsidR="00046936" w:rsidRDefault="00046936">
      <w:pPr>
        <w:rPr>
          <w:rFonts w:ascii="Times New Roman" w:eastAsia="Times New Roman" w:hAnsi="Times New Roman" w:cs="Times New Roman"/>
          <w:b/>
          <w:sz w:val="20"/>
          <w:szCs w:val="20"/>
        </w:rPr>
      </w:pPr>
    </w:p>
    <w:p w14:paraId="125DF5A0" w14:textId="77777777" w:rsidR="00046936" w:rsidRDefault="00046936">
      <w:pPr>
        <w:rPr>
          <w:rFonts w:ascii="Times New Roman" w:eastAsia="Times New Roman" w:hAnsi="Times New Roman" w:cs="Times New Roman"/>
          <w:b/>
          <w:sz w:val="20"/>
          <w:szCs w:val="20"/>
        </w:rPr>
      </w:pPr>
    </w:p>
    <w:p w14:paraId="39A4C89A" w14:textId="77777777" w:rsidR="00046936" w:rsidRDefault="00000000">
      <w:pPr>
        <w:rPr>
          <w:rFonts w:ascii="Times New Roman" w:eastAsia="Times New Roman" w:hAnsi="Times New Roman" w:cs="Times New Roman"/>
          <w:b/>
        </w:rPr>
      </w:pPr>
      <w:r>
        <w:rPr>
          <w:rFonts w:ascii="Times New Roman" w:eastAsia="Times New Roman" w:hAnsi="Times New Roman" w:cs="Times New Roman"/>
          <w:u w:val="single"/>
        </w:rPr>
        <w:t>4.3 Qual è il metodo di spedizione più utilizzato?</w:t>
      </w:r>
    </w:p>
    <w:p w14:paraId="01B08EBF" w14:textId="77777777" w:rsidR="00046936" w:rsidRDefault="00000000">
      <w:pPr>
        <w:rPr>
          <w:rFonts w:ascii="Times New Roman" w:eastAsia="Times New Roman" w:hAnsi="Times New Roman" w:cs="Times New Roman"/>
        </w:rPr>
      </w:pPr>
      <w:r>
        <w:rPr>
          <w:rFonts w:ascii="Times New Roman" w:eastAsia="Times New Roman" w:hAnsi="Times New Roman" w:cs="Times New Roman"/>
        </w:rPr>
        <w:t xml:space="preserve">Il metodo di spedizione più utilizzato è la </w:t>
      </w:r>
      <w:r>
        <w:rPr>
          <w:rFonts w:ascii="Times New Roman" w:eastAsia="Times New Roman" w:hAnsi="Times New Roman" w:cs="Times New Roman"/>
          <w:b/>
        </w:rPr>
        <w:t>Posta Prioritaria</w:t>
      </w:r>
      <w:r>
        <w:rPr>
          <w:rFonts w:ascii="Times New Roman" w:eastAsia="Times New Roman" w:hAnsi="Times New Roman" w:cs="Times New Roman"/>
        </w:rPr>
        <w:t>, infatti 254 ordini sono stati affidati a questo corriere, contro i 246 ordini affidati al Corriere Express.</w:t>
      </w:r>
    </w:p>
    <w:p w14:paraId="6D60DDD8" w14:textId="77777777" w:rsidR="00046936" w:rsidRDefault="00000000">
      <w:pPr>
        <w:rPr>
          <w:rFonts w:ascii="Times New Roman" w:eastAsia="Times New Roman" w:hAnsi="Times New Roman" w:cs="Times New Roman"/>
        </w:rPr>
      </w:pPr>
      <w:r>
        <w:rPr>
          <w:rFonts w:ascii="Times New Roman" w:eastAsia="Times New Roman" w:hAnsi="Times New Roman" w:cs="Times New Roman"/>
        </w:rPr>
        <w:t>La Posta Prioritaria, inoltre, è il metodo di spedizione che risulta avere un’incidenza maggiore di spedizione riuscite, come riportato nel grafico che segue, nonostante la differenza con il Corriere Express non sia notevolmente marcata.</w:t>
      </w:r>
    </w:p>
    <w:p w14:paraId="382BAAF9" w14:textId="77777777" w:rsidR="00046936" w:rsidRDefault="00046936">
      <w:pPr>
        <w:rPr>
          <w:rFonts w:ascii="Times New Roman" w:eastAsia="Times New Roman" w:hAnsi="Times New Roman" w:cs="Times New Roman"/>
          <w:b/>
        </w:rPr>
      </w:pPr>
    </w:p>
    <w:p w14:paraId="7E4AD477" w14:textId="77777777" w:rsidR="00046936"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noProof/>
        </w:rPr>
        <w:drawing>
          <wp:inline distT="114300" distB="114300" distL="114300" distR="114300" wp14:anchorId="4E029797" wp14:editId="547E558B">
            <wp:extent cx="2839875" cy="243673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15971" t="5836" r="20265" b="4240"/>
                    <a:stretch>
                      <a:fillRect/>
                    </a:stretch>
                  </pic:blipFill>
                  <pic:spPr>
                    <a:xfrm>
                      <a:off x="0" y="0"/>
                      <a:ext cx="2839875" cy="2436738"/>
                    </a:xfrm>
                    <a:prstGeom prst="rect">
                      <a:avLst/>
                    </a:prstGeom>
                    <a:ln/>
                  </pic:spPr>
                </pic:pic>
              </a:graphicData>
            </a:graphic>
          </wp:inline>
        </w:drawing>
      </w:r>
    </w:p>
    <w:p w14:paraId="17C5DA69" w14:textId="77777777" w:rsidR="00046936" w:rsidRDefault="0000000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Grafico 10. Analisi dell’incidenza di spedizioni riuscite per il metodo di spedizione</w:t>
      </w:r>
    </w:p>
    <w:p w14:paraId="1C58A751" w14:textId="77777777" w:rsidR="00046936" w:rsidRDefault="00046936">
      <w:pPr>
        <w:jc w:val="center"/>
        <w:rPr>
          <w:rFonts w:ascii="Times New Roman" w:eastAsia="Times New Roman" w:hAnsi="Times New Roman" w:cs="Times New Roman"/>
          <w:i/>
          <w:sz w:val="20"/>
          <w:szCs w:val="20"/>
        </w:rPr>
      </w:pPr>
    </w:p>
    <w:p w14:paraId="74464567" w14:textId="77777777" w:rsidR="00046936" w:rsidRDefault="00046936">
      <w:pPr>
        <w:rPr>
          <w:rFonts w:ascii="Times New Roman" w:eastAsia="Times New Roman" w:hAnsi="Times New Roman" w:cs="Times New Roman"/>
          <w:b/>
        </w:rPr>
      </w:pPr>
    </w:p>
    <w:p w14:paraId="46E16B1E" w14:textId="77777777" w:rsidR="00046936" w:rsidRDefault="00000000">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 RECENSIONI</w:t>
      </w:r>
    </w:p>
    <w:p w14:paraId="50D72A8D" w14:textId="77777777" w:rsidR="00046936" w:rsidRDefault="00046936">
      <w:pPr>
        <w:rPr>
          <w:rFonts w:ascii="Times New Roman" w:eastAsia="Times New Roman" w:hAnsi="Times New Roman" w:cs="Times New Roman"/>
        </w:rPr>
      </w:pPr>
    </w:p>
    <w:p w14:paraId="69883617"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5.1 Qual è il prodotto più apprezzato dai clienti?</w:t>
      </w:r>
      <w:r>
        <w:rPr>
          <w:rFonts w:ascii="Times New Roman" w:eastAsia="Times New Roman" w:hAnsi="Times New Roman" w:cs="Times New Roman"/>
        </w:rPr>
        <w:t xml:space="preserve"> </w:t>
      </w:r>
    </w:p>
    <w:p w14:paraId="29900C83"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Il prodotto con la recensione migliore è il </w:t>
      </w:r>
      <w:r>
        <w:rPr>
          <w:rFonts w:ascii="Times New Roman" w:eastAsia="Times New Roman" w:hAnsi="Times New Roman" w:cs="Times New Roman"/>
          <w:b/>
        </w:rPr>
        <w:t>Prodotto 637</w:t>
      </w:r>
      <w:r>
        <w:rPr>
          <w:rFonts w:ascii="Times New Roman" w:eastAsia="Times New Roman" w:hAnsi="Times New Roman" w:cs="Times New Roman"/>
        </w:rPr>
        <w:t>, con una media di voto pari a 5 basata su 3 recensioni.</w:t>
      </w:r>
    </w:p>
    <w:p w14:paraId="163CD69C" w14:textId="77777777" w:rsidR="00046936" w:rsidRDefault="00046936">
      <w:pPr>
        <w:jc w:val="both"/>
        <w:rPr>
          <w:rFonts w:ascii="Times New Roman" w:eastAsia="Times New Roman" w:hAnsi="Times New Roman" w:cs="Times New Roman"/>
        </w:rPr>
      </w:pPr>
    </w:p>
    <w:p w14:paraId="3701CA0E"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u w:val="single"/>
        </w:rPr>
        <w:t>5.2 Siamo sicuri che i clienti dell’e-commerce siano soddisfatti?</w:t>
      </w:r>
      <w:r>
        <w:rPr>
          <w:rFonts w:ascii="Times New Roman" w:eastAsia="Times New Roman" w:hAnsi="Times New Roman" w:cs="Times New Roman"/>
        </w:rPr>
        <w:t xml:space="preserve"> </w:t>
      </w:r>
    </w:p>
    <w:p w14:paraId="5AB15B71"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Nel grafico che segue è stato analizzato il feedback dei clienti contando il numero di voti per ogni valore possibile. Dalla distribuzione delle recensioni si evince che la </w:t>
      </w:r>
      <w:r>
        <w:rPr>
          <w:rFonts w:ascii="Times New Roman" w:eastAsia="Times New Roman" w:hAnsi="Times New Roman" w:cs="Times New Roman"/>
          <w:b/>
        </w:rPr>
        <w:t>media</w:t>
      </w:r>
      <w:r>
        <w:rPr>
          <w:rFonts w:ascii="Times New Roman" w:eastAsia="Times New Roman" w:hAnsi="Times New Roman" w:cs="Times New Roman"/>
        </w:rPr>
        <w:t xml:space="preserve"> dei voti è </w:t>
      </w:r>
      <w:r>
        <w:rPr>
          <w:rFonts w:ascii="Times New Roman" w:eastAsia="Times New Roman" w:hAnsi="Times New Roman" w:cs="Times New Roman"/>
          <w:b/>
        </w:rPr>
        <w:t>2,49</w:t>
      </w:r>
      <w:r>
        <w:rPr>
          <w:rFonts w:ascii="Times New Roman" w:eastAsia="Times New Roman" w:hAnsi="Times New Roman" w:cs="Times New Roman"/>
        </w:rPr>
        <w:t xml:space="preserve"> e che nel complesso i voti si distribuiscono in modo uniforme da 0 a 5 stelle. Da ciò si può dedurre che i clienti dell’e-commerce non siano pienamente soddisfatti dei prodotti offerti e del servizio fornito. Inoltre, si può notare che, nonostante ci siano solo 475 clienti che hanno effettuato almeno un acquisto, sulla piattaforma sono state registrate 10,000 recensioni. È dunque evidente che molti clienti hanno lasciato recensioni (presumibilmente negative) senza aver effettivamente acquistato nulla.</w:t>
      </w:r>
    </w:p>
    <w:p w14:paraId="610DEE84" w14:textId="77777777" w:rsidR="00046936" w:rsidRDefault="00046936">
      <w:pPr>
        <w:jc w:val="both"/>
        <w:rPr>
          <w:rFonts w:ascii="Times New Roman" w:eastAsia="Times New Roman" w:hAnsi="Times New Roman" w:cs="Times New Roman"/>
        </w:rPr>
      </w:pPr>
    </w:p>
    <w:p w14:paraId="6E843071"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A49F99" wp14:editId="7F8B6BD9">
            <wp:extent cx="3974211" cy="2381276"/>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974211" cy="2381276"/>
                    </a:xfrm>
                    <a:prstGeom prst="rect">
                      <a:avLst/>
                    </a:prstGeom>
                    <a:ln/>
                  </pic:spPr>
                </pic:pic>
              </a:graphicData>
            </a:graphic>
          </wp:inline>
        </w:drawing>
      </w:r>
    </w:p>
    <w:p w14:paraId="60434DDE" w14:textId="77777777" w:rsidR="00046936" w:rsidRDefault="00000000">
      <w:pPr>
        <w:spacing w:after="200" w:line="256" w:lineRule="auto"/>
        <w:jc w:val="center"/>
        <w:rPr>
          <w:rFonts w:ascii="Times New Roman" w:eastAsia="Times New Roman" w:hAnsi="Times New Roman" w:cs="Times New Roman"/>
          <w:i/>
        </w:rPr>
      </w:pPr>
      <w:r>
        <w:rPr>
          <w:rFonts w:ascii="Times New Roman" w:eastAsia="Times New Roman" w:hAnsi="Times New Roman" w:cs="Times New Roman"/>
          <w:i/>
        </w:rPr>
        <w:t>Grafico 10. Distribuzione delle recensioni dei clienti</w:t>
      </w:r>
    </w:p>
    <w:p w14:paraId="110F305E" w14:textId="77777777" w:rsidR="00046936" w:rsidRDefault="00046936">
      <w:pPr>
        <w:spacing w:line="256" w:lineRule="auto"/>
        <w:jc w:val="center"/>
        <w:rPr>
          <w:rFonts w:ascii="Times New Roman" w:eastAsia="Times New Roman" w:hAnsi="Times New Roman" w:cs="Times New Roman"/>
          <w:i/>
        </w:rPr>
      </w:pPr>
    </w:p>
    <w:p w14:paraId="0EBF3D26" w14:textId="7777777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 xml:space="preserve">Data la maggiore significatività dei feedback relativi ai clienti che hanno effettuato acquisti, utili per valutare la qualità dei prodotti e dei servizi offerti dall’e-commerce, si è reso necessario effettuare una distinzione nelle recensioni totali, tra i clienti che hanno effettuato almeno un acquisto e i clienti che non hanno mai effettuato acquisti, come mostrato nella </w:t>
      </w:r>
      <w:r>
        <w:rPr>
          <w:rFonts w:ascii="Times New Roman" w:eastAsia="Times New Roman" w:hAnsi="Times New Roman" w:cs="Times New Roman"/>
          <w:i/>
        </w:rPr>
        <w:t>Tabella 4</w:t>
      </w:r>
      <w:r>
        <w:rPr>
          <w:rFonts w:ascii="Times New Roman" w:eastAsia="Times New Roman" w:hAnsi="Times New Roman" w:cs="Times New Roman"/>
        </w:rPr>
        <w:t>. Da questa distinzione è emerso come la media dei feedback dei clienti che hanno effettuato acquisti sia leggermente superiore (</w:t>
      </w:r>
      <w:r>
        <w:rPr>
          <w:rFonts w:ascii="Times New Roman" w:eastAsia="Times New Roman" w:hAnsi="Times New Roman" w:cs="Times New Roman"/>
          <w:b/>
        </w:rPr>
        <w:t>2,59</w:t>
      </w:r>
      <w:r>
        <w:rPr>
          <w:rFonts w:ascii="Times New Roman" w:eastAsia="Times New Roman" w:hAnsi="Times New Roman" w:cs="Times New Roman"/>
        </w:rPr>
        <w:t>), sia rispetto alla media generale di tutte le recensioni (</w:t>
      </w:r>
      <w:r>
        <w:rPr>
          <w:rFonts w:ascii="Times New Roman" w:eastAsia="Times New Roman" w:hAnsi="Times New Roman" w:cs="Times New Roman"/>
          <w:b/>
        </w:rPr>
        <w:t>2,49</w:t>
      </w:r>
      <w:r>
        <w:rPr>
          <w:rFonts w:ascii="Times New Roman" w:eastAsia="Times New Roman" w:hAnsi="Times New Roman" w:cs="Times New Roman"/>
        </w:rPr>
        <w:t>) che relativamente ai clienti che non hanno mai effettuato un ordine (</w:t>
      </w:r>
      <w:r>
        <w:rPr>
          <w:rFonts w:ascii="Times New Roman" w:eastAsia="Times New Roman" w:hAnsi="Times New Roman" w:cs="Times New Roman"/>
          <w:b/>
        </w:rPr>
        <w:t>2,47</w:t>
      </w:r>
      <w:r>
        <w:rPr>
          <w:rFonts w:ascii="Times New Roman" w:eastAsia="Times New Roman" w:hAnsi="Times New Roman" w:cs="Times New Roman"/>
        </w:rPr>
        <w:t>), anche se risulta essere un valore piuttosto basso e di poco superiore a quelli delle categorie appena menzionate.</w:t>
      </w:r>
    </w:p>
    <w:p w14:paraId="59999AB8" w14:textId="77777777" w:rsidR="00046936" w:rsidRDefault="00046936">
      <w:pPr>
        <w:spacing w:after="160" w:line="256" w:lineRule="auto"/>
        <w:jc w:val="both"/>
        <w:rPr>
          <w:rFonts w:ascii="Times New Roman" w:eastAsia="Times New Roman" w:hAnsi="Times New Roman" w:cs="Times New Roman"/>
        </w:rPr>
      </w:pPr>
    </w:p>
    <w:p w14:paraId="74D15C5B"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B557AC" wp14:editId="21F1346F">
            <wp:extent cx="2768438" cy="8916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68438" cy="891675"/>
                    </a:xfrm>
                    <a:prstGeom prst="rect">
                      <a:avLst/>
                    </a:prstGeom>
                    <a:ln/>
                  </pic:spPr>
                </pic:pic>
              </a:graphicData>
            </a:graphic>
          </wp:inline>
        </w:drawing>
      </w:r>
    </w:p>
    <w:p w14:paraId="1ED11542" w14:textId="1485C2AF"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B46609">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 Distinzione dei feedback in base a: clienti totali, acquirenti effettivi e clienti che non hanno mai effettuato un ordine.</w:t>
      </w:r>
    </w:p>
    <w:p w14:paraId="562944BD" w14:textId="77777777" w:rsidR="00046936" w:rsidRDefault="00046936">
      <w:pPr>
        <w:spacing w:after="160" w:line="256" w:lineRule="auto"/>
        <w:jc w:val="center"/>
        <w:rPr>
          <w:rFonts w:ascii="Times New Roman" w:eastAsia="Times New Roman" w:hAnsi="Times New Roman" w:cs="Times New Roman"/>
          <w:i/>
          <w:sz w:val="20"/>
          <w:szCs w:val="20"/>
        </w:rPr>
      </w:pPr>
    </w:p>
    <w:p w14:paraId="083EF69B" w14:textId="7777777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Inoltre, nemmeno il cliente più fedele, cioè quello con il maggior numero di acquisti (</w:t>
      </w:r>
      <w:r>
        <w:rPr>
          <w:rFonts w:ascii="Times New Roman" w:eastAsia="Times New Roman" w:hAnsi="Times New Roman" w:cs="Times New Roman"/>
          <w:b/>
        </w:rPr>
        <w:t>Cliente 2105</w:t>
      </w:r>
      <w:r>
        <w:rPr>
          <w:rFonts w:ascii="Times New Roman" w:eastAsia="Times New Roman" w:hAnsi="Times New Roman" w:cs="Times New Roman"/>
        </w:rPr>
        <w:t>), e i clienti che hanno effettuato il maggior numero di acquisti (</w:t>
      </w:r>
      <w:r>
        <w:rPr>
          <w:rFonts w:ascii="Times New Roman" w:eastAsia="Times New Roman" w:hAnsi="Times New Roman" w:cs="Times New Roman"/>
          <w:b/>
        </w:rPr>
        <w:t>Cliente 700</w:t>
      </w:r>
      <w:r>
        <w:rPr>
          <w:rFonts w:ascii="Times New Roman" w:eastAsia="Times New Roman" w:hAnsi="Times New Roman" w:cs="Times New Roman"/>
        </w:rPr>
        <w:t xml:space="preserve"> e </w:t>
      </w:r>
      <w:r>
        <w:rPr>
          <w:rFonts w:ascii="Times New Roman" w:eastAsia="Times New Roman" w:hAnsi="Times New Roman" w:cs="Times New Roman"/>
          <w:b/>
        </w:rPr>
        <w:t>Cliente 4063</w:t>
      </w:r>
      <w:r>
        <w:rPr>
          <w:rFonts w:ascii="Times New Roman" w:eastAsia="Times New Roman" w:hAnsi="Times New Roman" w:cs="Times New Roman"/>
        </w:rPr>
        <w:t>) sembrano essere soddisfatti del servizio offerto dall'e-commerce, poiché hanno lasciato un feedback negativo (come indicato nella tabella 5 sottostante).</w:t>
      </w:r>
    </w:p>
    <w:p w14:paraId="72875A05" w14:textId="77777777" w:rsidR="00046936" w:rsidRDefault="00046936">
      <w:pPr>
        <w:spacing w:line="256" w:lineRule="auto"/>
        <w:jc w:val="both"/>
        <w:rPr>
          <w:rFonts w:ascii="Times New Roman" w:eastAsia="Times New Roman" w:hAnsi="Times New Roman" w:cs="Times New Roman"/>
        </w:rPr>
      </w:pPr>
    </w:p>
    <w:p w14:paraId="4D95571E" w14:textId="77777777" w:rsidR="00046936" w:rsidRDefault="00046936">
      <w:pPr>
        <w:spacing w:line="256" w:lineRule="auto"/>
        <w:jc w:val="both"/>
        <w:rPr>
          <w:rFonts w:ascii="Times New Roman" w:eastAsia="Times New Roman" w:hAnsi="Times New Roman" w:cs="Times New Roman"/>
        </w:rPr>
      </w:pPr>
    </w:p>
    <w:p w14:paraId="753C09EA" w14:textId="77777777" w:rsidR="00046936" w:rsidRDefault="00000000">
      <w:pPr>
        <w:spacing w:line="256" w:lineRule="auto"/>
        <w:jc w:val="center"/>
        <w:rPr>
          <w:rFonts w:ascii="Times New Roman" w:eastAsia="Times New Roman" w:hAnsi="Times New Roman" w:cs="Times New Roman"/>
          <w:color w:val="374151"/>
          <w:sz w:val="24"/>
          <w:szCs w:val="24"/>
        </w:rPr>
      </w:pPr>
      <w:r>
        <w:rPr>
          <w:rFonts w:ascii="Times New Roman" w:eastAsia="Times New Roman" w:hAnsi="Times New Roman" w:cs="Times New Roman"/>
          <w:noProof/>
          <w:color w:val="374151"/>
          <w:sz w:val="24"/>
          <w:szCs w:val="24"/>
        </w:rPr>
        <w:drawing>
          <wp:inline distT="114300" distB="114300" distL="114300" distR="114300" wp14:anchorId="3D753CB9" wp14:editId="55A75A1A">
            <wp:extent cx="2504929" cy="804863"/>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504929" cy="804863"/>
                    </a:xfrm>
                    <a:prstGeom prst="rect">
                      <a:avLst/>
                    </a:prstGeom>
                    <a:ln/>
                  </pic:spPr>
                </pic:pic>
              </a:graphicData>
            </a:graphic>
          </wp:inline>
        </w:drawing>
      </w:r>
    </w:p>
    <w:p w14:paraId="1B55450E" w14:textId="6AD6D653"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B46609">
        <w:rPr>
          <w:rFonts w:ascii="Times New Roman" w:eastAsia="Times New Roman" w:hAnsi="Times New Roman" w:cs="Times New Roman"/>
          <w:i/>
          <w:sz w:val="20"/>
          <w:szCs w:val="20"/>
        </w:rPr>
        <w:t>6</w:t>
      </w:r>
      <w:r>
        <w:rPr>
          <w:rFonts w:ascii="Times New Roman" w:eastAsia="Times New Roman" w:hAnsi="Times New Roman" w:cs="Times New Roman"/>
          <w:i/>
          <w:sz w:val="20"/>
          <w:szCs w:val="20"/>
        </w:rPr>
        <w:t>. Clienti migliori e relative valutazioni dell’e-commerce</w:t>
      </w:r>
    </w:p>
    <w:p w14:paraId="3146E50E" w14:textId="77777777" w:rsidR="00046936" w:rsidRDefault="00046936">
      <w:pPr>
        <w:spacing w:line="256" w:lineRule="auto"/>
        <w:jc w:val="center"/>
        <w:rPr>
          <w:rFonts w:ascii="Times New Roman" w:eastAsia="Times New Roman" w:hAnsi="Times New Roman" w:cs="Times New Roman"/>
          <w:i/>
          <w:sz w:val="20"/>
          <w:szCs w:val="20"/>
        </w:rPr>
      </w:pPr>
    </w:p>
    <w:p w14:paraId="07CE220E" w14:textId="77777777" w:rsidR="00046936" w:rsidRDefault="00046936">
      <w:pPr>
        <w:spacing w:line="256" w:lineRule="auto"/>
        <w:jc w:val="center"/>
        <w:rPr>
          <w:rFonts w:ascii="Times New Roman" w:eastAsia="Times New Roman" w:hAnsi="Times New Roman" w:cs="Times New Roman"/>
          <w:i/>
          <w:sz w:val="20"/>
          <w:szCs w:val="20"/>
        </w:rPr>
      </w:pPr>
    </w:p>
    <w:p w14:paraId="09FD3002" w14:textId="7777777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Per quanto riguarda invece i prodotti offerti, analizzando le recensioni relative ai 3 prodotti più venduti (Prodotto 1154, Prodotto 4360, Prodotto 3485), è emerso che solo un prodotto (</w:t>
      </w:r>
      <w:r>
        <w:rPr>
          <w:rFonts w:ascii="Times New Roman" w:eastAsia="Times New Roman" w:hAnsi="Times New Roman" w:cs="Times New Roman"/>
          <w:b/>
        </w:rPr>
        <w:t>Prodotto 3485</w:t>
      </w:r>
      <w:r>
        <w:rPr>
          <w:rFonts w:ascii="Times New Roman" w:eastAsia="Times New Roman" w:hAnsi="Times New Roman" w:cs="Times New Roman"/>
        </w:rPr>
        <w:t>) sui 3 analizzati, ha ottenuto recensioni positive (vedi Tabella 6).</w:t>
      </w:r>
    </w:p>
    <w:p w14:paraId="512763B0" w14:textId="77777777" w:rsidR="00046936" w:rsidRDefault="00046936">
      <w:pPr>
        <w:spacing w:line="256" w:lineRule="auto"/>
        <w:jc w:val="both"/>
        <w:rPr>
          <w:rFonts w:ascii="Times New Roman" w:eastAsia="Times New Roman" w:hAnsi="Times New Roman" w:cs="Times New Roman"/>
        </w:rPr>
      </w:pPr>
    </w:p>
    <w:p w14:paraId="6F284228" w14:textId="77777777" w:rsidR="00046936" w:rsidRDefault="00046936">
      <w:pPr>
        <w:spacing w:line="256" w:lineRule="auto"/>
        <w:jc w:val="both"/>
        <w:rPr>
          <w:rFonts w:ascii="Times New Roman" w:eastAsia="Times New Roman" w:hAnsi="Times New Roman" w:cs="Times New Roman"/>
        </w:rPr>
      </w:pPr>
    </w:p>
    <w:p w14:paraId="767EF5F5" w14:textId="77777777" w:rsidR="00046936" w:rsidRDefault="00000000">
      <w:pPr>
        <w:spacing w:line="256" w:lineRule="auto"/>
        <w:jc w:val="center"/>
        <w:rPr>
          <w:rFonts w:ascii="Times New Roman" w:eastAsia="Times New Roman" w:hAnsi="Times New Roman" w:cs="Times New Roman"/>
        </w:rPr>
      </w:pPr>
      <w:r>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noProof/>
        </w:rPr>
        <w:drawing>
          <wp:inline distT="114300" distB="114300" distL="114300" distR="114300" wp14:anchorId="10386992" wp14:editId="5F36BC83">
            <wp:extent cx="2462213" cy="8100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62213" cy="810044"/>
                    </a:xfrm>
                    <a:prstGeom prst="rect">
                      <a:avLst/>
                    </a:prstGeom>
                    <a:ln/>
                  </pic:spPr>
                </pic:pic>
              </a:graphicData>
            </a:graphic>
          </wp:inline>
        </w:drawing>
      </w:r>
    </w:p>
    <w:p w14:paraId="7FAEBAE6" w14:textId="5DFB4066" w:rsidR="00046936" w:rsidRDefault="00000000">
      <w:pPr>
        <w:spacing w:line="25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Tabella </w:t>
      </w:r>
      <w:r w:rsidR="00B46609">
        <w:rPr>
          <w:rFonts w:ascii="Times New Roman" w:eastAsia="Times New Roman" w:hAnsi="Times New Roman" w:cs="Times New Roman"/>
          <w:i/>
          <w:sz w:val="20"/>
          <w:szCs w:val="20"/>
        </w:rPr>
        <w:t>7</w:t>
      </w:r>
      <w:r>
        <w:rPr>
          <w:rFonts w:ascii="Times New Roman" w:eastAsia="Times New Roman" w:hAnsi="Times New Roman" w:cs="Times New Roman"/>
          <w:i/>
          <w:sz w:val="20"/>
          <w:szCs w:val="20"/>
        </w:rPr>
        <w:t>. Prodotti più venduti e relative valutazioni</w:t>
      </w:r>
    </w:p>
    <w:p w14:paraId="6D451658" w14:textId="77777777" w:rsidR="00046936" w:rsidRDefault="00046936">
      <w:pPr>
        <w:spacing w:line="256" w:lineRule="auto"/>
        <w:jc w:val="center"/>
        <w:rPr>
          <w:rFonts w:ascii="Times New Roman" w:eastAsia="Times New Roman" w:hAnsi="Times New Roman" w:cs="Times New Roman"/>
          <w:i/>
          <w:sz w:val="20"/>
          <w:szCs w:val="20"/>
        </w:rPr>
      </w:pPr>
    </w:p>
    <w:p w14:paraId="0E771380" w14:textId="77777777" w:rsidR="00046936" w:rsidRDefault="00046936">
      <w:pPr>
        <w:spacing w:line="256" w:lineRule="auto"/>
        <w:jc w:val="center"/>
        <w:rPr>
          <w:rFonts w:ascii="Times New Roman" w:eastAsia="Times New Roman" w:hAnsi="Times New Roman" w:cs="Times New Roman"/>
        </w:rPr>
      </w:pPr>
    </w:p>
    <w:p w14:paraId="0933CDC6" w14:textId="77777777" w:rsidR="00046936" w:rsidRDefault="00000000">
      <w:pPr>
        <w:spacing w:line="256" w:lineRule="auto"/>
        <w:jc w:val="both"/>
        <w:rPr>
          <w:rFonts w:ascii="Times New Roman" w:eastAsia="Times New Roman" w:hAnsi="Times New Roman" w:cs="Times New Roman"/>
        </w:rPr>
      </w:pPr>
      <w:r>
        <w:rPr>
          <w:rFonts w:ascii="Times New Roman" w:eastAsia="Times New Roman" w:hAnsi="Times New Roman" w:cs="Times New Roman"/>
        </w:rPr>
        <w:t>In sintesi, date le informazioni ottenute si può dedurre che i clienti non siano soddisfatti dei prodotti acquistati, probabilmente anche a causa dei lunghi tempi di attesa relativi alla preparazione degli ordini.</w:t>
      </w:r>
    </w:p>
    <w:p w14:paraId="2369E838" w14:textId="77777777" w:rsidR="00046936" w:rsidRDefault="00046936">
      <w:pPr>
        <w:spacing w:after="160" w:line="256" w:lineRule="auto"/>
        <w:rPr>
          <w:rFonts w:ascii="Times New Roman" w:eastAsia="Times New Roman" w:hAnsi="Times New Roman" w:cs="Times New Roman"/>
          <w:b/>
          <w:sz w:val="24"/>
          <w:szCs w:val="24"/>
        </w:rPr>
      </w:pPr>
    </w:p>
    <w:p w14:paraId="30FE642B" w14:textId="77777777" w:rsidR="00046936" w:rsidRDefault="0000000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POSSIBILI SOLUZIONI FINALI</w:t>
      </w:r>
    </w:p>
    <w:p w14:paraId="2A558576" w14:textId="77777777" w:rsidR="00046936" w:rsidRDefault="00046936">
      <w:pPr>
        <w:spacing w:after="160" w:line="256" w:lineRule="auto"/>
        <w:jc w:val="center"/>
        <w:rPr>
          <w:rFonts w:ascii="Times New Roman" w:eastAsia="Times New Roman" w:hAnsi="Times New Roman" w:cs="Times New Roman"/>
          <w:b/>
          <w:sz w:val="24"/>
          <w:szCs w:val="24"/>
        </w:rPr>
      </w:pPr>
    </w:p>
    <w:p w14:paraId="2DEDD06B" w14:textId="77777777" w:rsidR="00046936" w:rsidRDefault="00000000">
      <w:pPr>
        <w:jc w:val="both"/>
        <w:rPr>
          <w:rFonts w:ascii="Times New Roman" w:eastAsia="Times New Roman" w:hAnsi="Times New Roman" w:cs="Times New Roman"/>
        </w:rPr>
      </w:pPr>
      <w:r>
        <w:rPr>
          <w:rFonts w:ascii="Times New Roman" w:eastAsia="Times New Roman" w:hAnsi="Times New Roman" w:cs="Times New Roman"/>
        </w:rPr>
        <w:t>L’e-commerce per aumentare le vendite potrebbe:</w:t>
      </w:r>
    </w:p>
    <w:p w14:paraId="17615677" w14:textId="77777777" w:rsidR="00046936" w:rsidRDefault="00046936">
      <w:pPr>
        <w:jc w:val="both"/>
        <w:rPr>
          <w:rFonts w:ascii="Times New Roman" w:eastAsia="Times New Roman" w:hAnsi="Times New Roman" w:cs="Times New Roman"/>
        </w:rPr>
      </w:pPr>
    </w:p>
    <w:p w14:paraId="0C3ED28C"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investire maggiormente in pubblicità.</w:t>
      </w:r>
      <w:r>
        <w:rPr>
          <w:rFonts w:ascii="Times New Roman" w:eastAsia="Times New Roman" w:hAnsi="Times New Roman" w:cs="Times New Roman"/>
        </w:rPr>
        <w:t xml:space="preserve"> Nonostante i ricavi non molto elevati risulta necessario aumentare la spesa legata alla pubblicità dell’e-commerce. Per esempio, potrebbe essere utile assumere un social media manager che si occupi di far conoscere l’e-commerce, i prodotti venduti e le azioni promozionali in corso sulla piattaforma online;</w:t>
      </w:r>
    </w:p>
    <w:p w14:paraId="61200AFE" w14:textId="77777777" w:rsidR="00046936" w:rsidRDefault="00046936">
      <w:pPr>
        <w:ind w:left="720"/>
        <w:jc w:val="both"/>
        <w:rPr>
          <w:rFonts w:ascii="Times New Roman" w:eastAsia="Times New Roman" w:hAnsi="Times New Roman" w:cs="Times New Roman"/>
        </w:rPr>
      </w:pPr>
    </w:p>
    <w:p w14:paraId="25528CB7"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proporre offerte e scontistiche basate sulle preferenze del cliente.</w:t>
      </w:r>
      <w:r>
        <w:rPr>
          <w:rFonts w:ascii="Times New Roman" w:eastAsia="Times New Roman" w:hAnsi="Times New Roman" w:cs="Times New Roman"/>
        </w:rPr>
        <w:t xml:space="preserve"> Un sistema</w:t>
      </w:r>
      <w:r>
        <w:rPr>
          <w:rFonts w:ascii="Times New Roman" w:eastAsia="Times New Roman" w:hAnsi="Times New Roman" w:cs="Times New Roman"/>
          <w:highlight w:val="white"/>
        </w:rPr>
        <w:t xml:space="preserve"> molto utile potrebbe essere quello delle vendite incrementali. Questo meccanismo consiste nell’offrire, nell’atto di vendita, un ulteriore servizio/prodotto correlato con una piccola maggiorazione di prezzo. Nella maggior parte dei casi il cliente accetta e il volume dell’ordine aumenta</w:t>
      </w:r>
      <w:r>
        <w:rPr>
          <w:rFonts w:ascii="Times New Roman" w:eastAsia="Times New Roman" w:hAnsi="Times New Roman" w:cs="Times New Roman"/>
        </w:rPr>
        <w:t xml:space="preserve">; </w:t>
      </w:r>
    </w:p>
    <w:p w14:paraId="6AED052C" w14:textId="77777777" w:rsidR="00046936" w:rsidRDefault="00046936">
      <w:pPr>
        <w:ind w:left="720"/>
        <w:jc w:val="both"/>
        <w:rPr>
          <w:rFonts w:ascii="Times New Roman" w:eastAsia="Times New Roman" w:hAnsi="Times New Roman" w:cs="Times New Roman"/>
        </w:rPr>
      </w:pPr>
    </w:p>
    <w:p w14:paraId="21EC47C5" w14:textId="77777777" w:rsidR="00046936"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u w:val="single"/>
        </w:rPr>
        <w:t>creare un programma fedeltà.</w:t>
      </w:r>
      <w:r>
        <w:rPr>
          <w:rFonts w:ascii="Times New Roman" w:eastAsia="Times New Roman" w:hAnsi="Times New Roman" w:cs="Times New Roman"/>
        </w:rPr>
        <w:t xml:space="preserve"> Potrebbe risultare efficace istituire un sistema che fidelizzi il cliente e lo invogli ad acquistare accumulando così i punti necessari per ottenere vantaggi come sconti e omaggi;</w:t>
      </w:r>
    </w:p>
    <w:p w14:paraId="008A21DE" w14:textId="77777777" w:rsidR="00046936" w:rsidRDefault="00046936">
      <w:pPr>
        <w:ind w:left="720"/>
        <w:jc w:val="both"/>
        <w:rPr>
          <w:rFonts w:ascii="Times New Roman" w:eastAsia="Times New Roman" w:hAnsi="Times New Roman" w:cs="Times New Roman"/>
        </w:rPr>
      </w:pPr>
    </w:p>
    <w:p w14:paraId="4E41F832" w14:textId="77777777" w:rsidR="0004693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jc w:val="both"/>
        <w:rPr>
          <w:rFonts w:ascii="Times New Roman" w:eastAsia="Times New Roman" w:hAnsi="Times New Roman" w:cs="Times New Roman"/>
        </w:rPr>
      </w:pPr>
      <w:r>
        <w:rPr>
          <w:rFonts w:ascii="Times New Roman" w:eastAsia="Times New Roman" w:hAnsi="Times New Roman" w:cs="Times New Roman"/>
          <w:u w:val="single"/>
        </w:rPr>
        <w:t>creare delle campagne promozionali durante determinati periodi dell’anno</w:t>
      </w:r>
      <w:r>
        <w:rPr>
          <w:rFonts w:ascii="Times New Roman" w:eastAsia="Times New Roman" w:hAnsi="Times New Roman" w:cs="Times New Roman"/>
        </w:rPr>
        <w:t>. L’e-commerce potrebbe approfittare di questi periodi per aumentare le sue vendite, ad esempio, in occasione del  Black Friday. Nonostante non si registri un picco di vendite in novembre, è consigliabile attuare una campagna promozionale durante il Black Friday. In questo periodo, la maggior parte delle persone è più propensa a fare acquisti grazie alle promozioni diffuse. Ciò potrebbe aumentare la visibilità dell'azienda e stimolare l'interesse dei clienti;</w:t>
      </w:r>
    </w:p>
    <w:p w14:paraId="53DB78FF" w14:textId="77777777" w:rsidR="00046936" w:rsidRDefault="00046936">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rFonts w:ascii="Times New Roman" w:eastAsia="Times New Roman" w:hAnsi="Times New Roman" w:cs="Times New Roman"/>
        </w:rPr>
      </w:pPr>
    </w:p>
    <w:p w14:paraId="25BDA3FB" w14:textId="77777777" w:rsidR="00046936"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256" w:lineRule="auto"/>
        <w:jc w:val="both"/>
        <w:rPr>
          <w:rFonts w:ascii="Times New Roman" w:eastAsia="Times New Roman" w:hAnsi="Times New Roman" w:cs="Times New Roman"/>
        </w:rPr>
      </w:pPr>
      <w:r>
        <w:rPr>
          <w:rFonts w:ascii="Times New Roman" w:eastAsia="Times New Roman" w:hAnsi="Times New Roman" w:cs="Times New Roman"/>
          <w:u w:val="single"/>
        </w:rPr>
        <w:t>esplorare metodi di spedizione alternativi.</w:t>
      </w:r>
      <w:r>
        <w:rPr>
          <w:rFonts w:ascii="Times New Roman" w:eastAsia="Times New Roman" w:hAnsi="Times New Roman" w:cs="Times New Roman"/>
        </w:rPr>
        <w:t xml:space="preserve"> Dato che la percentuale di consegna riuscita finora è solo del 50%, è consigliabile esplorare alternative nei metodi di spedizione. Potrebbe essere utile valutare nuovi partner logistici o ottimizzare le attuali procedure di spedizione per migliorare l'affidabilità e la tempestività delle consegne. Ciò contribuirà a soddisfare meglio le aspettative dei clienti e a garantire una migliore esperienza di acquisto.</w:t>
      </w:r>
    </w:p>
    <w:p w14:paraId="7748A9C0" w14:textId="77777777" w:rsidR="00046936" w:rsidRDefault="00046936">
      <w:pPr>
        <w:spacing w:after="160" w:line="256" w:lineRule="auto"/>
        <w:jc w:val="both"/>
        <w:rPr>
          <w:rFonts w:ascii="Times New Roman" w:eastAsia="Times New Roman" w:hAnsi="Times New Roman" w:cs="Times New Roman"/>
        </w:rPr>
      </w:pPr>
    </w:p>
    <w:sectPr w:rsidR="000469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2D8F"/>
    <w:multiLevelType w:val="multilevel"/>
    <w:tmpl w:val="F288E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734D7"/>
    <w:multiLevelType w:val="multilevel"/>
    <w:tmpl w:val="A730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160E8"/>
    <w:multiLevelType w:val="multilevel"/>
    <w:tmpl w:val="FDD2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701302"/>
    <w:multiLevelType w:val="multilevel"/>
    <w:tmpl w:val="D92E6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1211A1"/>
    <w:multiLevelType w:val="multilevel"/>
    <w:tmpl w:val="11B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467070"/>
    <w:multiLevelType w:val="multilevel"/>
    <w:tmpl w:val="B530A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C5E3D"/>
    <w:multiLevelType w:val="multilevel"/>
    <w:tmpl w:val="08840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9116743">
    <w:abstractNumId w:val="2"/>
  </w:num>
  <w:num w:numId="2" w16cid:durableId="1441488549">
    <w:abstractNumId w:val="5"/>
  </w:num>
  <w:num w:numId="3" w16cid:durableId="1288505816">
    <w:abstractNumId w:val="3"/>
  </w:num>
  <w:num w:numId="4" w16cid:durableId="1249464212">
    <w:abstractNumId w:val="4"/>
  </w:num>
  <w:num w:numId="5" w16cid:durableId="935090355">
    <w:abstractNumId w:val="6"/>
  </w:num>
  <w:num w:numId="6" w16cid:durableId="332345973">
    <w:abstractNumId w:val="0"/>
  </w:num>
  <w:num w:numId="7" w16cid:durableId="13457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36"/>
    <w:rsid w:val="00046936"/>
    <w:rsid w:val="0062631D"/>
    <w:rsid w:val="00B466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834B"/>
  <w15:docId w15:val="{7F0CAF90-E376-4E2C-AEDA-B699D4DA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Emanuela Cannarella Bogdanova</cp:lastModifiedBy>
  <cp:revision>3</cp:revision>
  <dcterms:created xsi:type="dcterms:W3CDTF">2024-01-14T20:53:00Z</dcterms:created>
  <dcterms:modified xsi:type="dcterms:W3CDTF">2024-01-15T08:15:00Z</dcterms:modified>
</cp:coreProperties>
</file>