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Survey</w:t>
      </w:r>
      <w:r>
        <w:t xml:space="preserve"> </w:t>
      </w:r>
      <w:r>
        <w:t xml:space="preserve">Results</w:t>
      </w:r>
      <w:r>
        <w:t xml:space="preserve"> </w:t>
      </w:r>
      <w:r>
        <w:t xml:space="preserve">Tables</w:t>
      </w:r>
    </w:p>
    <w:p>
      <w:pPr>
        <w:pStyle w:val="Author"/>
      </w:pPr>
      <w:r>
        <w:t xml:space="preserve">Emily</w:t>
      </w:r>
      <w:r>
        <w:t xml:space="preserve"> </w:t>
      </w:r>
      <w:r>
        <w:t xml:space="preserve">McNamara</w:t>
      </w:r>
    </w:p>
    <w:p>
      <w:pPr>
        <w:pStyle w:val="Date"/>
      </w:pPr>
      <w:r>
        <w:t xml:space="preserve">3/14/2020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NormalTok"/>
        </w:rPr>
        <w:t xml:space="preserve">GrownCC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(Q6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(Regions)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(Q1)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(Q31)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almonds,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 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(GrownCC)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Q6 ~ as.factor(Regions) + as.factor(Q1) + as.factor(Q31) + </w:t>
      </w:r>
      <w:r>
        <w:br w:type="textWrapping"/>
      </w:r>
      <w:r>
        <w:rPr>
          <w:rStyle w:val="VerbatimChar"/>
        </w:rPr>
        <w:t xml:space="preserve">##     Q3_1, family = binomial, data = almonds)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-1.8763  -0.8849  -0.7060   1.1407   1.9435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                 Estimate</w:t>
      </w:r>
      <w:r>
        <w:br w:type="textWrapping"/>
      </w:r>
      <w:r>
        <w:rPr>
          <w:rStyle w:val="VerbatimChar"/>
        </w:rPr>
        <w:t xml:space="preserve">## (Intercept)                                                   -1.245e+00</w:t>
      </w:r>
      <w:r>
        <w:br w:type="textWrapping"/>
      </w:r>
      <w:r>
        <w:rPr>
          <w:rStyle w:val="VerbatimChar"/>
        </w:rPr>
        <w:t xml:space="preserve">## as.factor(Regions)Delta                                        1.682e+00</w:t>
      </w:r>
      <w:r>
        <w:br w:type="textWrapping"/>
      </w:r>
      <w:r>
        <w:rPr>
          <w:rStyle w:val="VerbatimChar"/>
        </w:rPr>
        <w:t xml:space="preserve">## as.factor(Regions)North                                        1.311e+00</w:t>
      </w:r>
      <w:r>
        <w:br w:type="textWrapping"/>
      </w:r>
      <w:r>
        <w:rPr>
          <w:rStyle w:val="VerbatimChar"/>
        </w:rPr>
        <w:t xml:space="preserve">## as.factor(Regions)South                                       -4.018e-01</w:t>
      </w:r>
      <w:r>
        <w:br w:type="textWrapping"/>
      </w:r>
      <w:r>
        <w:rPr>
          <w:rStyle w:val="VerbatimChar"/>
        </w:rPr>
        <w:t xml:space="preserve">## as.factor(Q1)Owner, not responsible for day-to-day management -5.471e-01</w:t>
      </w:r>
      <w:r>
        <w:br w:type="textWrapping"/>
      </w:r>
      <w:r>
        <w:rPr>
          <w:rStyle w:val="VerbatimChar"/>
        </w:rPr>
        <w:t xml:space="preserve">## as.factor(Q1)Owner/operator of almond orchard(s)              -5.772e-01</w:t>
      </w:r>
      <w:r>
        <w:br w:type="textWrapping"/>
      </w:r>
      <w:r>
        <w:rPr>
          <w:rStyle w:val="VerbatimChar"/>
        </w:rPr>
        <w:t xml:space="preserve">## as.factor(Q31)25-34 years old                                  4.006e-01</w:t>
      </w:r>
      <w:r>
        <w:br w:type="textWrapping"/>
      </w:r>
      <w:r>
        <w:rPr>
          <w:rStyle w:val="VerbatimChar"/>
        </w:rPr>
        <w:t xml:space="preserve">## as.factor(Q31)35-44 years old                                  1.186e+00</w:t>
      </w:r>
      <w:r>
        <w:br w:type="textWrapping"/>
      </w:r>
      <w:r>
        <w:rPr>
          <w:rStyle w:val="VerbatimChar"/>
        </w:rPr>
        <w:t xml:space="preserve">## as.factor(Q31)45-54 years old                                  1.087e+00</w:t>
      </w:r>
      <w:r>
        <w:br w:type="textWrapping"/>
      </w:r>
      <w:r>
        <w:rPr>
          <w:rStyle w:val="VerbatimChar"/>
        </w:rPr>
        <w:t xml:space="preserve">## as.factor(Q31)55-64 years old                                  1.135e+00</w:t>
      </w:r>
      <w:r>
        <w:br w:type="textWrapping"/>
      </w:r>
      <w:r>
        <w:rPr>
          <w:rStyle w:val="VerbatimChar"/>
        </w:rPr>
        <w:t xml:space="preserve">## as.factor(Q31)65-74 years old                                  5.991e-01</w:t>
      </w:r>
      <w:r>
        <w:br w:type="textWrapping"/>
      </w:r>
      <w:r>
        <w:rPr>
          <w:rStyle w:val="VerbatimChar"/>
        </w:rPr>
        <w:t xml:space="preserve">## as.factor(Q31)75 years or older                                6.835e-02</w:t>
      </w:r>
      <w:r>
        <w:br w:type="textWrapping"/>
      </w:r>
      <w:r>
        <w:rPr>
          <w:rStyle w:val="VerbatimChar"/>
        </w:rPr>
        <w:t xml:space="preserve">## as.factor(Q31)Prefer not to answer                            -1.283e+01</w:t>
      </w:r>
      <w:r>
        <w:br w:type="textWrapping"/>
      </w:r>
      <w:r>
        <w:rPr>
          <w:rStyle w:val="VerbatimChar"/>
        </w:rPr>
        <w:t xml:space="preserve">## Q3_1                                                          -1.063e-05</w:t>
      </w:r>
      <w:r>
        <w:br w:type="textWrapping"/>
      </w:r>
      <w:r>
        <w:rPr>
          <w:rStyle w:val="VerbatimChar"/>
        </w:rPr>
        <w:t xml:space="preserve">##                                                               Std. Error</w:t>
      </w:r>
      <w:r>
        <w:br w:type="textWrapping"/>
      </w:r>
      <w:r>
        <w:rPr>
          <w:rStyle w:val="VerbatimChar"/>
        </w:rPr>
        <w:t xml:space="preserve">## (Intercept)                                                    9.394e-01</w:t>
      </w:r>
      <w:r>
        <w:br w:type="textWrapping"/>
      </w:r>
      <w:r>
        <w:rPr>
          <w:rStyle w:val="VerbatimChar"/>
        </w:rPr>
        <w:t xml:space="preserve">## as.factor(Regions)Delta                                        5.441e-01</w:t>
      </w:r>
      <w:r>
        <w:br w:type="textWrapping"/>
      </w:r>
      <w:r>
        <w:rPr>
          <w:rStyle w:val="VerbatimChar"/>
        </w:rPr>
        <w:t xml:space="preserve">## as.factor(Regions)North                                        5.087e-01</w:t>
      </w:r>
      <w:r>
        <w:br w:type="textWrapping"/>
      </w:r>
      <w:r>
        <w:rPr>
          <w:rStyle w:val="VerbatimChar"/>
        </w:rPr>
        <w:t xml:space="preserve">## as.factor(Regions)South                                        3.195e-01</w:t>
      </w:r>
      <w:r>
        <w:br w:type="textWrapping"/>
      </w:r>
      <w:r>
        <w:rPr>
          <w:rStyle w:val="VerbatimChar"/>
        </w:rPr>
        <w:t xml:space="preserve">## as.factor(Q1)Owner, not responsible for day-to-day management  4.337e-01</w:t>
      </w:r>
      <w:r>
        <w:br w:type="textWrapping"/>
      </w:r>
      <w:r>
        <w:rPr>
          <w:rStyle w:val="VerbatimChar"/>
        </w:rPr>
        <w:t xml:space="preserve">## as.factor(Q1)Owner/operator of almond orchard(s)               3.155e-01</w:t>
      </w:r>
      <w:r>
        <w:br w:type="textWrapping"/>
      </w:r>
      <w:r>
        <w:rPr>
          <w:rStyle w:val="VerbatimChar"/>
        </w:rPr>
        <w:t xml:space="preserve">## as.factor(Q31)25-34 years old                                  9.517e-01</w:t>
      </w:r>
      <w:r>
        <w:br w:type="textWrapping"/>
      </w:r>
      <w:r>
        <w:rPr>
          <w:rStyle w:val="VerbatimChar"/>
        </w:rPr>
        <w:t xml:space="preserve">## as.factor(Q31)35-44 years old                                  9.576e-01</w:t>
      </w:r>
      <w:r>
        <w:br w:type="textWrapping"/>
      </w:r>
      <w:r>
        <w:rPr>
          <w:rStyle w:val="VerbatimChar"/>
        </w:rPr>
        <w:t xml:space="preserve">## as.factor(Q31)45-54 years old                                  9.594e-01</w:t>
      </w:r>
      <w:r>
        <w:br w:type="textWrapping"/>
      </w:r>
      <w:r>
        <w:rPr>
          <w:rStyle w:val="VerbatimChar"/>
        </w:rPr>
        <w:t xml:space="preserve">## as.factor(Q31)55-64 years old                                  9.646e-01</w:t>
      </w:r>
      <w:r>
        <w:br w:type="textWrapping"/>
      </w:r>
      <w:r>
        <w:rPr>
          <w:rStyle w:val="VerbatimChar"/>
        </w:rPr>
        <w:t xml:space="preserve">## as.factor(Q31)65-74 years old                                  1.006e+00</w:t>
      </w:r>
      <w:r>
        <w:br w:type="textWrapping"/>
      </w:r>
      <w:r>
        <w:rPr>
          <w:rStyle w:val="VerbatimChar"/>
        </w:rPr>
        <w:t xml:space="preserve">## as.factor(Q31)75 years or older                                1.426e+00</w:t>
      </w:r>
      <w:r>
        <w:br w:type="textWrapping"/>
      </w:r>
      <w:r>
        <w:rPr>
          <w:rStyle w:val="VerbatimChar"/>
        </w:rPr>
        <w:t xml:space="preserve">## as.factor(Q31)Prefer not to answer                             6.233e+02</w:t>
      </w:r>
      <w:r>
        <w:br w:type="textWrapping"/>
      </w:r>
      <w:r>
        <w:rPr>
          <w:rStyle w:val="VerbatimChar"/>
        </w:rPr>
        <w:t xml:space="preserve">## Q3_1                                                           4.062e-05</w:t>
      </w:r>
      <w:r>
        <w:br w:type="textWrapping"/>
      </w:r>
      <w:r>
        <w:rPr>
          <w:rStyle w:val="VerbatimChar"/>
        </w:rPr>
        <w:t xml:space="preserve">##                                                               z value Pr(&gt;|z|)</w:t>
      </w:r>
      <w:r>
        <w:br w:type="textWrapping"/>
      </w:r>
      <w:r>
        <w:rPr>
          <w:rStyle w:val="VerbatimChar"/>
        </w:rPr>
        <w:t xml:space="preserve">## (Intercept)                                                    -1.326  0.18497</w:t>
      </w:r>
      <w:r>
        <w:br w:type="textWrapping"/>
      </w:r>
      <w:r>
        <w:rPr>
          <w:rStyle w:val="VerbatimChar"/>
        </w:rPr>
        <w:t xml:space="preserve">## as.factor(Regions)Delta                                         3.092  0.00199</w:t>
      </w:r>
      <w:r>
        <w:br w:type="textWrapping"/>
      </w:r>
      <w:r>
        <w:rPr>
          <w:rStyle w:val="VerbatimChar"/>
        </w:rPr>
        <w:t xml:space="preserve">## as.factor(Regions)North                                         2.577  0.00998</w:t>
      </w:r>
      <w:r>
        <w:br w:type="textWrapping"/>
      </w:r>
      <w:r>
        <w:rPr>
          <w:rStyle w:val="VerbatimChar"/>
        </w:rPr>
        <w:t xml:space="preserve">## as.factor(Regions)South                                        -1.258  0.20849</w:t>
      </w:r>
      <w:r>
        <w:br w:type="textWrapping"/>
      </w:r>
      <w:r>
        <w:rPr>
          <w:rStyle w:val="VerbatimChar"/>
        </w:rPr>
        <w:t xml:space="preserve">## as.factor(Q1)Owner, not responsible for day-to-day management  -1.261  0.20716</w:t>
      </w:r>
      <w:r>
        <w:br w:type="textWrapping"/>
      </w:r>
      <w:r>
        <w:rPr>
          <w:rStyle w:val="VerbatimChar"/>
        </w:rPr>
        <w:t xml:space="preserve">## as.factor(Q1)Owner/operator of almond orchard(s)               -1.829  0.06736</w:t>
      </w:r>
      <w:r>
        <w:br w:type="textWrapping"/>
      </w:r>
      <w:r>
        <w:rPr>
          <w:rStyle w:val="VerbatimChar"/>
        </w:rPr>
        <w:t xml:space="preserve">## as.factor(Q31)25-34 years old                                   0.421  0.67376</w:t>
      </w:r>
      <w:r>
        <w:br w:type="textWrapping"/>
      </w:r>
      <w:r>
        <w:rPr>
          <w:rStyle w:val="VerbatimChar"/>
        </w:rPr>
        <w:t xml:space="preserve">## as.factor(Q31)35-44 years old                                   1.239  0.21549</w:t>
      </w:r>
      <w:r>
        <w:br w:type="textWrapping"/>
      </w:r>
      <w:r>
        <w:rPr>
          <w:rStyle w:val="VerbatimChar"/>
        </w:rPr>
        <w:t xml:space="preserve">## as.factor(Q31)45-54 years old                                   1.133  0.25728</w:t>
      </w:r>
      <w:r>
        <w:br w:type="textWrapping"/>
      </w:r>
      <w:r>
        <w:rPr>
          <w:rStyle w:val="VerbatimChar"/>
        </w:rPr>
        <w:t xml:space="preserve">## as.factor(Q31)55-64 years old                                   1.177  0.23938</w:t>
      </w:r>
      <w:r>
        <w:br w:type="textWrapping"/>
      </w:r>
      <w:r>
        <w:rPr>
          <w:rStyle w:val="VerbatimChar"/>
        </w:rPr>
        <w:t xml:space="preserve">## as.factor(Q31)65-74 years old                                   0.595  0.55165</w:t>
      </w:r>
      <w:r>
        <w:br w:type="textWrapping"/>
      </w:r>
      <w:r>
        <w:rPr>
          <w:rStyle w:val="VerbatimChar"/>
        </w:rPr>
        <w:t xml:space="preserve">## as.factor(Q31)75 years or older                                 0.048  0.96177</w:t>
      </w:r>
      <w:r>
        <w:br w:type="textWrapping"/>
      </w:r>
      <w:r>
        <w:rPr>
          <w:rStyle w:val="VerbatimChar"/>
        </w:rPr>
        <w:t xml:space="preserve">## as.factor(Q31)Prefer not to answer                             -0.021  0.98357</w:t>
      </w:r>
      <w:r>
        <w:br w:type="textWrapping"/>
      </w:r>
      <w:r>
        <w:rPr>
          <w:rStyle w:val="VerbatimChar"/>
        </w:rPr>
        <w:t xml:space="preserve">## Q3_1                                                           -0.262  0.79350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                            </w:t>
      </w:r>
      <w:r>
        <w:br w:type="textWrapping"/>
      </w:r>
      <w:r>
        <w:rPr>
          <w:rStyle w:val="VerbatimChar"/>
        </w:rPr>
        <w:t xml:space="preserve">## as.factor(Regions)Delta                                       **</w:t>
      </w:r>
      <w:r>
        <w:br w:type="textWrapping"/>
      </w:r>
      <w:r>
        <w:rPr>
          <w:rStyle w:val="VerbatimChar"/>
        </w:rPr>
        <w:t xml:space="preserve">## as.factor(Regions)North                                       **</w:t>
      </w:r>
      <w:r>
        <w:br w:type="textWrapping"/>
      </w:r>
      <w:r>
        <w:rPr>
          <w:rStyle w:val="VerbatimChar"/>
        </w:rPr>
        <w:t xml:space="preserve">## as.factor(Regions)South                                         </w:t>
      </w:r>
      <w:r>
        <w:br w:type="textWrapping"/>
      </w:r>
      <w:r>
        <w:rPr>
          <w:rStyle w:val="VerbatimChar"/>
        </w:rPr>
        <w:t xml:space="preserve">## as.factor(Q1)Owner, not responsible for day-to-day management   </w:t>
      </w:r>
      <w:r>
        <w:br w:type="textWrapping"/>
      </w:r>
      <w:r>
        <w:rPr>
          <w:rStyle w:val="VerbatimChar"/>
        </w:rPr>
        <w:t xml:space="preserve">## as.factor(Q1)Owner/operator of almond orchard(s)              . </w:t>
      </w:r>
      <w:r>
        <w:br w:type="textWrapping"/>
      </w:r>
      <w:r>
        <w:rPr>
          <w:rStyle w:val="VerbatimChar"/>
        </w:rPr>
        <w:t xml:space="preserve">## as.factor(Q31)25-34 years old                                   </w:t>
      </w:r>
      <w:r>
        <w:br w:type="textWrapping"/>
      </w:r>
      <w:r>
        <w:rPr>
          <w:rStyle w:val="VerbatimChar"/>
        </w:rPr>
        <w:t xml:space="preserve">## as.factor(Q31)35-44 years old                                   </w:t>
      </w:r>
      <w:r>
        <w:br w:type="textWrapping"/>
      </w:r>
      <w:r>
        <w:rPr>
          <w:rStyle w:val="VerbatimChar"/>
        </w:rPr>
        <w:t xml:space="preserve">## as.factor(Q31)45-54 years old                                   </w:t>
      </w:r>
      <w:r>
        <w:br w:type="textWrapping"/>
      </w:r>
      <w:r>
        <w:rPr>
          <w:rStyle w:val="VerbatimChar"/>
        </w:rPr>
        <w:t xml:space="preserve">## as.factor(Q31)55-64 years old                                   </w:t>
      </w:r>
      <w:r>
        <w:br w:type="textWrapping"/>
      </w:r>
      <w:r>
        <w:rPr>
          <w:rStyle w:val="VerbatimChar"/>
        </w:rPr>
        <w:t xml:space="preserve">## as.factor(Q31)65-74 years old                                   </w:t>
      </w:r>
      <w:r>
        <w:br w:type="textWrapping"/>
      </w:r>
      <w:r>
        <w:rPr>
          <w:rStyle w:val="VerbatimChar"/>
        </w:rPr>
        <w:t xml:space="preserve">## as.factor(Q31)75 years or older                                 </w:t>
      </w:r>
      <w:r>
        <w:br w:type="textWrapping"/>
      </w:r>
      <w:r>
        <w:rPr>
          <w:rStyle w:val="VerbatimChar"/>
        </w:rPr>
        <w:t xml:space="preserve">## as.factor(Q31)Prefer not to answer                              </w:t>
      </w:r>
      <w:r>
        <w:br w:type="textWrapping"/>
      </w:r>
      <w:r>
        <w:rPr>
          <w:rStyle w:val="VerbatimChar"/>
        </w:rPr>
        <w:t xml:space="preserve">## Q3_1                                      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379.46  on 296  degrees of freedom</w:t>
      </w:r>
      <w:r>
        <w:br w:type="textWrapping"/>
      </w:r>
      <w:r>
        <w:rPr>
          <w:rStyle w:val="VerbatimChar"/>
        </w:rPr>
        <w:t xml:space="preserve">## Residual deviance: 344.95  on 283  degrees of freedom</w:t>
      </w:r>
      <w:r>
        <w:br w:type="textWrapping"/>
      </w:r>
      <w:r>
        <w:rPr>
          <w:rStyle w:val="VerbatimChar"/>
        </w:rPr>
        <w:t xml:space="preserve">##   (4 observations deleted due to missingness)</w:t>
      </w:r>
      <w:r>
        <w:br w:type="textWrapping"/>
      </w:r>
      <w:r>
        <w:rPr>
          <w:rStyle w:val="VerbatimChar"/>
        </w:rPr>
        <w:t xml:space="preserve">## AIC: 372.95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13</w:t>
      </w:r>
    </w:p>
    <w:p>
      <w:pPr>
        <w:pStyle w:val="SourceCode"/>
      </w:pPr>
      <w:r>
        <w:rPr>
          <w:rStyle w:val="NormalTok"/>
        </w:rPr>
        <w:t xml:space="preserve">summary_table_GrownCC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(GrownCC))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rvey-Results-Table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206ad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 Results Tables</dc:title>
  <dc:creator>Emily McNamara</dc:creator>
  <dcterms:created xsi:type="dcterms:W3CDTF">2020-03-14T20:44:32Z</dcterms:created>
  <dcterms:modified xsi:type="dcterms:W3CDTF">2020-03-14T20:44:32Z</dcterms:modified>
</cp:coreProperties>
</file>