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14076A3C" w:rsidR="009303D9" w:rsidRPr="00D632BE" w:rsidRDefault="009303D9" w:rsidP="006B6B66">
      <w:pPr>
        <w:pStyle w:val="Titolo1"/>
      </w:pPr>
      <w:r w:rsidRPr="00D632BE">
        <w:t xml:space="preserve">Introduction </w:t>
      </w:r>
    </w:p>
    <w:p w14:paraId="562D6EA5" w14:textId="6A66BE4A" w:rsidR="00F46998" w:rsidRDefault="009303D9" w:rsidP="00F46998">
      <w:pPr>
        <w:pStyle w:val="Corpotesto"/>
      </w:pPr>
      <w:r w:rsidRPr="005B520E">
        <w:t xml:space="preserve">This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marijuana e oppio nel Messico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5F145B">
        <w:rPr>
          <w:lang w:val="it-IT" w:eastAsia="it-IT"/>
        </w:rPr>
        <w:t>Juarez, 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5F145B">
        <w:rPr>
          <w:lang w:val="it-IT" w:eastAsia="it-IT"/>
        </w:rPr>
        <w:t>Golfo,</w:t>
      </w:r>
      <w:r w:rsidR="005F145B">
        <w:rPr>
          <w:lang w:val="it-IT" w:eastAsia="it-IT"/>
        </w:rPr>
        <w:t xml:space="preserve"> </w:t>
      </w:r>
      <w:r w:rsidR="005F145B" w:rsidRPr="005F145B">
        <w:rPr>
          <w:lang w:val="it-IT" w:eastAsia="it-IT"/>
        </w:rPr>
        <w:t>Sinaloa.</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Los </w:t>
      </w:r>
      <w:proofErr w:type="spellStart"/>
      <w:r w:rsidR="00461941">
        <w:rPr>
          <w:lang w:val="it-IT" w:eastAsia="it-IT"/>
        </w:rPr>
        <w:t>Zetas</w:t>
      </w:r>
      <w:proofErr w:type="spellEnd"/>
      <w:r w:rsidR="00461941">
        <w:rPr>
          <w:lang w:val="it-IT" w:eastAsia="it-IT"/>
        </w:rPr>
        <w:t>, a servizio del cartello dei Golfo.</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461941">
        <w:rPr>
          <w:lang w:val="it-IT" w:eastAsia="it-IT"/>
        </w:rPr>
        <w:t>Beltrán</w:t>
      </w:r>
      <w:proofErr w:type="spellEnd"/>
      <w:r w:rsidRPr="00461941">
        <w:rPr>
          <w:lang w:val="it-IT" w:eastAsia="it-IT"/>
        </w:rPr>
        <w:t>-Leyva e della </w:t>
      </w:r>
      <w:proofErr w:type="spellStart"/>
      <w:r w:rsidRPr="00461941">
        <w:rPr>
          <w:lang w:val="it-IT" w:eastAsia="it-IT"/>
        </w:rPr>
        <w:t>Familia</w:t>
      </w:r>
      <w:proofErr w:type="spellEnd"/>
      <w:r w:rsidRPr="00461941">
        <w:rPr>
          <w:lang w:val="it-IT" w:eastAsia="it-IT"/>
        </w:rPr>
        <w:t xml:space="preserve"> ma non a una diminuzione della violenza. Un'altra conseguenza fu la creazione di nuovi gruppo criminali più piccoli come i Los </w:t>
      </w:r>
      <w:proofErr w:type="spellStart"/>
      <w:r w:rsidRPr="00461941">
        <w:rPr>
          <w:lang w:val="it-IT" w:eastAsia="it-IT"/>
        </w:rPr>
        <w:t>Mata</w:t>
      </w:r>
      <w:proofErr w:type="spellEnd"/>
      <w:r w:rsidRPr="00461941">
        <w:rPr>
          <w:lang w:val="it-IT" w:eastAsia="it-IT"/>
        </w:rPr>
        <w:t xml:space="preserve"> </w:t>
      </w:r>
      <w:proofErr w:type="spellStart"/>
      <w:r w:rsidRPr="00461941">
        <w:rPr>
          <w:lang w:val="it-IT" w:eastAsia="it-IT"/>
        </w:rPr>
        <w:t>Zetas</w:t>
      </w:r>
      <w:proofErr w:type="spellEnd"/>
      <w:r w:rsidRPr="00461941">
        <w:rPr>
          <w:lang w:val="it-IT" w:eastAsia="it-IT"/>
        </w:rPr>
        <w:t>, </w:t>
      </w:r>
      <w:proofErr w:type="spellStart"/>
      <w:r w:rsidRPr="00461941">
        <w:rPr>
          <w:lang w:val="it-IT" w:eastAsia="it-IT"/>
        </w:rPr>
        <w:t>Sangre</w:t>
      </w:r>
      <w:proofErr w:type="spellEnd"/>
      <w:r w:rsidRPr="00461941">
        <w:rPr>
          <w:lang w:val="it-IT" w:eastAsia="it-IT"/>
        </w:rPr>
        <w:t xml:space="preserve"> Zeta, Golfo </w:t>
      </w:r>
      <w:proofErr w:type="spellStart"/>
      <w:r w:rsidRPr="00461941">
        <w:rPr>
          <w:lang w:val="it-IT" w:eastAsia="it-IT"/>
        </w:rPr>
        <w:t>Nueva</w:t>
      </w:r>
      <w:proofErr w:type="spellEnd"/>
      <w:r w:rsidRPr="00461941">
        <w:rPr>
          <w:lang w:val="it-IT" w:eastAsia="it-IT"/>
        </w:rPr>
        <w:t xml:space="preserve"> </w:t>
      </w:r>
      <w:proofErr w:type="spellStart"/>
      <w:r w:rsidRPr="00461941">
        <w:rPr>
          <w:lang w:val="it-IT" w:eastAsia="it-IT"/>
        </w:rPr>
        <w:t>Generación</w:t>
      </w:r>
      <w:proofErr w:type="spellEnd"/>
      <w:r w:rsidRPr="00461941">
        <w:rPr>
          <w:lang w:val="it-IT" w:eastAsia="it-IT"/>
        </w:rPr>
        <w:t xml:space="preserve">, Los </w:t>
      </w:r>
      <w:proofErr w:type="spellStart"/>
      <w:r w:rsidRPr="00461941">
        <w:rPr>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494AD19B" w:rsidR="005678EC" w:rsidRDefault="00024B38" w:rsidP="00881427">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w:t>
      </w:r>
      <w:r w:rsidR="00881427">
        <w:rPr>
          <w:lang w:val="it-IT" w:eastAsia="it-IT"/>
        </w:rPr>
        <w:t xml:space="preserve"> </w:t>
      </w:r>
      <w:r w:rsidR="00373FBE" w:rsidRPr="00373FBE">
        <w:rPr>
          <w:lang w:val="it-IT" w:eastAsia="it-IT"/>
        </w:rPr>
        <w:t xml:space="preserve">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F710A98"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proofErr w:type="spellStart"/>
      <w:r>
        <w:rPr>
          <w:lang w:val="it-IT" w:eastAsia="it-IT"/>
        </w:rPr>
        <w:t>diviserto</w:t>
      </w:r>
      <w:proofErr w:type="spellEnd"/>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1DEFF9D5"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Tijana</w:t>
      </w:r>
      <w:proofErr w:type="spellEnd"/>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7EF68644" w:rsidR="008766B6" w:rsidRPr="00024B38"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146E2F6F" w14:textId="2A0B913F" w:rsidR="009303D9" w:rsidRPr="006B6B66" w:rsidRDefault="00DD2F21" w:rsidP="006B6B66">
      <w:pPr>
        <w:pStyle w:val="Titolo1"/>
      </w:pPr>
      <w:r>
        <w:t>Descrizione dei Dati</w:t>
      </w:r>
    </w:p>
    <w:p w14:paraId="621E6C78" w14:textId="275A76BE" w:rsidR="009303D9" w:rsidRDefault="00330318" w:rsidP="00ED0149">
      <w:pPr>
        <w:pStyle w:val="Titolo2"/>
      </w:pPr>
      <w:r>
        <w:t>Dataset</w:t>
      </w:r>
    </w:p>
    <w:p w14:paraId="708D78D7" w14:textId="77777777" w:rsidR="00132EC7" w:rsidRDefault="00330318" w:rsidP="00132EC7">
      <w:pPr>
        <w:pStyle w:val="Corpotesto"/>
        <w:ind w:firstLine="0"/>
        <w:jc w:val="left"/>
        <w:rPr>
          <w:lang w:val="it-IT"/>
        </w:rPr>
      </w:pPr>
      <w:r>
        <w:rPr>
          <w:lang w:val="it-IT"/>
        </w:rPr>
        <w:t>Contiene i dati per la creazione di u</w:t>
      </w:r>
      <w:proofErr w:type="spellStart"/>
      <w:r w:rsidRPr="00330318">
        <w:t>na</w:t>
      </w:r>
      <w:proofErr w:type="spellEnd"/>
      <w:r w:rsidRPr="00330318">
        <w:t xml:space="preserve"> rete temporale che 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t>1990 al 2010</w:t>
      </w:r>
      <w:r w:rsidR="003B28E9">
        <w:rPr>
          <w:lang w:val="it-IT"/>
        </w:rPr>
        <w:t xml:space="preserve">. In particolare ogni collegamento è dovuto alla </w:t>
      </w:r>
      <w:r w:rsidR="00110D0F">
        <w:rPr>
          <w:lang w:val="it-IT"/>
        </w:rPr>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44342BCF" w14:textId="7E61B687" w:rsidR="009303D9" w:rsidRDefault="009303D9" w:rsidP="00330318">
      <w:pPr>
        <w:pStyle w:val="Corpotesto"/>
        <w:jc w:val="left"/>
      </w:pPr>
    </w:p>
    <w:p w14:paraId="6317784C" w14:textId="166EEF87" w:rsidR="00C57D20" w:rsidRDefault="00132EC7" w:rsidP="00110D0F">
      <w:pPr>
        <w:pStyle w:val="Corpotesto"/>
        <w:ind w:firstLine="0"/>
        <w:jc w:val="left"/>
        <w:rPr>
          <w:lang w:val="it-IT"/>
        </w:rPr>
      </w:pPr>
      <w:r>
        <w:rPr>
          <w:lang w:val="it-IT"/>
        </w:rPr>
        <w:lastRenderedPageBreak/>
        <w:t>I</w:t>
      </w:r>
      <w:r w:rsidR="00C57D20">
        <w:rPr>
          <w:lang w:val="it-IT"/>
        </w:rPr>
        <w:t>l dataset</w:t>
      </w:r>
      <w:r>
        <w:rPr>
          <w:lang w:val="it-IT"/>
        </w:rPr>
        <w:t xml:space="preserve"> si presentano sotto 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Raccolgono le 9 organizzazioni più grandi e importanti.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97FDDDD" w:rsidR="009303D9" w:rsidRPr="005B520E" w:rsidRDefault="00A86672" w:rsidP="00ED0149">
      <w:pPr>
        <w:pStyle w:val="Titolo2"/>
      </w:pPr>
      <w:r>
        <w:t>Operazioni sui Dati</w:t>
      </w:r>
    </w:p>
    <w:p w14:paraId="5633D0AA" w14:textId="31ADD6CA" w:rsidR="00A86672" w:rsidRDefault="00A86672" w:rsidP="00A86672">
      <w:pPr>
        <w:pStyle w:val="Corpotesto"/>
        <w:rPr>
          <w:lang w:val="it-IT"/>
        </w:rPr>
      </w:pPr>
      <w:r>
        <w:rPr>
          <w:lang w:val="it-IT"/>
        </w:rPr>
        <w:t xml:space="preserve">Partendo da un dataset non pronto per le analisi che andremo a svolgere in seguito, abbiamo dovuto eseguire varie operazioni di trasformazione. </w:t>
      </w:r>
    </w:p>
    <w:p w14:paraId="7515CD56" w14:textId="437CDF53" w:rsidR="007F3370" w:rsidRDefault="007F3370" w:rsidP="00881427">
      <w:pPr>
        <w:pStyle w:val="Corpotesto"/>
        <w:numPr>
          <w:ilvl w:val="0"/>
          <w:numId w:val="29"/>
        </w:numPr>
        <w:rPr>
          <w:lang w:val="it-IT"/>
        </w:rPr>
      </w:pPr>
      <w:r>
        <w:rPr>
          <w:lang w:val="it-IT"/>
        </w:rPr>
        <w:t xml:space="preserve">Come primo procedimento siamo andati a creare un dataset che riuscisse a concentrare tutte le apparizioni dei vari cartelli per stato e anno. Effettuando questa operazione riusciamo a dare anche un peso al collegamento tra </w:t>
      </w:r>
      <w:r w:rsidR="007315B5">
        <w:rPr>
          <w:lang w:val="it-IT"/>
        </w:rPr>
        <w:t xml:space="preserve">i nodi composti dalle famiglie e gli anni. </w:t>
      </w:r>
      <w:r>
        <w:rPr>
          <w:lang w:val="it-IT"/>
        </w:rPr>
        <w:t xml:space="preserve"> </w:t>
      </w:r>
    </w:p>
    <w:p w14:paraId="28905802" w14:textId="3D3FC31C" w:rsidR="007315B5" w:rsidRDefault="007315B5" w:rsidP="007F3370">
      <w:pPr>
        <w:pStyle w:val="Corpotesto"/>
        <w:numPr>
          <w:ilvl w:val="0"/>
          <w:numId w:val="29"/>
        </w:numPr>
        <w:rPr>
          <w:lang w:val="it-IT"/>
        </w:rPr>
      </w:pPr>
      <w:r>
        <w:rPr>
          <w:lang w:val="it-IT"/>
        </w:rPr>
        <w:t>Avendo a nostra disposizione vent’anni di dati, per vedere se nel tempo vi sono stati dei cambiamenti abbiamo diviso in due decadi il nostro dataset</w:t>
      </w:r>
      <w:r w:rsidR="00C20BF5">
        <w:rPr>
          <w:lang w:val="it-IT"/>
        </w:rPr>
        <w:t>: dal 1990 al 1999 e dal 2000 al 2010.</w:t>
      </w:r>
    </w:p>
    <w:p w14:paraId="522CCE08" w14:textId="42243042" w:rsidR="00C20BF5" w:rsidRPr="00A86672" w:rsidRDefault="00C20BF5" w:rsidP="007F3370">
      <w:pPr>
        <w:pStyle w:val="Corpotesto"/>
        <w:numPr>
          <w:ilvl w:val="0"/>
          <w:numId w:val="29"/>
        </w:numPr>
        <w:rPr>
          <w:lang w:val="it-IT"/>
        </w:rPr>
      </w:pPr>
      <w:r>
        <w:rPr>
          <w:lang w:val="it-IT"/>
        </w:rPr>
        <w:t xml:space="preserve">In seguito per ogni analisi effettuata, siamo andati a estrarci le informazioni di cui avevamo bisogno, attraverso diverse funzioni e tool create appositamente </w:t>
      </w:r>
      <w:r w:rsidR="00881427">
        <w:rPr>
          <w:lang w:val="it-IT"/>
        </w:rPr>
        <w:t>sviluppate</w:t>
      </w:r>
      <w:r>
        <w:rPr>
          <w:lang w:val="it-IT"/>
        </w:rPr>
        <w:t xml:space="preserve"> da noi, per creare le </w:t>
      </w:r>
      <w:r w:rsidR="00881427">
        <w:rPr>
          <w:lang w:val="it-IT"/>
        </w:rPr>
        <w:t>varie networks.</w:t>
      </w:r>
    </w:p>
    <w:p w14:paraId="743B9224" w14:textId="41C34B48" w:rsidR="009303D9" w:rsidRDefault="00E92641" w:rsidP="006B6B66">
      <w:pPr>
        <w:pStyle w:val="Titolo1"/>
      </w:pPr>
      <w:r>
        <w:t>Analisi sulla Network Generale</w:t>
      </w:r>
    </w:p>
    <w:p w14:paraId="2C625535"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36B9BE8"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490253" w14:textId="77777777" w:rsidR="009303D9" w:rsidRDefault="009303D9" w:rsidP="00ED0149">
      <w:pPr>
        <w:pStyle w:val="Titolo2"/>
      </w:pPr>
      <w:r w:rsidRPr="00ED0149">
        <w:t>Abbreviations</w:t>
      </w:r>
      <w:r>
        <w:t xml:space="preserve"> and Acronyms</w:t>
      </w:r>
    </w:p>
    <w:p w14:paraId="25EB0B56" w14:textId="77777777" w:rsidR="009303D9" w:rsidRPr="005B520E" w:rsidRDefault="009303D9" w:rsidP="00E7596C">
      <w:pPr>
        <w:pStyle w:val="Corpotesto"/>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defined. Do not use abbreviations in the title or heads unless they are unavoidable.</w:t>
      </w:r>
    </w:p>
    <w:p w14:paraId="451EAC45" w14:textId="77777777" w:rsidR="009303D9" w:rsidRDefault="009303D9" w:rsidP="00ED0149">
      <w:pPr>
        <w:pStyle w:val="Titolo2"/>
      </w:pPr>
      <w:r>
        <w:t>Units</w:t>
      </w:r>
    </w:p>
    <w:p w14:paraId="44C3BE9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473736F" w14:textId="77777777" w:rsidR="009303D9" w:rsidRPr="005B520E" w:rsidRDefault="009303D9" w:rsidP="00E7596C">
      <w:pPr>
        <w:pStyle w:val="bulletlist"/>
      </w:pPr>
      <w:r w:rsidRPr="005B520E">
        <w:t xml:space="preserve">Avoid combining SI and CGS units,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C203539"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/m2”.  Spell out units when they appear in text: “. . . a few henries”, not “. . . a few H”.</w:t>
      </w:r>
    </w:p>
    <w:p w14:paraId="6BEC5B2F" w14:textId="77777777"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w:t>
      </w:r>
      <w:proofErr w:type="spellStart"/>
      <w:r w:rsidRPr="005B520E">
        <w:t>decimal</w:t>
      </w:r>
      <w:proofErr w:type="spellEnd"/>
      <w:r w:rsidRPr="005B520E">
        <w:t xml:space="preserve"> points: “0.25”, not “.25”. Use “cm3”, not “cc”. </w:t>
      </w:r>
      <w:r w:rsidRPr="007C0308">
        <w:t>(</w:t>
      </w:r>
      <w:r w:rsidRPr="005B0344">
        <w:rPr>
          <w:i/>
          <w:iCs/>
        </w:rPr>
        <w:t>bullet list</w:t>
      </w:r>
      <w:r w:rsidRPr="007C0308">
        <w:t>)</w:t>
      </w:r>
    </w:p>
    <w:p w14:paraId="657315C7" w14:textId="77777777" w:rsidR="009303D9" w:rsidRPr="005B520E" w:rsidRDefault="009303D9" w:rsidP="00ED0149">
      <w:pPr>
        <w:pStyle w:val="Titolo2"/>
      </w:pPr>
      <w:r w:rsidRPr="005B520E">
        <w:t>Equations</w:t>
      </w:r>
    </w:p>
    <w:p w14:paraId="0B176F4E"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D15A80E"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2DCD4B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CD929BA"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2295B8" w14:textId="77777777" w:rsidR="009303D9" w:rsidRDefault="009303D9" w:rsidP="00ED0149">
      <w:pPr>
        <w:pStyle w:val="Titolo2"/>
      </w:pPr>
      <w:r>
        <w:t>Some Common Mistakes</w:t>
      </w:r>
    </w:p>
    <w:p w14:paraId="43D682D1" w14:textId="77777777" w:rsidR="009303D9" w:rsidRPr="005B520E" w:rsidRDefault="009303D9" w:rsidP="00E7596C">
      <w:pPr>
        <w:pStyle w:val="bulletlist"/>
      </w:pPr>
      <w:r w:rsidRPr="005B520E">
        <w:t>The word “data” is plural, not singular.</w:t>
      </w:r>
    </w:p>
    <w:p w14:paraId="176577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A930422"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w:t>
      </w:r>
      <w:r w:rsidRPr="005B520E">
        <w:lastRenderedPageBreak/>
        <w:t>parenthetical phrase or statement at the end of a sentence is punctuated outside of the closing parenthesis (like this). (A parenthetical sentence is punctuated within the parentheses.)</w:t>
      </w:r>
    </w:p>
    <w:p w14:paraId="65124A9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C56711" w14:textId="77777777" w:rsidR="009303D9" w:rsidRPr="005B520E" w:rsidRDefault="009303D9" w:rsidP="00E7596C">
      <w:pPr>
        <w:pStyle w:val="bulletlist"/>
      </w:pPr>
      <w:r w:rsidRPr="005B520E">
        <w:t>Do not use the word “essentially” to mean “approximately” or “effectively”.</w:t>
      </w:r>
    </w:p>
    <w:p w14:paraId="750FBE9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80F37F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E1DBE8" w14:textId="77777777" w:rsidR="009303D9" w:rsidRPr="005B520E" w:rsidRDefault="009303D9" w:rsidP="00E7596C">
      <w:pPr>
        <w:pStyle w:val="bulletlist"/>
      </w:pPr>
      <w:r w:rsidRPr="005B520E">
        <w:t>Do not confuse “imply” and “infer”.</w:t>
      </w:r>
    </w:p>
    <w:p w14:paraId="45BE5EDF" w14:textId="77777777" w:rsidR="009303D9" w:rsidRPr="005B520E" w:rsidRDefault="009303D9" w:rsidP="00E7596C">
      <w:pPr>
        <w:pStyle w:val="bulletlist"/>
      </w:pPr>
      <w:r w:rsidRPr="005B520E">
        <w:t>The prefix “non” is not a word; it should be joined to the word it modifies, usually without a hyphen.</w:t>
      </w:r>
    </w:p>
    <w:p w14:paraId="334A7A23" w14:textId="77777777" w:rsidR="009303D9" w:rsidRPr="005B520E" w:rsidRDefault="009303D9" w:rsidP="00E7596C">
      <w:pPr>
        <w:pStyle w:val="bulletlist"/>
      </w:pPr>
      <w:r w:rsidRPr="005B520E">
        <w:t>There is no period after the “et” in the Latin abbreviation “et al.”.</w:t>
      </w:r>
    </w:p>
    <w:p w14:paraId="4B3C647C" w14:textId="77777777" w:rsidR="009303D9" w:rsidRPr="005B520E" w:rsidRDefault="009303D9" w:rsidP="00E7596C">
      <w:pPr>
        <w:pStyle w:val="bulletlist"/>
      </w:pPr>
      <w:r w:rsidRPr="005B520E">
        <w:t>The abbreviation “i.e.” means “that is”, and the abbreviation “e.g.” means “for example”.</w:t>
      </w:r>
    </w:p>
    <w:p w14:paraId="66E7C5BB" w14:textId="77777777" w:rsidR="009303D9" w:rsidRPr="005B520E" w:rsidRDefault="009303D9" w:rsidP="00E7596C">
      <w:pPr>
        <w:pStyle w:val="Corpotesto"/>
      </w:pPr>
      <w:r w:rsidRPr="005B520E">
        <w:t>An excellent style manual for science writers is [7].</w:t>
      </w:r>
    </w:p>
    <w:p w14:paraId="64998B38" w14:textId="77777777" w:rsidR="009303D9" w:rsidRDefault="009303D9" w:rsidP="006B6B66">
      <w:pPr>
        <w:pStyle w:val="Titolo1"/>
      </w:pPr>
      <w:r>
        <w:t xml:space="preserve">Using the </w:t>
      </w:r>
      <w:r w:rsidRPr="005B520E">
        <w:t>Template</w:t>
      </w:r>
    </w:p>
    <w:p w14:paraId="717EDFF2"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6249BE" w14:textId="77777777" w:rsidR="009303D9" w:rsidRDefault="009303D9" w:rsidP="00ED0149">
      <w:pPr>
        <w:pStyle w:val="Titolo2"/>
      </w:pPr>
      <w:r w:rsidRPr="005B520E">
        <w:t>Authors</w:t>
      </w:r>
      <w:r>
        <w:t xml:space="preserve"> and Affiliations</w:t>
      </w:r>
    </w:p>
    <w:p w14:paraId="74B3B731"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87C358"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C5DDA3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894240"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77BF7C05"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05C5CE"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60821838" w14:textId="77777777" w:rsidR="006F6D3D" w:rsidRDefault="006F6D3D" w:rsidP="006F6D3D">
      <w:pPr>
        <w:jc w:val="left"/>
        <w:rPr>
          <w:i/>
          <w:iCs/>
          <w:noProof/>
        </w:rPr>
      </w:pPr>
    </w:p>
    <w:p w14:paraId="79E818DF" w14:textId="77777777" w:rsidR="009303D9" w:rsidRDefault="009303D9" w:rsidP="00ED0149">
      <w:pPr>
        <w:pStyle w:val="Titolo2"/>
      </w:pPr>
      <w:r w:rsidRPr="005B520E">
        <w:t>Identify</w:t>
      </w:r>
      <w:r>
        <w:t xml:space="preserve"> the Headings</w:t>
      </w:r>
    </w:p>
    <w:p w14:paraId="580F1EDE"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57200E3A"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3CEB046"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D21CE" w14:textId="77777777" w:rsidR="009303D9" w:rsidRDefault="009303D9" w:rsidP="00ED0149">
      <w:pPr>
        <w:pStyle w:val="Titolo2"/>
      </w:pPr>
      <w:r>
        <w:t>Figures and Tables</w:t>
      </w:r>
    </w:p>
    <w:p w14:paraId="4916B467"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13A1B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68EEAA" w14:textId="77777777">
        <w:trPr>
          <w:cantSplit/>
          <w:trHeight w:val="240"/>
          <w:tblHeader/>
          <w:jc w:val="center"/>
        </w:trPr>
        <w:tc>
          <w:tcPr>
            <w:tcW w:w="720" w:type="dxa"/>
            <w:vMerge w:val="restart"/>
            <w:vAlign w:val="center"/>
          </w:tcPr>
          <w:p w14:paraId="172FE291" w14:textId="77777777" w:rsidR="009303D9" w:rsidRDefault="009303D9">
            <w:pPr>
              <w:pStyle w:val="tablecolhead"/>
            </w:pPr>
            <w:r>
              <w:t>Table Head</w:t>
            </w:r>
          </w:p>
        </w:tc>
        <w:tc>
          <w:tcPr>
            <w:tcW w:w="4140" w:type="dxa"/>
            <w:gridSpan w:val="3"/>
            <w:vAlign w:val="center"/>
          </w:tcPr>
          <w:p w14:paraId="23139C89" w14:textId="77777777" w:rsidR="009303D9" w:rsidRDefault="009303D9">
            <w:pPr>
              <w:pStyle w:val="tablecolhead"/>
            </w:pPr>
            <w:r>
              <w:t>Table Column Head</w:t>
            </w:r>
          </w:p>
        </w:tc>
      </w:tr>
      <w:tr w:rsidR="009303D9" w14:paraId="0DAA2E12" w14:textId="77777777">
        <w:trPr>
          <w:cantSplit/>
          <w:trHeight w:val="240"/>
          <w:tblHeader/>
          <w:jc w:val="center"/>
        </w:trPr>
        <w:tc>
          <w:tcPr>
            <w:tcW w:w="720" w:type="dxa"/>
            <w:vMerge/>
          </w:tcPr>
          <w:p w14:paraId="4E98C0C1" w14:textId="77777777" w:rsidR="009303D9" w:rsidRDefault="009303D9">
            <w:pPr>
              <w:rPr>
                <w:sz w:val="16"/>
                <w:szCs w:val="16"/>
              </w:rPr>
            </w:pPr>
          </w:p>
        </w:tc>
        <w:tc>
          <w:tcPr>
            <w:tcW w:w="2340" w:type="dxa"/>
            <w:vAlign w:val="center"/>
          </w:tcPr>
          <w:p w14:paraId="55279383" w14:textId="77777777" w:rsidR="009303D9" w:rsidRDefault="009303D9">
            <w:pPr>
              <w:pStyle w:val="tablecolsubhead"/>
            </w:pPr>
            <w:r>
              <w:t>Table column subhead</w:t>
            </w:r>
          </w:p>
        </w:tc>
        <w:tc>
          <w:tcPr>
            <w:tcW w:w="900" w:type="dxa"/>
            <w:vAlign w:val="center"/>
          </w:tcPr>
          <w:p w14:paraId="6A52FBE7" w14:textId="77777777" w:rsidR="009303D9" w:rsidRDefault="009303D9">
            <w:pPr>
              <w:pStyle w:val="tablecolsubhead"/>
            </w:pPr>
            <w:r>
              <w:t>Subhead</w:t>
            </w:r>
          </w:p>
        </w:tc>
        <w:tc>
          <w:tcPr>
            <w:tcW w:w="900" w:type="dxa"/>
            <w:vAlign w:val="center"/>
          </w:tcPr>
          <w:p w14:paraId="0C96BBAA" w14:textId="77777777" w:rsidR="009303D9" w:rsidRDefault="009303D9">
            <w:pPr>
              <w:pStyle w:val="tablecolsubhead"/>
            </w:pPr>
            <w:r>
              <w:t>Subhead</w:t>
            </w:r>
          </w:p>
        </w:tc>
      </w:tr>
      <w:tr w:rsidR="009303D9" w14:paraId="2C6E5C49" w14:textId="77777777">
        <w:trPr>
          <w:trHeight w:val="320"/>
          <w:jc w:val="center"/>
        </w:trPr>
        <w:tc>
          <w:tcPr>
            <w:tcW w:w="720" w:type="dxa"/>
            <w:vAlign w:val="center"/>
          </w:tcPr>
          <w:p w14:paraId="54B61CB0" w14:textId="77777777" w:rsidR="009303D9" w:rsidRDefault="009303D9">
            <w:pPr>
              <w:pStyle w:val="tablecopy"/>
              <w:rPr>
                <w:sz w:val="8"/>
                <w:szCs w:val="8"/>
              </w:rPr>
            </w:pPr>
            <w:r>
              <w:t>copy</w:t>
            </w:r>
          </w:p>
        </w:tc>
        <w:tc>
          <w:tcPr>
            <w:tcW w:w="2340" w:type="dxa"/>
            <w:vAlign w:val="center"/>
          </w:tcPr>
          <w:p w14:paraId="697775F5" w14:textId="77777777" w:rsidR="009303D9" w:rsidRDefault="009303D9">
            <w:pPr>
              <w:pStyle w:val="tablecopy"/>
            </w:pPr>
            <w:r>
              <w:t>More table copy</w:t>
            </w:r>
            <w:r>
              <w:rPr>
                <w:vertAlign w:val="superscript"/>
              </w:rPr>
              <w:t>a</w:t>
            </w:r>
          </w:p>
        </w:tc>
        <w:tc>
          <w:tcPr>
            <w:tcW w:w="900" w:type="dxa"/>
            <w:vAlign w:val="center"/>
          </w:tcPr>
          <w:p w14:paraId="26F53908" w14:textId="77777777" w:rsidR="009303D9" w:rsidRDefault="009303D9">
            <w:pPr>
              <w:rPr>
                <w:sz w:val="16"/>
                <w:szCs w:val="16"/>
              </w:rPr>
            </w:pPr>
          </w:p>
        </w:tc>
        <w:tc>
          <w:tcPr>
            <w:tcW w:w="900" w:type="dxa"/>
            <w:vAlign w:val="center"/>
          </w:tcPr>
          <w:p w14:paraId="2899B981" w14:textId="77777777" w:rsidR="009303D9" w:rsidRDefault="009303D9">
            <w:pPr>
              <w:rPr>
                <w:sz w:val="16"/>
                <w:szCs w:val="16"/>
              </w:rPr>
            </w:pPr>
          </w:p>
        </w:tc>
      </w:tr>
    </w:tbl>
    <w:p w14:paraId="20D72ED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2DC6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912CA0B"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DDD731"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99572C8"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611F6C" w14:textId="77777777" w:rsidR="009303D9" w:rsidRDefault="009303D9" w:rsidP="00A059B3">
      <w:pPr>
        <w:pStyle w:val="Titolo5"/>
      </w:pPr>
      <w:r w:rsidRPr="005B520E">
        <w:lastRenderedPageBreak/>
        <w:t>References</w:t>
      </w:r>
    </w:p>
    <w:p w14:paraId="39FF57F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DF5204"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5A1367"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A76037"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2322D2F5" w14:textId="77777777" w:rsidR="009303D9" w:rsidRPr="005B520E" w:rsidRDefault="009303D9"/>
    <w:p w14:paraId="0A03C49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99A88D" w14:textId="77777777" w:rsidR="009303D9" w:rsidRDefault="009303D9" w:rsidP="0004781E">
      <w:pPr>
        <w:pStyle w:val="references"/>
        <w:ind w:left="354" w:hanging="354"/>
      </w:pPr>
      <w:r>
        <w:t>J. Clerk Maxwell, A Treatise on Electricity and Magnetism, 3rd ed., vol. 2. Oxford: Clarendon, 1892, pp.68–73.</w:t>
      </w:r>
    </w:p>
    <w:p w14:paraId="1AE3FEF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B83599" w14:textId="77777777" w:rsidR="009303D9" w:rsidRDefault="009303D9" w:rsidP="0004781E">
      <w:pPr>
        <w:pStyle w:val="references"/>
        <w:ind w:left="354" w:hanging="354"/>
      </w:pPr>
      <w:r>
        <w:t>K. Elissa, “Title of paper if known,” unpublished.</w:t>
      </w:r>
    </w:p>
    <w:p w14:paraId="30ED0473" w14:textId="77777777" w:rsidR="009303D9" w:rsidRDefault="009303D9" w:rsidP="0004781E">
      <w:pPr>
        <w:pStyle w:val="references"/>
        <w:ind w:left="354" w:hanging="354"/>
      </w:pPr>
      <w:r>
        <w:t>R. Nicole, “Title of paper with only first word capitalized,” J. Name Stand. Abbrev., in press.</w:t>
      </w:r>
    </w:p>
    <w:p w14:paraId="0FD08FC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27F977" w14:textId="77777777" w:rsidR="009303D9" w:rsidRDefault="009303D9" w:rsidP="0004781E">
      <w:pPr>
        <w:pStyle w:val="references"/>
        <w:ind w:left="354" w:hanging="354"/>
      </w:pPr>
      <w:r>
        <w:t>M. Young, The Technical Writer</w:t>
      </w:r>
      <w:r w:rsidR="00E7596C">
        <w:t>’</w:t>
      </w:r>
      <w:r>
        <w:t>s Handbook. Mill Valley, CA: University Science, 1989.</w:t>
      </w:r>
    </w:p>
    <w:p w14:paraId="4B9A2AF6" w14:textId="77777777" w:rsidR="009303D9" w:rsidRDefault="009303D9" w:rsidP="00836367">
      <w:pPr>
        <w:pStyle w:val="references"/>
        <w:numPr>
          <w:ilvl w:val="0"/>
          <w:numId w:val="0"/>
        </w:numPr>
        <w:ind w:left="360" w:hanging="360"/>
      </w:pPr>
    </w:p>
    <w:p w14:paraId="746F0C4F" w14:textId="0C1E7CB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3836F2" w14:textId="2996D2E2" w:rsidR="009303D9" w:rsidRPr="00E96CAA" w:rsidRDefault="009303D9" w:rsidP="005B520E">
      <w:pPr>
        <w:rPr>
          <w:lang w:val="x-none"/>
        </w:rPr>
      </w:pPr>
    </w:p>
    <w:sectPr w:rsidR="009303D9" w:rsidRPr="00E96CA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4391" w14:textId="77777777" w:rsidR="00491B24" w:rsidRDefault="00491B24" w:rsidP="001A3B3D">
      <w:r>
        <w:separator/>
      </w:r>
    </w:p>
  </w:endnote>
  <w:endnote w:type="continuationSeparator" w:id="0">
    <w:p w14:paraId="18D6B42D" w14:textId="77777777" w:rsidR="00491B24" w:rsidRDefault="00491B2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EE0D" w14:textId="77777777" w:rsidR="00491B24" w:rsidRDefault="00491B24" w:rsidP="001A3B3D">
      <w:r>
        <w:separator/>
      </w:r>
    </w:p>
  </w:footnote>
  <w:footnote w:type="continuationSeparator" w:id="0">
    <w:p w14:paraId="7FB778DE" w14:textId="77777777" w:rsidR="00491B24" w:rsidRDefault="00491B24"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 xml:space="preserve">Ente pubblico responsabile di regolare e coordinare le informazioni geografiche e statistiche del Messico (National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34262B"/>
    <w:multiLevelType w:val="hybridMultilevel"/>
    <w:tmpl w:val="D6702B3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55773469">
    <w:abstractNumId w:val="17"/>
  </w:num>
  <w:num w:numId="2" w16cid:durableId="920525299">
    <w:abstractNumId w:val="24"/>
  </w:num>
  <w:num w:numId="3" w16cid:durableId="1094591169">
    <w:abstractNumId w:val="15"/>
  </w:num>
  <w:num w:numId="4" w16cid:durableId="1822964868">
    <w:abstractNumId w:val="20"/>
  </w:num>
  <w:num w:numId="5" w16cid:durableId="1718820827">
    <w:abstractNumId w:val="20"/>
  </w:num>
  <w:num w:numId="6" w16cid:durableId="1557820149">
    <w:abstractNumId w:val="20"/>
  </w:num>
  <w:num w:numId="7" w16cid:durableId="1634097526">
    <w:abstractNumId w:val="20"/>
  </w:num>
  <w:num w:numId="8" w16cid:durableId="1202398869">
    <w:abstractNumId w:val="22"/>
  </w:num>
  <w:num w:numId="9" w16cid:durableId="1796370015">
    <w:abstractNumId w:val="25"/>
  </w:num>
  <w:num w:numId="10" w16cid:durableId="1967468330">
    <w:abstractNumId w:val="18"/>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1"/>
  </w:num>
  <w:num w:numId="25" w16cid:durableId="839735932">
    <w:abstractNumId w:val="12"/>
  </w:num>
  <w:num w:numId="26" w16cid:durableId="982344168">
    <w:abstractNumId w:val="23"/>
  </w:num>
  <w:num w:numId="27" w16cid:durableId="1325621874">
    <w:abstractNumId w:val="11"/>
  </w:num>
  <w:num w:numId="28" w16cid:durableId="656956609">
    <w:abstractNumId w:val="16"/>
  </w:num>
  <w:num w:numId="29" w16cid:durableId="6949660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B38"/>
    <w:rsid w:val="0004781E"/>
    <w:rsid w:val="0008758A"/>
    <w:rsid w:val="000C1E68"/>
    <w:rsid w:val="00110D0F"/>
    <w:rsid w:val="00132EC7"/>
    <w:rsid w:val="001A2EFD"/>
    <w:rsid w:val="001A3B3D"/>
    <w:rsid w:val="001B67DC"/>
    <w:rsid w:val="001D306D"/>
    <w:rsid w:val="001F6755"/>
    <w:rsid w:val="002254A9"/>
    <w:rsid w:val="00233D97"/>
    <w:rsid w:val="002347A2"/>
    <w:rsid w:val="002850E3"/>
    <w:rsid w:val="00330318"/>
    <w:rsid w:val="00354FCF"/>
    <w:rsid w:val="00373FBE"/>
    <w:rsid w:val="003A0FA6"/>
    <w:rsid w:val="003A19E2"/>
    <w:rsid w:val="003B28E9"/>
    <w:rsid w:val="003B4E04"/>
    <w:rsid w:val="003F5A08"/>
    <w:rsid w:val="00400A35"/>
    <w:rsid w:val="00420716"/>
    <w:rsid w:val="004214D2"/>
    <w:rsid w:val="004325FB"/>
    <w:rsid w:val="004432BA"/>
    <w:rsid w:val="0044407E"/>
    <w:rsid w:val="00447BB9"/>
    <w:rsid w:val="00451217"/>
    <w:rsid w:val="0046031D"/>
    <w:rsid w:val="00461941"/>
    <w:rsid w:val="00491B24"/>
    <w:rsid w:val="004D72B5"/>
    <w:rsid w:val="00507E14"/>
    <w:rsid w:val="00551B7F"/>
    <w:rsid w:val="0055763D"/>
    <w:rsid w:val="0056610F"/>
    <w:rsid w:val="005678EC"/>
    <w:rsid w:val="00574ADC"/>
    <w:rsid w:val="00575BCA"/>
    <w:rsid w:val="005B0344"/>
    <w:rsid w:val="005B520E"/>
    <w:rsid w:val="005E2800"/>
    <w:rsid w:val="005F145B"/>
    <w:rsid w:val="00605825"/>
    <w:rsid w:val="00645D22"/>
    <w:rsid w:val="00651A08"/>
    <w:rsid w:val="00654204"/>
    <w:rsid w:val="00670434"/>
    <w:rsid w:val="006718C3"/>
    <w:rsid w:val="006B6B66"/>
    <w:rsid w:val="006F6D3D"/>
    <w:rsid w:val="00715BEA"/>
    <w:rsid w:val="007315B5"/>
    <w:rsid w:val="00740EEA"/>
    <w:rsid w:val="00741A13"/>
    <w:rsid w:val="007846FA"/>
    <w:rsid w:val="00794804"/>
    <w:rsid w:val="007B33F1"/>
    <w:rsid w:val="007B6DDA"/>
    <w:rsid w:val="007C0308"/>
    <w:rsid w:val="007C2FF2"/>
    <w:rsid w:val="007D6232"/>
    <w:rsid w:val="007F1F99"/>
    <w:rsid w:val="007F3370"/>
    <w:rsid w:val="007F768F"/>
    <w:rsid w:val="0080791D"/>
    <w:rsid w:val="00825B5F"/>
    <w:rsid w:val="00836367"/>
    <w:rsid w:val="00873603"/>
    <w:rsid w:val="008766B6"/>
    <w:rsid w:val="00881427"/>
    <w:rsid w:val="008947C9"/>
    <w:rsid w:val="008A2C7D"/>
    <w:rsid w:val="008C4B23"/>
    <w:rsid w:val="008F6E2C"/>
    <w:rsid w:val="00923D36"/>
    <w:rsid w:val="009303D9"/>
    <w:rsid w:val="00933C64"/>
    <w:rsid w:val="00972203"/>
    <w:rsid w:val="009F1D79"/>
    <w:rsid w:val="00A059B3"/>
    <w:rsid w:val="00A21ACA"/>
    <w:rsid w:val="00A86672"/>
    <w:rsid w:val="00AE3409"/>
    <w:rsid w:val="00B11A60"/>
    <w:rsid w:val="00B22613"/>
    <w:rsid w:val="00B708F7"/>
    <w:rsid w:val="00B768D1"/>
    <w:rsid w:val="00B85C3F"/>
    <w:rsid w:val="00BA0123"/>
    <w:rsid w:val="00BA1025"/>
    <w:rsid w:val="00BC3420"/>
    <w:rsid w:val="00BD4B2A"/>
    <w:rsid w:val="00BD670B"/>
    <w:rsid w:val="00BE7D3C"/>
    <w:rsid w:val="00BF5FF6"/>
    <w:rsid w:val="00C0207F"/>
    <w:rsid w:val="00C16117"/>
    <w:rsid w:val="00C20BF5"/>
    <w:rsid w:val="00C3075A"/>
    <w:rsid w:val="00C57D20"/>
    <w:rsid w:val="00C919A4"/>
    <w:rsid w:val="00CA4392"/>
    <w:rsid w:val="00CC393F"/>
    <w:rsid w:val="00D16B57"/>
    <w:rsid w:val="00D2176E"/>
    <w:rsid w:val="00D30A86"/>
    <w:rsid w:val="00D44572"/>
    <w:rsid w:val="00D632BE"/>
    <w:rsid w:val="00D72D06"/>
    <w:rsid w:val="00D7522C"/>
    <w:rsid w:val="00D7536F"/>
    <w:rsid w:val="00D76668"/>
    <w:rsid w:val="00DD2F21"/>
    <w:rsid w:val="00E07383"/>
    <w:rsid w:val="00E165BC"/>
    <w:rsid w:val="00E267A1"/>
    <w:rsid w:val="00E546EB"/>
    <w:rsid w:val="00E61E12"/>
    <w:rsid w:val="00E66A73"/>
    <w:rsid w:val="00E7596C"/>
    <w:rsid w:val="00E878F2"/>
    <w:rsid w:val="00E92641"/>
    <w:rsid w:val="00E96CAA"/>
    <w:rsid w:val="00EC65E7"/>
    <w:rsid w:val="00ED0149"/>
    <w:rsid w:val="00EF7DE3"/>
    <w:rsid w:val="00F03103"/>
    <w:rsid w:val="00F062A1"/>
    <w:rsid w:val="00F271DE"/>
    <w:rsid w:val="00F46998"/>
    <w:rsid w:val="00F627DA"/>
    <w:rsid w:val="00F7288F"/>
    <w:rsid w:val="00F7757B"/>
    <w:rsid w:val="00F847A6"/>
    <w:rsid w:val="00F9441B"/>
    <w:rsid w:val="00FA4C32"/>
    <w:rsid w:val="00FB6FF1"/>
    <w:rsid w:val="00FE7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2474</Words>
  <Characters>14105</Characters>
  <Application>Microsoft Office Word</Application>
  <DocSecurity>0</DocSecurity>
  <Lines>117</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11</cp:revision>
  <dcterms:created xsi:type="dcterms:W3CDTF">2022-04-15T08:59:00Z</dcterms:created>
  <dcterms:modified xsi:type="dcterms:W3CDTF">2022-06-06T09:43:00Z</dcterms:modified>
</cp:coreProperties>
</file>