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AC41E3" w14:textId="309DADCA" w:rsidR="00DD3A8F" w:rsidRPr="004A112E" w:rsidRDefault="00DD3A8F" w:rsidP="00DD3A8F">
      <w:pPr>
        <w:shd w:val="clear" w:color="auto" w:fill="FFFFFF" w:themeFill="background1"/>
        <w:rPr>
          <w:rFonts w:ascii="Arial Narrow" w:hAnsi="Arial Narrow" w:cs="Arial"/>
          <w:sz w:val="22"/>
          <w:szCs w:val="22"/>
        </w:rPr>
      </w:pPr>
      <w:r w:rsidRPr="004A112E">
        <w:rPr>
          <w:rFonts w:ascii="Arial Narrow" w:hAnsi="Arial Narrow" w:cs="Arial"/>
          <w:sz w:val="22"/>
          <w:szCs w:val="22"/>
          <w:lang w:eastAsia="es-CO"/>
        </w:rPr>
        <w:t xml:space="preserve">Medellín, </w:t>
      </w:r>
      <w:r w:rsidR="00F0400E" w:rsidRPr="004A112E">
        <w:rPr>
          <w:rFonts w:ascii="Arial Narrow" w:hAnsi="Arial Narrow" w:cs="Arial"/>
          <w:sz w:val="22"/>
          <w:szCs w:val="22"/>
          <w:lang w:eastAsia="es-CO"/>
        </w:rPr>
        <w:t>julio</w:t>
      </w:r>
      <w:r w:rsidRPr="004A112E">
        <w:rPr>
          <w:rFonts w:ascii="Arial Narrow" w:hAnsi="Arial Narrow" w:cs="Arial"/>
          <w:sz w:val="22"/>
          <w:szCs w:val="22"/>
          <w:lang w:eastAsia="es-CO"/>
        </w:rPr>
        <w:t xml:space="preserve"> de 202</w:t>
      </w:r>
      <w:r w:rsidR="00F0400E" w:rsidRPr="004A112E">
        <w:rPr>
          <w:rFonts w:ascii="Arial Narrow" w:hAnsi="Arial Narrow" w:cs="Arial"/>
          <w:sz w:val="22"/>
          <w:szCs w:val="22"/>
          <w:lang w:eastAsia="es-CO"/>
        </w:rPr>
        <w:t>5</w:t>
      </w:r>
      <w:r w:rsidRPr="004A112E">
        <w:rPr>
          <w:rFonts w:ascii="Arial Narrow" w:hAnsi="Arial Narrow" w:cs="Arial"/>
          <w:sz w:val="22"/>
          <w:szCs w:val="22"/>
          <w:lang w:eastAsia="es-CO"/>
        </w:rPr>
        <w:t xml:space="preserve"> </w:t>
      </w:r>
      <w:r w:rsidRPr="004A112E">
        <w:rPr>
          <w:rFonts w:ascii="Arial Narrow" w:hAnsi="Arial Narrow" w:cs="Arial"/>
          <w:sz w:val="22"/>
          <w:szCs w:val="22"/>
        </w:rPr>
        <w:t xml:space="preserve">                                    </w:t>
      </w:r>
      <w:r w:rsidRPr="004A112E">
        <w:rPr>
          <w:rFonts w:ascii="Arial Narrow" w:hAnsi="Arial Narrow" w:cs="Arial"/>
          <w:sz w:val="22"/>
          <w:szCs w:val="22"/>
        </w:rPr>
        <w:tab/>
      </w:r>
      <w:r w:rsidRPr="004A112E">
        <w:rPr>
          <w:rFonts w:ascii="Arial Narrow" w:hAnsi="Arial Narrow" w:cs="Arial"/>
          <w:sz w:val="22"/>
          <w:szCs w:val="22"/>
        </w:rPr>
        <w:tab/>
        <w:t xml:space="preserve">     </w:t>
      </w:r>
      <w:r w:rsidR="00807F36" w:rsidRPr="004A112E">
        <w:rPr>
          <w:rFonts w:ascii="Arial Narrow" w:hAnsi="Arial Narrow" w:cs="Arial"/>
          <w:sz w:val="22"/>
          <w:szCs w:val="22"/>
        </w:rPr>
        <w:t xml:space="preserve">                                  </w:t>
      </w:r>
      <w:r w:rsidRPr="004A112E">
        <w:rPr>
          <w:rFonts w:ascii="Arial Narrow" w:hAnsi="Arial Narrow" w:cs="Arial"/>
          <w:sz w:val="22"/>
          <w:szCs w:val="22"/>
        </w:rPr>
        <w:t>140 -10 -01</w:t>
      </w:r>
    </w:p>
    <w:p w14:paraId="596878E8" w14:textId="77777777" w:rsidR="00DD3A8F" w:rsidRPr="004A112E" w:rsidRDefault="00DD3A8F" w:rsidP="00DD3A8F">
      <w:pPr>
        <w:shd w:val="clear" w:color="auto" w:fill="FFFFFF"/>
        <w:jc w:val="both"/>
        <w:rPr>
          <w:rFonts w:ascii="Arial Narrow" w:eastAsia="Calibri" w:hAnsi="Arial Narrow" w:cs="Arial"/>
          <w:sz w:val="22"/>
          <w:szCs w:val="22"/>
        </w:rPr>
      </w:pPr>
    </w:p>
    <w:p w14:paraId="7D4FDAFF" w14:textId="4224E0C2" w:rsidR="009A4D05" w:rsidRPr="00017F6D" w:rsidRDefault="009A4D05" w:rsidP="009A4D05">
      <w:pPr>
        <w:shd w:val="clear" w:color="auto" w:fill="FFFFFF"/>
        <w:jc w:val="both"/>
        <w:rPr>
          <w:rFonts w:ascii="Arial Narrow" w:eastAsia="Calibri" w:hAnsi="Arial Narrow" w:cs="Arial"/>
        </w:rPr>
      </w:pPr>
      <w:bookmarkStart w:id="0" w:name="_GoBack"/>
      <w:bookmarkEnd w:id="0"/>
      <w:r w:rsidRPr="00017F6D">
        <w:rPr>
          <w:rFonts w:ascii="Arial Narrow" w:eastAsia="Calibri" w:hAnsi="Arial Narrow" w:cs="Arial"/>
        </w:rPr>
        <w:t>Señor</w:t>
      </w:r>
      <w:r>
        <w:rPr>
          <w:rFonts w:ascii="Arial Narrow" w:eastAsia="Calibri" w:hAnsi="Arial Narrow" w:cs="Arial"/>
        </w:rPr>
        <w:t>(a)</w:t>
      </w:r>
      <w:r w:rsidRPr="00017F6D">
        <w:rPr>
          <w:rFonts w:ascii="Arial Narrow" w:eastAsia="Calibri" w:hAnsi="Arial Narrow" w:cs="Arial"/>
        </w:rPr>
        <w:t>:</w:t>
      </w:r>
    </w:p>
    <w:p w14:paraId="7B916FE1" w14:textId="77777777" w:rsidR="009A4D05" w:rsidRPr="00017F6D" w:rsidRDefault="009A4D05" w:rsidP="009A4D05">
      <w:pPr>
        <w:shd w:val="clear" w:color="auto" w:fill="FFFFFF"/>
        <w:jc w:val="both"/>
        <w:rPr>
          <w:rFonts w:ascii="Arial Narrow" w:hAnsi="Arial Narrow"/>
          <w:b/>
        </w:rPr>
      </w:pPr>
      <w:r>
        <w:rPr>
          <w:rFonts w:ascii="Arial Narrow" w:hAnsi="Arial Narrow"/>
          <w:b/>
        </w:rPr>
        <w:t>{{Nombre}}</w:t>
      </w:r>
    </w:p>
    <w:p w14:paraId="157E05B3" w14:textId="77777777" w:rsidR="009A4D05" w:rsidRDefault="009A4D05" w:rsidP="009A4D05">
      <w:pPr>
        <w:jc w:val="both"/>
        <w:rPr>
          <w:rFonts w:ascii="Arial Narrow" w:hAnsi="Arial Narrow" w:cs="Arial"/>
        </w:rPr>
      </w:pPr>
      <w:r>
        <w:rPr>
          <w:rFonts w:ascii="Arial Narrow" w:hAnsi="Arial Narrow" w:cs="Arial"/>
        </w:rPr>
        <w:t>Aspirante Convocatoria 2025-2</w:t>
      </w:r>
    </w:p>
    <w:p w14:paraId="1EAD5A5A" w14:textId="77777777" w:rsidR="009A4D05" w:rsidRDefault="009A4D05" w:rsidP="009A4D05">
      <w:pPr>
        <w:jc w:val="both"/>
        <w:rPr>
          <w:rFonts w:ascii="Arial Narrow" w:hAnsi="Arial Narrow" w:cs="Arial"/>
        </w:rPr>
      </w:pPr>
      <w:r>
        <w:rPr>
          <w:rFonts w:ascii="Arial Narrow" w:hAnsi="Arial Narrow" w:cs="Arial"/>
        </w:rPr>
        <w:t xml:space="preserve">Documento: </w:t>
      </w:r>
      <w:r w:rsidRPr="006371AA">
        <w:rPr>
          <w:rFonts w:ascii="Arial Narrow" w:hAnsi="Arial Narrow" w:cs="Arial"/>
          <w:bCs/>
        </w:rPr>
        <w:t>{{Documento}}</w:t>
      </w:r>
    </w:p>
    <w:p w14:paraId="7B6FFC9E" w14:textId="77777777" w:rsidR="009A4D05" w:rsidRDefault="009A4D05" w:rsidP="009A4D05">
      <w:pPr>
        <w:jc w:val="both"/>
        <w:rPr>
          <w:rFonts w:ascii="Arial Narrow" w:hAnsi="Arial Narrow" w:cs="Arial"/>
        </w:rPr>
      </w:pPr>
      <w:r>
        <w:rPr>
          <w:rFonts w:ascii="Arial Narrow" w:hAnsi="Arial Narrow" w:cs="Arial"/>
        </w:rPr>
        <w:t xml:space="preserve">Correo electrónico: </w:t>
      </w:r>
      <w:r w:rsidRPr="006371AA">
        <w:rPr>
          <w:rFonts w:ascii="Arial Narrow" w:hAnsi="Arial Narrow" w:cs="Arial"/>
          <w:bCs/>
        </w:rPr>
        <w:t>{{Correo}}</w:t>
      </w:r>
    </w:p>
    <w:p w14:paraId="4ABA17D6" w14:textId="6DF527E7" w:rsidR="00DD3A8F" w:rsidRDefault="009A4D05" w:rsidP="009A4D05">
      <w:pPr>
        <w:jc w:val="both"/>
        <w:rPr>
          <w:rFonts w:ascii="Arial Narrow" w:hAnsi="Arial Narrow" w:cs="Arial"/>
        </w:rPr>
      </w:pPr>
      <w:r>
        <w:rPr>
          <w:rFonts w:ascii="Arial Narrow" w:hAnsi="Arial Narrow" w:cs="Arial"/>
        </w:rPr>
        <w:t>Número de contacto:</w:t>
      </w:r>
      <w:r>
        <w:t xml:space="preserve"> </w:t>
      </w:r>
      <w:r w:rsidRPr="006371AA">
        <w:rPr>
          <w:rFonts w:ascii="Arial Narrow" w:hAnsi="Arial Narrow" w:cs="Arial"/>
          <w:bCs/>
        </w:rPr>
        <w:t>{{Celular}} – {{CelularAlterno}}</w:t>
      </w:r>
    </w:p>
    <w:p w14:paraId="7108BEED" w14:textId="77777777" w:rsidR="009A4D05" w:rsidRPr="009A4D05" w:rsidRDefault="009A4D05" w:rsidP="009A4D05">
      <w:pPr>
        <w:jc w:val="both"/>
        <w:rPr>
          <w:rFonts w:ascii="Arial Narrow" w:hAnsi="Arial Narrow" w:cs="Arial"/>
        </w:rPr>
      </w:pPr>
    </w:p>
    <w:p w14:paraId="4D7A47DA" w14:textId="77777777" w:rsidR="004A112E" w:rsidRPr="004A112E" w:rsidRDefault="004A112E" w:rsidP="00DD3A8F">
      <w:pPr>
        <w:ind w:left="708"/>
        <w:jc w:val="both"/>
        <w:rPr>
          <w:rFonts w:ascii="Arial Narrow" w:eastAsia="Calibri" w:hAnsi="Arial Narrow" w:cs="Arial"/>
          <w:b/>
          <w:sz w:val="22"/>
          <w:szCs w:val="22"/>
        </w:rPr>
      </w:pPr>
    </w:p>
    <w:p w14:paraId="5BFDA45A" w14:textId="119B318C" w:rsidR="00DD3A8F" w:rsidRPr="004A112E" w:rsidRDefault="00DD3A8F" w:rsidP="00930378">
      <w:pPr>
        <w:ind w:left="708"/>
        <w:jc w:val="both"/>
        <w:rPr>
          <w:rFonts w:ascii="Arial Narrow" w:eastAsia="Calibri" w:hAnsi="Arial Narrow" w:cs="Arial"/>
          <w:sz w:val="22"/>
          <w:szCs w:val="22"/>
        </w:rPr>
      </w:pPr>
      <w:r w:rsidRPr="004A112E">
        <w:rPr>
          <w:rFonts w:ascii="Arial Narrow" w:eastAsia="Calibri" w:hAnsi="Arial Narrow" w:cs="Arial"/>
          <w:b/>
          <w:sz w:val="22"/>
          <w:szCs w:val="22"/>
        </w:rPr>
        <w:t>Asunto:</w:t>
      </w:r>
      <w:r w:rsidRPr="004A112E">
        <w:rPr>
          <w:rFonts w:ascii="Arial Narrow" w:eastAsia="Calibri" w:hAnsi="Arial Narrow" w:cs="Arial"/>
          <w:sz w:val="22"/>
          <w:szCs w:val="22"/>
        </w:rPr>
        <w:t xml:space="preserve"> Respuesta a</w:t>
      </w:r>
      <w:r w:rsidR="00FC06C4" w:rsidRPr="004A112E">
        <w:rPr>
          <w:rFonts w:ascii="Arial Narrow" w:eastAsia="Calibri" w:hAnsi="Arial Narrow" w:cs="Arial"/>
          <w:sz w:val="22"/>
          <w:szCs w:val="22"/>
        </w:rPr>
        <w:t xml:space="preserve"> peticiones de convocatoria 2025-</w:t>
      </w:r>
      <w:r w:rsidR="00F0400E" w:rsidRPr="004A112E">
        <w:rPr>
          <w:rFonts w:ascii="Arial Narrow" w:eastAsia="Calibri" w:hAnsi="Arial Narrow" w:cs="Arial"/>
          <w:sz w:val="22"/>
          <w:szCs w:val="22"/>
        </w:rPr>
        <w:t>2</w:t>
      </w:r>
      <w:r w:rsidRPr="004A112E">
        <w:rPr>
          <w:rFonts w:ascii="Arial Narrow" w:eastAsia="Calibri" w:hAnsi="Arial Narrow" w:cs="Arial"/>
          <w:sz w:val="22"/>
          <w:szCs w:val="22"/>
        </w:rPr>
        <w:t>.</w:t>
      </w:r>
    </w:p>
    <w:p w14:paraId="2C9706DC" w14:textId="4C4EEF58" w:rsidR="00DD3A8F" w:rsidRDefault="00DD3A8F" w:rsidP="00DD3A8F">
      <w:pPr>
        <w:jc w:val="both"/>
        <w:rPr>
          <w:rFonts w:ascii="Arial Narrow" w:eastAsia="Calibri" w:hAnsi="Arial Narrow" w:cs="Arial"/>
          <w:sz w:val="22"/>
          <w:szCs w:val="22"/>
        </w:rPr>
      </w:pPr>
    </w:p>
    <w:p w14:paraId="0B40EF52" w14:textId="77777777" w:rsidR="004A112E" w:rsidRPr="004A112E" w:rsidRDefault="004A112E" w:rsidP="00DD3A8F">
      <w:pPr>
        <w:jc w:val="both"/>
        <w:rPr>
          <w:rFonts w:ascii="Arial Narrow" w:eastAsia="Calibri" w:hAnsi="Arial Narrow" w:cs="Arial"/>
          <w:sz w:val="22"/>
          <w:szCs w:val="22"/>
        </w:rPr>
      </w:pPr>
    </w:p>
    <w:p w14:paraId="38EEEA8F" w14:textId="6BF9B1AE" w:rsidR="00DD3A8F" w:rsidRPr="004A112E" w:rsidRDefault="00215A30" w:rsidP="00DD3A8F">
      <w:pPr>
        <w:jc w:val="both"/>
        <w:rPr>
          <w:rFonts w:ascii="Arial Narrow" w:eastAsia="Calibri" w:hAnsi="Arial Narrow" w:cs="Arial"/>
          <w:sz w:val="22"/>
          <w:szCs w:val="22"/>
        </w:rPr>
      </w:pPr>
      <w:r>
        <w:rPr>
          <w:rFonts w:ascii="Arial Narrow" w:eastAsia="Calibri" w:hAnsi="Arial Narrow" w:cs="Arial"/>
          <w:sz w:val="22"/>
          <w:szCs w:val="22"/>
        </w:rPr>
        <w:t>Respetada</w:t>
      </w:r>
      <w:r w:rsidR="00FC06C4" w:rsidRPr="004A112E">
        <w:rPr>
          <w:rFonts w:ascii="Arial Narrow" w:eastAsia="Calibri" w:hAnsi="Arial Narrow" w:cs="Arial"/>
          <w:sz w:val="22"/>
          <w:szCs w:val="22"/>
        </w:rPr>
        <w:t xml:space="preserve"> Aspirante</w:t>
      </w:r>
      <w:r w:rsidR="00DD3A8F" w:rsidRPr="004A112E">
        <w:rPr>
          <w:rFonts w:ascii="Arial Narrow" w:eastAsia="Calibri" w:hAnsi="Arial Narrow" w:cs="Arial"/>
          <w:sz w:val="22"/>
          <w:szCs w:val="22"/>
        </w:rPr>
        <w:t>.</w:t>
      </w:r>
    </w:p>
    <w:p w14:paraId="40A9321C" w14:textId="77777777" w:rsidR="00DD3A8F" w:rsidRPr="004A112E" w:rsidRDefault="00DD3A8F" w:rsidP="00DD3A8F">
      <w:pPr>
        <w:jc w:val="both"/>
        <w:rPr>
          <w:rFonts w:ascii="Arial Narrow" w:eastAsia="Calibri" w:hAnsi="Arial Narrow" w:cs="Arial"/>
          <w:sz w:val="22"/>
          <w:szCs w:val="22"/>
        </w:rPr>
      </w:pPr>
    </w:p>
    <w:p w14:paraId="35F444EC" w14:textId="48CC606F" w:rsidR="00DD3A8F" w:rsidRPr="004A112E" w:rsidRDefault="00DD3A8F" w:rsidP="00DD3A8F">
      <w:pPr>
        <w:shd w:val="clear" w:color="auto" w:fill="FFFFFF"/>
        <w:jc w:val="both"/>
        <w:rPr>
          <w:rFonts w:ascii="Arial Narrow" w:eastAsia="Times New Roman" w:hAnsi="Arial Narrow" w:cs="Arial"/>
          <w:bCs/>
          <w:sz w:val="22"/>
          <w:szCs w:val="22"/>
          <w:lang w:eastAsia="es-CO"/>
        </w:rPr>
      </w:pPr>
      <w:r w:rsidRPr="004A112E">
        <w:rPr>
          <w:rFonts w:ascii="Arial Narrow" w:hAnsi="Arial Narrow" w:cs="Arial"/>
          <w:sz w:val="22"/>
          <w:szCs w:val="22"/>
          <w:lang w:eastAsia="es-CO"/>
        </w:rPr>
        <w:t xml:space="preserve">La Agencia de Educación Postsecundaria de Medellín - </w:t>
      </w:r>
      <w:r w:rsidR="00F0400E" w:rsidRPr="004A112E">
        <w:rPr>
          <w:rFonts w:ascii="Arial Narrow" w:hAnsi="Arial Narrow" w:cs="Arial"/>
          <w:sz w:val="22"/>
          <w:szCs w:val="22"/>
          <w:lang w:eastAsia="es-CO"/>
        </w:rPr>
        <w:t>SAPIENCIA</w:t>
      </w:r>
      <w:r w:rsidRPr="004A112E">
        <w:rPr>
          <w:rFonts w:ascii="Arial Narrow" w:hAnsi="Arial Narrow" w:cs="Arial"/>
          <w:sz w:val="22"/>
          <w:szCs w:val="22"/>
          <w:lang w:eastAsia="es-CO"/>
        </w:rPr>
        <w:t>, en aras de dar respuesta a la solicitud emitida bajo radicado </w:t>
      </w:r>
      <w:r w:rsidRPr="004A112E">
        <w:rPr>
          <w:rFonts w:ascii="Arial Narrow" w:hAnsi="Arial Narrow" w:cs="Arial"/>
          <w:bCs/>
          <w:sz w:val="22"/>
          <w:szCs w:val="22"/>
          <w:lang w:eastAsia="es-CO"/>
        </w:rPr>
        <w:t>N</w:t>
      </w:r>
      <w:r w:rsidRPr="004A112E">
        <w:rPr>
          <w:rFonts w:ascii="Arial Narrow" w:hAnsi="Arial Narrow" w:cs="Arial"/>
          <w:sz w:val="22"/>
          <w:szCs w:val="22"/>
          <w:lang w:eastAsia="es-CO"/>
        </w:rPr>
        <w:t>°</w:t>
      </w:r>
      <w:r w:rsidR="00215A30" w:rsidRPr="00215A30">
        <w:rPr>
          <w:rFonts w:ascii="Arial Narrow" w:hAnsi="Arial Narrow" w:cs="Arial"/>
          <w:sz w:val="22"/>
          <w:szCs w:val="22"/>
          <w:lang w:eastAsia="es-CO"/>
        </w:rPr>
        <w:t>2025-1218943-1</w:t>
      </w:r>
      <w:r w:rsidRPr="004A112E">
        <w:rPr>
          <w:rFonts w:ascii="Arial Narrow" w:hAnsi="Arial Narrow" w:cs="Arial"/>
          <w:sz w:val="22"/>
          <w:szCs w:val="22"/>
          <w:lang w:eastAsia="es-CO"/>
        </w:rPr>
        <w:t>, se permite</w:t>
      </w:r>
      <w:r w:rsidRPr="004A112E">
        <w:rPr>
          <w:rFonts w:ascii="Arial Narrow" w:hAnsi="Arial Narrow" w:cs="Arial"/>
          <w:sz w:val="22"/>
          <w:szCs w:val="22"/>
        </w:rPr>
        <w:t xml:space="preserve"> manifestar lo siguiente</w:t>
      </w:r>
      <w:r w:rsidRPr="004A112E">
        <w:rPr>
          <w:rFonts w:ascii="Arial Narrow" w:hAnsi="Arial Narrow" w:cs="Arial"/>
          <w:sz w:val="22"/>
          <w:szCs w:val="22"/>
          <w:lang w:eastAsia="es-CO"/>
        </w:rPr>
        <w:t>: </w:t>
      </w:r>
    </w:p>
    <w:p w14:paraId="7704E906" w14:textId="77777777" w:rsidR="00DD3A8F" w:rsidRPr="004A112E" w:rsidRDefault="00DD3A8F" w:rsidP="00DD3A8F">
      <w:pPr>
        <w:shd w:val="clear" w:color="auto" w:fill="FFFFFF"/>
        <w:jc w:val="both"/>
        <w:textAlignment w:val="baseline"/>
        <w:rPr>
          <w:rFonts w:ascii="Arial Narrow" w:hAnsi="Arial Narrow" w:cs="Arial"/>
          <w:sz w:val="22"/>
          <w:szCs w:val="22"/>
          <w:lang w:eastAsia="es-CO"/>
        </w:rPr>
      </w:pPr>
    </w:p>
    <w:p w14:paraId="5D318615" w14:textId="5787A434" w:rsidR="00FC06C4" w:rsidRPr="004A112E" w:rsidRDefault="009A4D05" w:rsidP="00A831F2">
      <w:pPr>
        <w:shd w:val="clear" w:color="auto" w:fill="FFFFFF"/>
        <w:jc w:val="both"/>
        <w:textAlignment w:val="baseline"/>
        <w:rPr>
          <w:rFonts w:ascii="Arial Narrow" w:hAnsi="Arial Narrow" w:cs="Arial"/>
          <w:color w:val="000000"/>
          <w:sz w:val="22"/>
          <w:szCs w:val="22"/>
          <w:lang w:eastAsia="es-CO"/>
        </w:rPr>
      </w:pPr>
      <w:r w:rsidRPr="009A4D05">
        <w:rPr>
          <w:rFonts w:ascii="Arial Narrow" w:hAnsi="Arial Narrow" w:cs="Arial"/>
          <w:color w:val="000000"/>
          <w:sz w:val="22"/>
          <w:szCs w:val="22"/>
          <w:lang w:eastAsia="es-CO"/>
        </w:rPr>
        <w:t xml:space="preserve">Usted se presentó al Programa Único de Acceso y Permanencia – PUAP, en la línea de créditos condonables de pregrado en la fuente de financiación de Presupuesto Participativo para la convocatoria 2025-2, con la intención de adelantar sus estudios de pregrado correspondientes al programa de </w:t>
      </w:r>
      <w:r w:rsidRPr="009A4D05">
        <w:rPr>
          <w:rFonts w:ascii="Arial Narrow" w:hAnsi="Arial Narrow" w:cs="Arial"/>
          <w:bCs/>
          <w:color w:val="000000"/>
          <w:sz w:val="22"/>
          <w:szCs w:val="22"/>
          <w:lang w:eastAsia="es-CO"/>
        </w:rPr>
        <w:t>{{PROGRAMA}}</w:t>
      </w:r>
      <w:r w:rsidRPr="009A4D05">
        <w:rPr>
          <w:rFonts w:ascii="Arial Narrow" w:hAnsi="Arial Narrow" w:cs="Arial"/>
          <w:color w:val="000000"/>
          <w:sz w:val="22"/>
          <w:szCs w:val="22"/>
          <w:lang w:eastAsia="es-CO"/>
        </w:rPr>
        <w:t xml:space="preserve"> ofertado en la </w:t>
      </w:r>
      <w:r w:rsidRPr="009A4D05">
        <w:rPr>
          <w:rFonts w:ascii="Arial Narrow" w:hAnsi="Arial Narrow" w:cs="Arial"/>
          <w:bCs/>
          <w:color w:val="000000"/>
          <w:sz w:val="22"/>
          <w:szCs w:val="22"/>
          <w:lang w:eastAsia="es-CO"/>
        </w:rPr>
        <w:t>{{IES}}.</w:t>
      </w:r>
      <w:r w:rsidRPr="009A4D05">
        <w:rPr>
          <w:rFonts w:ascii="Arial Narrow" w:hAnsi="Arial Narrow" w:cs="Arial"/>
          <w:color w:val="000000"/>
          <w:sz w:val="22"/>
          <w:szCs w:val="22"/>
          <w:lang w:eastAsia="es-CO"/>
        </w:rPr>
        <w:t xml:space="preserve"> Sin embargo</w:t>
      </w:r>
      <w:r>
        <w:rPr>
          <w:rFonts w:ascii="Arial Narrow" w:hAnsi="Arial Narrow" w:cs="Arial"/>
          <w:color w:val="000000"/>
          <w:sz w:val="22"/>
          <w:szCs w:val="22"/>
          <w:lang w:eastAsia="es-CO"/>
        </w:rPr>
        <w:t xml:space="preserve">, </w:t>
      </w:r>
      <w:r w:rsidR="00632EA5" w:rsidRPr="004A112E">
        <w:rPr>
          <w:rFonts w:ascii="Arial Narrow" w:hAnsi="Arial Narrow" w:cs="Arial"/>
          <w:sz w:val="22"/>
          <w:szCs w:val="22"/>
          <w:lang w:eastAsia="es-CO"/>
        </w:rPr>
        <w:t>en el resultado final de dicha convocatoria se constató que</w:t>
      </w:r>
      <w:r w:rsidR="00632EA5" w:rsidRPr="009A4D05">
        <w:rPr>
          <w:rFonts w:ascii="Arial Narrow" w:hAnsi="Arial Narrow" w:cs="Arial"/>
          <w:b/>
          <w:sz w:val="22"/>
          <w:szCs w:val="22"/>
          <w:u w:val="single"/>
          <w:lang w:eastAsia="es-CO"/>
        </w:rPr>
        <w:t xml:space="preserve">, usted se </w:t>
      </w:r>
      <w:r w:rsidR="008A196D">
        <w:rPr>
          <w:rFonts w:ascii="Arial Narrow" w:hAnsi="Arial Narrow" w:cs="Arial"/>
          <w:b/>
          <w:sz w:val="22"/>
          <w:szCs w:val="22"/>
          <w:u w:val="single"/>
          <w:lang w:eastAsia="es-CO"/>
        </w:rPr>
        <w:t>encuentra</w:t>
      </w:r>
      <w:r w:rsidR="00632EA5" w:rsidRPr="009A4D05">
        <w:rPr>
          <w:rFonts w:ascii="Arial Narrow" w:hAnsi="Arial Narrow" w:cs="Arial"/>
          <w:b/>
          <w:sz w:val="22"/>
          <w:szCs w:val="22"/>
          <w:u w:val="single"/>
          <w:lang w:eastAsia="es-CO"/>
        </w:rPr>
        <w:t xml:space="preserve"> con el impedimento contemplado en el literal a) del artículo 71 del Decreto 032 de 2023, para </w:t>
      </w:r>
      <w:r w:rsidR="002416EB" w:rsidRPr="009A4D05">
        <w:rPr>
          <w:rFonts w:ascii="Arial Narrow" w:hAnsi="Arial Narrow" w:cs="Arial"/>
          <w:b/>
          <w:sz w:val="22"/>
          <w:szCs w:val="22"/>
          <w:u w:val="single"/>
          <w:lang w:eastAsia="es-CO"/>
        </w:rPr>
        <w:t>la fuente</w:t>
      </w:r>
      <w:r w:rsidR="00A121ED" w:rsidRPr="009A4D05">
        <w:rPr>
          <w:rFonts w:ascii="Arial Narrow" w:hAnsi="Arial Narrow" w:cs="Arial"/>
          <w:b/>
          <w:sz w:val="22"/>
          <w:szCs w:val="22"/>
          <w:u w:val="single"/>
          <w:lang w:eastAsia="es-CO"/>
        </w:rPr>
        <w:t xml:space="preserve"> de financiación</w:t>
      </w:r>
      <w:r w:rsidR="002416EB" w:rsidRPr="009A4D05">
        <w:rPr>
          <w:rFonts w:ascii="Arial Narrow" w:hAnsi="Arial Narrow" w:cs="Arial"/>
          <w:b/>
          <w:sz w:val="22"/>
          <w:szCs w:val="22"/>
          <w:u w:val="single"/>
          <w:lang w:eastAsia="es-CO"/>
        </w:rPr>
        <w:t xml:space="preserve"> </w:t>
      </w:r>
      <w:r w:rsidR="002416EB" w:rsidRPr="009A4D05">
        <w:rPr>
          <w:rFonts w:ascii="Arial Narrow" w:hAnsi="Arial Narrow" w:cs="Arial"/>
          <w:b/>
          <w:color w:val="000000"/>
          <w:sz w:val="22"/>
          <w:szCs w:val="22"/>
          <w:u w:val="single"/>
          <w:lang w:eastAsia="es-CO"/>
        </w:rPr>
        <w:t>Presupuesto Participativo</w:t>
      </w:r>
      <w:r w:rsidR="00632EA5" w:rsidRPr="004A112E">
        <w:rPr>
          <w:rFonts w:ascii="Arial Narrow" w:hAnsi="Arial Narrow" w:cs="Arial"/>
          <w:sz w:val="22"/>
          <w:szCs w:val="22"/>
          <w:lang w:eastAsia="es-CO"/>
        </w:rPr>
        <w:t>.</w:t>
      </w:r>
    </w:p>
    <w:p w14:paraId="66EFFA02" w14:textId="5C5D07A6" w:rsidR="00DD3A8F" w:rsidRPr="004A112E" w:rsidRDefault="00DD3A8F" w:rsidP="00DD3A8F">
      <w:pPr>
        <w:shd w:val="clear" w:color="auto" w:fill="FFFFFF"/>
        <w:jc w:val="both"/>
        <w:textAlignment w:val="baseline"/>
        <w:rPr>
          <w:rFonts w:ascii="Arial Narrow" w:hAnsi="Arial Narrow" w:cs="Arial"/>
          <w:sz w:val="22"/>
          <w:szCs w:val="22"/>
          <w:lang w:eastAsia="es-CO"/>
        </w:rPr>
      </w:pPr>
    </w:p>
    <w:p w14:paraId="7107C4BD" w14:textId="77777777" w:rsidR="002416EB" w:rsidRPr="004A112E" w:rsidRDefault="002416EB" w:rsidP="002416EB">
      <w:pPr>
        <w:shd w:val="clear" w:color="auto" w:fill="FFFFFF"/>
        <w:jc w:val="both"/>
        <w:textAlignment w:val="baseline"/>
        <w:rPr>
          <w:rFonts w:ascii="Arial Narrow" w:hAnsi="Arial Narrow" w:cs="Arial"/>
          <w:sz w:val="22"/>
          <w:szCs w:val="22"/>
          <w:lang w:eastAsia="es-ES"/>
        </w:rPr>
      </w:pPr>
      <w:r w:rsidRPr="004A112E">
        <w:rPr>
          <w:rFonts w:ascii="Arial Narrow" w:hAnsi="Arial Narrow" w:cs="Arial"/>
          <w:sz w:val="22"/>
          <w:szCs w:val="22"/>
          <w:lang w:eastAsia="es-CO"/>
        </w:rPr>
        <w:t>Previo a</w:t>
      </w:r>
      <w:r w:rsidRPr="004A112E">
        <w:rPr>
          <w:rFonts w:ascii="Arial Narrow" w:hAnsi="Arial Narrow" w:cs="Arial"/>
          <w:sz w:val="22"/>
          <w:szCs w:val="22"/>
        </w:rPr>
        <w:t xml:space="preserve"> dar respuesta a lo solicitado, se realizan las siguientes precisiones:</w:t>
      </w:r>
    </w:p>
    <w:p w14:paraId="52137794" w14:textId="77777777" w:rsidR="002416EB" w:rsidRPr="004A112E" w:rsidRDefault="002416EB" w:rsidP="002416EB">
      <w:pPr>
        <w:shd w:val="clear" w:color="auto" w:fill="FFFFFF"/>
        <w:jc w:val="both"/>
        <w:textAlignment w:val="baseline"/>
        <w:rPr>
          <w:rFonts w:ascii="Arial Narrow" w:hAnsi="Arial Narrow" w:cs="Arial"/>
          <w:sz w:val="22"/>
          <w:szCs w:val="22"/>
        </w:rPr>
      </w:pPr>
    </w:p>
    <w:p w14:paraId="4FDF386A" w14:textId="77777777" w:rsidR="002416EB" w:rsidRPr="004A112E" w:rsidRDefault="002416EB" w:rsidP="002416EB">
      <w:pPr>
        <w:pStyle w:val="Prrafodelista"/>
        <w:numPr>
          <w:ilvl w:val="0"/>
          <w:numId w:val="8"/>
        </w:numPr>
        <w:shd w:val="clear" w:color="auto" w:fill="FFFFFF"/>
        <w:spacing w:after="0" w:line="256" w:lineRule="auto"/>
        <w:jc w:val="both"/>
        <w:textAlignment w:val="baseline"/>
        <w:rPr>
          <w:rFonts w:ascii="Arial Narrow" w:hAnsi="Arial Narrow" w:cs="Arial"/>
        </w:rPr>
      </w:pPr>
      <w:r w:rsidRPr="004A112E">
        <w:rPr>
          <w:rFonts w:ascii="Arial Narrow" w:hAnsi="Arial Narrow" w:cs="Arial"/>
          <w:bdr w:val="none" w:sz="0" w:space="0" w:color="auto" w:frame="1"/>
        </w:rPr>
        <w:t>Mediante el Decreto 32 de 2023 se reglamentó el PUAP (Programa Único de Acceso y Permanencia - PUAP).</w:t>
      </w:r>
    </w:p>
    <w:p w14:paraId="41841792" w14:textId="77777777" w:rsidR="002416EB" w:rsidRPr="004A112E" w:rsidRDefault="002416EB" w:rsidP="002416EB">
      <w:pPr>
        <w:pStyle w:val="Prrafodelista"/>
        <w:shd w:val="clear" w:color="auto" w:fill="FFFFFF"/>
        <w:spacing w:after="0" w:line="256" w:lineRule="auto"/>
        <w:jc w:val="both"/>
        <w:textAlignment w:val="baseline"/>
        <w:rPr>
          <w:rFonts w:ascii="Arial Narrow" w:hAnsi="Arial Narrow" w:cs="Arial"/>
        </w:rPr>
      </w:pPr>
    </w:p>
    <w:p w14:paraId="03890672" w14:textId="77777777" w:rsidR="002416EB" w:rsidRPr="004A112E" w:rsidRDefault="002416EB" w:rsidP="002416EB">
      <w:pPr>
        <w:pStyle w:val="Prrafodelista"/>
        <w:numPr>
          <w:ilvl w:val="0"/>
          <w:numId w:val="8"/>
        </w:numPr>
        <w:shd w:val="clear" w:color="auto" w:fill="FFFFFF"/>
        <w:spacing w:after="0" w:line="256" w:lineRule="auto"/>
        <w:jc w:val="both"/>
        <w:textAlignment w:val="baseline"/>
        <w:rPr>
          <w:rFonts w:ascii="Arial Narrow" w:hAnsi="Arial Narrow" w:cs="Arial"/>
        </w:rPr>
      </w:pPr>
      <w:r w:rsidRPr="004A112E">
        <w:rPr>
          <w:rFonts w:ascii="Arial Narrow" w:hAnsi="Arial Narrow" w:cs="Arial"/>
        </w:rPr>
        <w:t>Mediante el Decreto 0344 de 2025 se modificó el Decreto 032 de 2023 (Reglamento Operativo del Programa).</w:t>
      </w:r>
    </w:p>
    <w:p w14:paraId="3AC9050D" w14:textId="77777777" w:rsidR="002416EB" w:rsidRPr="004A112E" w:rsidRDefault="002416EB" w:rsidP="002416EB">
      <w:pPr>
        <w:pStyle w:val="Prrafodelista"/>
        <w:shd w:val="clear" w:color="auto" w:fill="FFFFFF"/>
        <w:spacing w:after="0" w:line="256" w:lineRule="auto"/>
        <w:jc w:val="both"/>
        <w:textAlignment w:val="baseline"/>
        <w:rPr>
          <w:rFonts w:ascii="Arial Narrow" w:hAnsi="Arial Narrow" w:cs="Arial"/>
        </w:rPr>
      </w:pPr>
    </w:p>
    <w:p w14:paraId="4CD3A20F" w14:textId="77777777" w:rsidR="002416EB" w:rsidRPr="004A112E" w:rsidRDefault="002416EB" w:rsidP="002416EB">
      <w:pPr>
        <w:pStyle w:val="Prrafodelista"/>
        <w:numPr>
          <w:ilvl w:val="0"/>
          <w:numId w:val="8"/>
        </w:numPr>
        <w:shd w:val="clear" w:color="auto" w:fill="FFFFFF"/>
        <w:spacing w:line="256" w:lineRule="auto"/>
        <w:jc w:val="both"/>
        <w:textAlignment w:val="baseline"/>
        <w:rPr>
          <w:rFonts w:ascii="Arial Narrow" w:hAnsi="Arial Narrow" w:cs="Arial"/>
          <w:i/>
        </w:rPr>
      </w:pPr>
      <w:r w:rsidRPr="004A112E">
        <w:rPr>
          <w:rFonts w:ascii="Arial Narrow" w:hAnsi="Arial Narrow" w:cs="Arial"/>
        </w:rPr>
        <w:t>Mediante la Resolución 2828 de 2025, “</w:t>
      </w:r>
      <w:r w:rsidRPr="004A112E">
        <w:rPr>
          <w:rFonts w:ascii="Arial Narrow" w:hAnsi="Arial Narrow" w:cs="Arial"/>
          <w:i/>
        </w:rPr>
        <w:t>Por medio de la cual se realiza la apertura de convocatoria para la línea de crédito condonable pregrado del Programa Único de Acceso y Permanencia en la educación postsecundaria - PUAP, convocatoria 2025-2”.</w:t>
      </w:r>
    </w:p>
    <w:p w14:paraId="6DFCE739" w14:textId="77777777" w:rsidR="002416EB" w:rsidRPr="004A112E" w:rsidRDefault="002416EB" w:rsidP="002416EB">
      <w:pPr>
        <w:pStyle w:val="Prrafodelista"/>
        <w:jc w:val="both"/>
        <w:rPr>
          <w:rFonts w:ascii="Arial Narrow" w:hAnsi="Arial Narrow" w:cs="Arial"/>
        </w:rPr>
      </w:pPr>
    </w:p>
    <w:p w14:paraId="1A3F6461" w14:textId="77777777" w:rsidR="002416EB" w:rsidRPr="004A112E" w:rsidRDefault="002416EB" w:rsidP="002416EB">
      <w:pPr>
        <w:pStyle w:val="Prrafodelista"/>
        <w:numPr>
          <w:ilvl w:val="0"/>
          <w:numId w:val="8"/>
        </w:numPr>
        <w:shd w:val="clear" w:color="auto" w:fill="FFFFFF"/>
        <w:spacing w:line="256" w:lineRule="auto"/>
        <w:jc w:val="both"/>
        <w:textAlignment w:val="baseline"/>
        <w:rPr>
          <w:rFonts w:ascii="Arial Narrow" w:hAnsi="Arial Narrow" w:cs="Arial"/>
        </w:rPr>
      </w:pPr>
      <w:r w:rsidRPr="004A112E">
        <w:rPr>
          <w:rFonts w:ascii="Arial Narrow" w:hAnsi="Arial Narrow" w:cs="Arial"/>
        </w:rPr>
        <w:t>Mediante la Resolución 2912 de 2025, “</w:t>
      </w:r>
      <w:r w:rsidRPr="004A112E">
        <w:rPr>
          <w:rFonts w:ascii="Arial Narrow" w:hAnsi="Arial Narrow" w:cs="Arial"/>
          <w:i/>
        </w:rPr>
        <w:t>Por medio de la cual se establecen los puntos de corte, para la línea de créditos condonables pregrado del Programa Único de Acceso y Permanencia en la educación postsecundaria - PUAP, convocatoria 2025-2”</w:t>
      </w:r>
      <w:r w:rsidRPr="004A112E">
        <w:rPr>
          <w:rFonts w:ascii="Arial Narrow" w:hAnsi="Arial Narrow" w:cs="Arial"/>
        </w:rPr>
        <w:t>.</w:t>
      </w:r>
    </w:p>
    <w:p w14:paraId="42EFDD6C" w14:textId="6CB6B1FE" w:rsidR="00DD3A8F" w:rsidRPr="004A112E" w:rsidRDefault="002416EB" w:rsidP="002416EB">
      <w:pPr>
        <w:spacing w:after="160" w:line="256" w:lineRule="auto"/>
        <w:jc w:val="both"/>
        <w:rPr>
          <w:rFonts w:ascii="Arial Narrow" w:hAnsi="Arial Narrow" w:cs="Arial"/>
          <w:color w:val="000000"/>
          <w:sz w:val="22"/>
          <w:szCs w:val="22"/>
          <w:bdr w:val="none" w:sz="0" w:space="0" w:color="auto" w:frame="1"/>
        </w:rPr>
      </w:pPr>
      <w:r w:rsidRPr="004A112E">
        <w:rPr>
          <w:rFonts w:ascii="Arial Narrow" w:hAnsi="Arial Narrow" w:cs="Arial"/>
          <w:color w:val="000000"/>
          <w:sz w:val="22"/>
          <w:szCs w:val="22"/>
          <w:bdr w:val="none" w:sz="0" w:space="0" w:color="auto" w:frame="1"/>
        </w:rPr>
        <w:t>Hechas las precisiones anteriores, se procede a revisar y a brindar respuesta a la petición en cuestión en los siguientes términos:</w:t>
      </w:r>
    </w:p>
    <w:p w14:paraId="4B8393AB" w14:textId="00F4771B" w:rsidR="00DD3A8F" w:rsidRPr="004A112E" w:rsidRDefault="00DD3A8F" w:rsidP="00930378">
      <w:pPr>
        <w:pStyle w:val="Default"/>
        <w:ind w:firstLine="708"/>
        <w:jc w:val="both"/>
        <w:rPr>
          <w:rFonts w:ascii="Arial Narrow" w:hAnsi="Arial Narrow"/>
          <w:i/>
          <w:sz w:val="22"/>
          <w:szCs w:val="22"/>
        </w:rPr>
      </w:pPr>
      <w:r w:rsidRPr="004A112E">
        <w:rPr>
          <w:rFonts w:ascii="Arial Narrow" w:hAnsi="Arial Narrow"/>
          <w:b/>
          <w:bCs/>
          <w:i/>
          <w:sz w:val="22"/>
          <w:szCs w:val="22"/>
        </w:rPr>
        <w:t xml:space="preserve">Artículo 71. </w:t>
      </w:r>
      <w:r w:rsidRPr="004A112E">
        <w:rPr>
          <w:rFonts w:ascii="Arial Narrow" w:hAnsi="Arial Narrow"/>
          <w:b/>
          <w:bCs/>
          <w:i/>
          <w:iCs/>
          <w:sz w:val="22"/>
          <w:szCs w:val="22"/>
        </w:rPr>
        <w:t xml:space="preserve">Impedimentos. </w:t>
      </w:r>
      <w:r w:rsidRPr="004A112E">
        <w:rPr>
          <w:rFonts w:ascii="Arial Narrow" w:hAnsi="Arial Narrow"/>
          <w:i/>
          <w:sz w:val="22"/>
          <w:szCs w:val="22"/>
        </w:rPr>
        <w:t xml:space="preserve">No podrán ser elegibles para ingresar al programa: </w:t>
      </w:r>
    </w:p>
    <w:p w14:paraId="4A52DF64" w14:textId="670AFD39" w:rsidR="00DD3A8F" w:rsidRPr="004A112E" w:rsidRDefault="00DD3A8F" w:rsidP="00C56E0B">
      <w:pPr>
        <w:pStyle w:val="Default"/>
        <w:numPr>
          <w:ilvl w:val="0"/>
          <w:numId w:val="17"/>
        </w:numPr>
        <w:jc w:val="both"/>
        <w:rPr>
          <w:rFonts w:ascii="Arial Narrow" w:hAnsi="Arial Narrow"/>
          <w:sz w:val="22"/>
          <w:szCs w:val="22"/>
        </w:rPr>
      </w:pPr>
      <w:r w:rsidRPr="004A112E">
        <w:rPr>
          <w:rFonts w:ascii="Arial Narrow" w:hAnsi="Arial Narrow"/>
          <w:i/>
          <w:sz w:val="22"/>
          <w:szCs w:val="22"/>
        </w:rPr>
        <w:t>Quienes posean título universitario, excepto si el título es de técnico profesional o tecnólogo y aspiran continuar los estudios universitarios bajo la modalidad de ciclos propedéuticos u homologación, así como la formación acreditada bajo el Marco Nacional de Cualificaciones, en las condiciones descritas en el presente reglamento</w:t>
      </w:r>
      <w:r w:rsidRPr="004A112E">
        <w:rPr>
          <w:rFonts w:ascii="Arial Narrow" w:hAnsi="Arial Narrow"/>
          <w:sz w:val="22"/>
          <w:szCs w:val="22"/>
        </w:rPr>
        <w:t xml:space="preserve">. </w:t>
      </w:r>
    </w:p>
    <w:p w14:paraId="2BA1709D" w14:textId="77777777" w:rsidR="00A121ED" w:rsidRPr="004A112E" w:rsidRDefault="00A121ED" w:rsidP="00A121ED">
      <w:pPr>
        <w:pStyle w:val="Default"/>
        <w:ind w:left="1068"/>
        <w:jc w:val="both"/>
        <w:rPr>
          <w:rFonts w:ascii="Arial Narrow" w:hAnsi="Arial Narrow"/>
          <w:sz w:val="22"/>
          <w:szCs w:val="22"/>
        </w:rPr>
      </w:pPr>
    </w:p>
    <w:p w14:paraId="6850D8CA" w14:textId="2465B9D1" w:rsidR="00DD3A8F" w:rsidRPr="004A112E" w:rsidRDefault="00DD3A8F" w:rsidP="00DD3A8F">
      <w:pPr>
        <w:pStyle w:val="Default"/>
        <w:jc w:val="both"/>
        <w:rPr>
          <w:rFonts w:ascii="Arial Narrow" w:hAnsi="Arial Narrow"/>
          <w:sz w:val="22"/>
          <w:szCs w:val="22"/>
        </w:rPr>
      </w:pPr>
      <w:r w:rsidRPr="004A112E">
        <w:rPr>
          <w:rFonts w:ascii="Arial Narrow" w:hAnsi="Arial Narrow"/>
          <w:sz w:val="22"/>
          <w:szCs w:val="22"/>
          <w:bdr w:val="none" w:sz="0" w:space="0" w:color="auto" w:frame="1"/>
        </w:rPr>
        <w:lastRenderedPageBreak/>
        <w:t>Este impedimento surgió dado que, en</w:t>
      </w:r>
      <w:r w:rsidR="00C85220" w:rsidRPr="004A112E">
        <w:rPr>
          <w:rFonts w:ascii="Arial Narrow" w:hAnsi="Arial Narrow"/>
          <w:sz w:val="22"/>
          <w:szCs w:val="22"/>
          <w:bdr w:val="none" w:sz="0" w:space="0" w:color="auto" w:frame="1"/>
        </w:rPr>
        <w:t xml:space="preserve"> el formulario de inscripción el</w:t>
      </w:r>
      <w:r w:rsidRPr="004A112E">
        <w:rPr>
          <w:rFonts w:ascii="Arial Narrow" w:hAnsi="Arial Narrow"/>
          <w:sz w:val="22"/>
          <w:szCs w:val="22"/>
          <w:bdr w:val="none" w:sz="0" w:space="0" w:color="auto" w:frame="1"/>
        </w:rPr>
        <w:t xml:space="preserve"> cand</w:t>
      </w:r>
      <w:r w:rsidR="00C85220" w:rsidRPr="004A112E">
        <w:rPr>
          <w:rFonts w:ascii="Arial Narrow" w:hAnsi="Arial Narrow"/>
          <w:sz w:val="22"/>
          <w:szCs w:val="22"/>
          <w:bdr w:val="none" w:sz="0" w:space="0" w:color="auto" w:frame="1"/>
        </w:rPr>
        <w:t>idato</w:t>
      </w:r>
      <w:r w:rsidRPr="004A112E">
        <w:rPr>
          <w:rFonts w:ascii="Arial Narrow" w:hAnsi="Arial Narrow"/>
          <w:sz w:val="22"/>
          <w:szCs w:val="22"/>
          <w:bdr w:val="none" w:sz="0" w:space="0" w:color="auto" w:frame="1"/>
        </w:rPr>
        <w:t xml:space="preserve"> en la</w:t>
      </w:r>
      <w:r w:rsidR="00797FC8" w:rsidRPr="004A112E">
        <w:rPr>
          <w:rFonts w:ascii="Arial Narrow" w:hAnsi="Arial Narrow"/>
          <w:sz w:val="22"/>
          <w:szCs w:val="22"/>
          <w:bdr w:val="none" w:sz="0" w:space="0" w:color="auto" w:frame="1"/>
        </w:rPr>
        <w:t>s</w:t>
      </w:r>
      <w:r w:rsidRPr="004A112E">
        <w:rPr>
          <w:rFonts w:ascii="Arial Narrow" w:hAnsi="Arial Narrow"/>
          <w:sz w:val="22"/>
          <w:szCs w:val="22"/>
          <w:bdr w:val="none" w:sz="0" w:space="0" w:color="auto" w:frame="1"/>
        </w:rPr>
        <w:t xml:space="preserve"> pregunta</w:t>
      </w:r>
      <w:r w:rsidR="00797FC8" w:rsidRPr="004A112E">
        <w:rPr>
          <w:rFonts w:ascii="Arial Narrow" w:hAnsi="Arial Narrow"/>
          <w:sz w:val="22"/>
          <w:szCs w:val="22"/>
          <w:bdr w:val="none" w:sz="0" w:space="0" w:color="auto" w:frame="1"/>
        </w:rPr>
        <w:t>s</w:t>
      </w:r>
      <w:r w:rsidRPr="004A112E">
        <w:rPr>
          <w:rFonts w:ascii="Arial Narrow" w:hAnsi="Arial Narrow"/>
          <w:sz w:val="22"/>
          <w:szCs w:val="22"/>
          <w:bdr w:val="none" w:sz="0" w:space="0" w:color="auto" w:frame="1"/>
        </w:rPr>
        <w:t xml:space="preserve"> </w:t>
      </w:r>
      <w:r w:rsidR="009A4D05" w:rsidRPr="004A112E">
        <w:rPr>
          <w:rFonts w:ascii="Arial Narrow" w:hAnsi="Arial Narrow"/>
          <w:b/>
          <w:i/>
          <w:sz w:val="22"/>
          <w:szCs w:val="22"/>
          <w:bdr w:val="none" w:sz="0" w:space="0" w:color="auto" w:frame="1"/>
        </w:rPr>
        <w:t xml:space="preserve">¿Posee título </w:t>
      </w:r>
      <w:r w:rsidR="009A4D05" w:rsidRPr="004A112E">
        <w:rPr>
          <w:rFonts w:ascii="Arial Narrow" w:hAnsi="Arial Narrow"/>
          <w:b/>
          <w:bCs/>
          <w:i/>
          <w:sz w:val="22"/>
          <w:szCs w:val="22"/>
        </w:rPr>
        <w:t>técnico profesional</w:t>
      </w:r>
      <w:r w:rsidR="009A4D05" w:rsidRPr="004A112E">
        <w:rPr>
          <w:rFonts w:ascii="Arial Narrow" w:hAnsi="Arial Narrow"/>
          <w:b/>
          <w:i/>
          <w:sz w:val="22"/>
          <w:szCs w:val="22"/>
          <w:bdr w:val="none" w:sz="0" w:space="0" w:color="auto" w:frame="1"/>
        </w:rPr>
        <w:t>?</w:t>
      </w:r>
      <w:r w:rsidR="009A4D05">
        <w:rPr>
          <w:rFonts w:ascii="Arial Narrow" w:hAnsi="Arial Narrow"/>
          <w:b/>
          <w:i/>
          <w:sz w:val="22"/>
          <w:szCs w:val="22"/>
          <w:bdr w:val="none" w:sz="0" w:space="0" w:color="auto" w:frame="1"/>
        </w:rPr>
        <w:t xml:space="preserve">, </w:t>
      </w:r>
      <w:r w:rsidR="00797FC8" w:rsidRPr="004A112E">
        <w:rPr>
          <w:rFonts w:ascii="Arial Narrow" w:hAnsi="Arial Narrow"/>
          <w:b/>
          <w:i/>
          <w:sz w:val="22"/>
          <w:szCs w:val="22"/>
          <w:bdr w:val="none" w:sz="0" w:space="0" w:color="auto" w:frame="1"/>
        </w:rPr>
        <w:t>¿Posee título tecnólogo?</w:t>
      </w:r>
      <w:r w:rsidR="009A4D05">
        <w:rPr>
          <w:rFonts w:ascii="Arial Narrow" w:hAnsi="Arial Narrow"/>
          <w:b/>
          <w:bCs/>
          <w:i/>
          <w:sz w:val="22"/>
          <w:szCs w:val="22"/>
        </w:rPr>
        <w:t xml:space="preserve"> </w:t>
      </w:r>
      <w:r w:rsidR="009A4D05" w:rsidRPr="009A4D05">
        <w:rPr>
          <w:rFonts w:ascii="Arial Narrow" w:hAnsi="Arial Narrow"/>
          <w:bCs/>
          <w:i/>
          <w:sz w:val="22"/>
          <w:szCs w:val="22"/>
        </w:rPr>
        <w:t>o</w:t>
      </w:r>
      <w:r w:rsidR="00797FC8" w:rsidRPr="004A112E">
        <w:rPr>
          <w:rFonts w:ascii="Arial Narrow" w:hAnsi="Arial Narrow"/>
          <w:b/>
          <w:bCs/>
          <w:i/>
          <w:sz w:val="22"/>
          <w:szCs w:val="22"/>
        </w:rPr>
        <w:t xml:space="preserve"> </w:t>
      </w:r>
      <w:r w:rsidRPr="004A112E">
        <w:rPr>
          <w:rFonts w:ascii="Arial Narrow" w:hAnsi="Arial Narrow"/>
          <w:b/>
          <w:bCs/>
          <w:i/>
          <w:sz w:val="22"/>
          <w:szCs w:val="22"/>
        </w:rPr>
        <w:t xml:space="preserve">¿Posee título </w:t>
      </w:r>
      <w:r w:rsidR="00B72204" w:rsidRPr="004A112E">
        <w:rPr>
          <w:rFonts w:ascii="Arial Narrow" w:hAnsi="Arial Narrow"/>
          <w:b/>
          <w:bCs/>
          <w:i/>
          <w:sz w:val="22"/>
          <w:szCs w:val="22"/>
        </w:rPr>
        <w:t>técnico profesional</w:t>
      </w:r>
      <w:r w:rsidRPr="004A112E">
        <w:rPr>
          <w:rFonts w:ascii="Arial Narrow" w:hAnsi="Arial Narrow"/>
          <w:b/>
          <w:bCs/>
          <w:i/>
          <w:sz w:val="22"/>
          <w:szCs w:val="22"/>
        </w:rPr>
        <w:t>?</w:t>
      </w:r>
      <w:r w:rsidRPr="004A112E">
        <w:rPr>
          <w:rFonts w:ascii="Arial Narrow" w:hAnsi="Arial Narrow"/>
          <w:i/>
          <w:sz w:val="22"/>
          <w:szCs w:val="22"/>
        </w:rPr>
        <w:t>, r</w:t>
      </w:r>
      <w:r w:rsidRPr="004A112E">
        <w:rPr>
          <w:rFonts w:ascii="Arial Narrow" w:hAnsi="Arial Narrow"/>
          <w:sz w:val="22"/>
          <w:szCs w:val="22"/>
        </w:rPr>
        <w:t xml:space="preserve">esponde de forma afirmativa y en la pregunta </w:t>
      </w:r>
      <w:r w:rsidRPr="004A112E">
        <w:rPr>
          <w:rFonts w:ascii="Arial Narrow" w:hAnsi="Arial Narrow"/>
          <w:b/>
          <w:bCs/>
          <w:i/>
          <w:iCs/>
          <w:sz w:val="22"/>
          <w:szCs w:val="22"/>
        </w:rPr>
        <w:t>¿Continuará sus estudios bajo la modalidad de ciclos propedéuticos u homologación?</w:t>
      </w:r>
      <w:r w:rsidRPr="004A112E">
        <w:rPr>
          <w:rFonts w:ascii="Arial Narrow" w:hAnsi="Arial Narrow"/>
          <w:sz w:val="22"/>
          <w:szCs w:val="22"/>
        </w:rPr>
        <w:t>, responde de forma negativa, como se muestra a continuación:</w:t>
      </w:r>
    </w:p>
    <w:p w14:paraId="0099B8F2" w14:textId="77777777" w:rsidR="00DD3A8F" w:rsidRPr="004A112E" w:rsidRDefault="00DD3A8F" w:rsidP="00DD3A8F">
      <w:pPr>
        <w:pStyle w:val="Default"/>
        <w:jc w:val="both"/>
        <w:rPr>
          <w:rFonts w:ascii="Arial Narrow" w:hAnsi="Arial Narrow"/>
          <w:sz w:val="22"/>
          <w:szCs w:val="22"/>
        </w:rPr>
      </w:pPr>
    </w:p>
    <w:p w14:paraId="2458BD2F" w14:textId="052E7AD4" w:rsidR="00DD3A8F" w:rsidRPr="004A112E" w:rsidRDefault="00757C56" w:rsidP="00807F36">
      <w:pPr>
        <w:pStyle w:val="Default"/>
        <w:jc w:val="center"/>
        <w:rPr>
          <w:rFonts w:ascii="Arial Narrow" w:hAnsi="Arial Narrow"/>
          <w:sz w:val="22"/>
          <w:szCs w:val="22"/>
        </w:rPr>
      </w:pPr>
      <w:r w:rsidRPr="00757C56">
        <w:rPr>
          <w:rFonts w:ascii="Arial Narrow" w:hAnsi="Arial Narrow"/>
          <w:noProof/>
          <w:sz w:val="22"/>
          <w:szCs w:val="22"/>
          <w:lang w:eastAsia="es-CO"/>
        </w:rPr>
        <w:drawing>
          <wp:inline distT="0" distB="0" distL="0" distR="0" wp14:anchorId="632AC64B" wp14:editId="12453D17">
            <wp:extent cx="5432151" cy="46609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9195" cy="4666944"/>
                    </a:xfrm>
                    <a:prstGeom prst="rect">
                      <a:avLst/>
                    </a:prstGeom>
                  </pic:spPr>
                </pic:pic>
              </a:graphicData>
            </a:graphic>
          </wp:inline>
        </w:drawing>
      </w:r>
    </w:p>
    <w:p w14:paraId="7F00601B" w14:textId="77777777" w:rsidR="00930378" w:rsidRPr="004A112E" w:rsidRDefault="00930378" w:rsidP="0072264D">
      <w:pPr>
        <w:jc w:val="both"/>
        <w:rPr>
          <w:rFonts w:ascii="Arial Narrow" w:hAnsi="Arial Narrow" w:cs="Arial"/>
          <w:sz w:val="22"/>
          <w:szCs w:val="22"/>
          <w:bdr w:val="none" w:sz="0" w:space="0" w:color="auto" w:frame="1"/>
        </w:rPr>
      </w:pPr>
    </w:p>
    <w:p w14:paraId="2E307299" w14:textId="7E1CB686" w:rsidR="0072264D" w:rsidRPr="004A112E" w:rsidRDefault="0072264D" w:rsidP="0072264D">
      <w:pPr>
        <w:jc w:val="both"/>
        <w:rPr>
          <w:rFonts w:ascii="Arial Narrow" w:hAnsi="Arial Narrow" w:cs="Arial"/>
          <w:sz w:val="22"/>
          <w:szCs w:val="22"/>
          <w:bdr w:val="none" w:sz="0" w:space="0" w:color="auto" w:frame="1"/>
        </w:rPr>
      </w:pPr>
      <w:r w:rsidRPr="004A112E">
        <w:rPr>
          <w:rFonts w:ascii="Arial Narrow" w:hAnsi="Arial Narrow" w:cs="Arial"/>
          <w:sz w:val="22"/>
          <w:szCs w:val="22"/>
          <w:bdr w:val="none" w:sz="0" w:space="0" w:color="auto" w:frame="1"/>
        </w:rPr>
        <w:t xml:space="preserve">De manera que, otorgar una respuesta </w:t>
      </w:r>
      <w:r w:rsidR="008D5141" w:rsidRPr="004A112E">
        <w:rPr>
          <w:rFonts w:ascii="Arial Narrow" w:hAnsi="Arial Narrow" w:cs="Arial"/>
          <w:sz w:val="22"/>
          <w:szCs w:val="22"/>
          <w:bdr w:val="none" w:sz="0" w:space="0" w:color="auto" w:frame="1"/>
        </w:rPr>
        <w:t>afirmativa</w:t>
      </w:r>
      <w:r w:rsidR="008301B3">
        <w:rPr>
          <w:rFonts w:ascii="Arial Narrow" w:hAnsi="Arial Narrow" w:cs="Arial"/>
          <w:sz w:val="22"/>
          <w:szCs w:val="22"/>
          <w:bdr w:val="none" w:sz="0" w:space="0" w:color="auto" w:frame="1"/>
        </w:rPr>
        <w:t xml:space="preserve"> </w:t>
      </w:r>
      <w:r w:rsidR="009A4D05" w:rsidRPr="008301B3">
        <w:rPr>
          <w:rFonts w:ascii="Arial Narrow" w:hAnsi="Arial Narrow"/>
          <w:b/>
          <w:bCs/>
          <w:i/>
          <w:sz w:val="22"/>
          <w:szCs w:val="22"/>
        </w:rPr>
        <w:t xml:space="preserve">a </w:t>
      </w:r>
      <w:r w:rsidR="009A4D05" w:rsidRPr="008301B3">
        <w:rPr>
          <w:rFonts w:ascii="Arial Narrow" w:hAnsi="Arial Narrow"/>
          <w:b/>
          <w:bCs/>
          <w:sz w:val="22"/>
          <w:szCs w:val="22"/>
        </w:rPr>
        <w:t>una o varias de las preguntas planteadas anteriormente</w:t>
      </w:r>
      <w:r w:rsidRPr="009A4D05">
        <w:rPr>
          <w:rFonts w:ascii="Arial Narrow" w:hAnsi="Arial Narrow" w:cs="Arial"/>
          <w:bCs/>
          <w:sz w:val="22"/>
          <w:szCs w:val="22"/>
        </w:rPr>
        <w:t>,</w:t>
      </w:r>
      <w:r w:rsidRPr="004A112E">
        <w:rPr>
          <w:rFonts w:ascii="Arial Narrow" w:hAnsi="Arial Narrow" w:cs="Arial"/>
          <w:b/>
          <w:bCs/>
          <w:i/>
          <w:sz w:val="22"/>
          <w:szCs w:val="22"/>
        </w:rPr>
        <w:t xml:space="preserve"> </w:t>
      </w:r>
      <w:r w:rsidRPr="004A112E">
        <w:rPr>
          <w:rFonts w:ascii="Arial Narrow" w:hAnsi="Arial Narrow" w:cs="Arial"/>
          <w:bCs/>
          <w:sz w:val="22"/>
          <w:szCs w:val="22"/>
        </w:rPr>
        <w:t>y responder de forma negativa a la pregunta</w:t>
      </w:r>
      <w:r w:rsidRPr="004A112E">
        <w:rPr>
          <w:rFonts w:ascii="Arial Narrow" w:hAnsi="Arial Narrow" w:cs="Arial"/>
          <w:b/>
          <w:bCs/>
          <w:i/>
          <w:sz w:val="22"/>
          <w:szCs w:val="22"/>
        </w:rPr>
        <w:t xml:space="preserve"> </w:t>
      </w:r>
      <w:r w:rsidRPr="004A112E">
        <w:rPr>
          <w:rFonts w:ascii="Arial Narrow" w:hAnsi="Arial Narrow" w:cs="Arial"/>
          <w:b/>
          <w:bCs/>
          <w:i/>
          <w:iCs/>
          <w:sz w:val="22"/>
          <w:szCs w:val="22"/>
        </w:rPr>
        <w:t>¿Continuará sus estudios bajo la modalidad de ciclos propedéuticos u homologación?</w:t>
      </w:r>
      <w:r w:rsidRPr="004A112E">
        <w:rPr>
          <w:rFonts w:ascii="Arial Narrow" w:hAnsi="Arial Narrow" w:cs="Arial"/>
          <w:sz w:val="22"/>
          <w:szCs w:val="22"/>
        </w:rPr>
        <w:t xml:space="preserve">, </w:t>
      </w:r>
      <w:r w:rsidRPr="004A112E">
        <w:rPr>
          <w:rFonts w:ascii="Arial Narrow" w:hAnsi="Arial Narrow" w:cs="Arial"/>
          <w:sz w:val="22"/>
          <w:szCs w:val="22"/>
          <w:bdr w:val="none" w:sz="0" w:space="0" w:color="auto" w:frame="1"/>
        </w:rPr>
        <w:t>ilustrada anteriormente,</w:t>
      </w:r>
      <w:r w:rsidRPr="004A112E">
        <w:rPr>
          <w:rFonts w:ascii="Arial Narrow" w:hAnsi="Arial Narrow" w:cs="Arial"/>
          <w:b/>
          <w:bCs/>
          <w:sz w:val="22"/>
          <w:szCs w:val="22"/>
          <w:bdr w:val="none" w:sz="0" w:space="0" w:color="auto" w:frame="1"/>
        </w:rPr>
        <w:t xml:space="preserve"> </w:t>
      </w:r>
      <w:r w:rsidRPr="004A112E">
        <w:rPr>
          <w:rFonts w:ascii="Arial Narrow" w:hAnsi="Arial Narrow" w:cs="Arial"/>
          <w:sz w:val="22"/>
          <w:szCs w:val="22"/>
          <w:bdr w:val="none" w:sz="0" w:space="0" w:color="auto" w:frame="1"/>
        </w:rPr>
        <w:t xml:space="preserve">deriva en la configuración del impedimento para acceder al programa ya mencionado. </w:t>
      </w:r>
    </w:p>
    <w:p w14:paraId="7EA464D6" w14:textId="77777777" w:rsidR="00C83D31" w:rsidRPr="004A112E" w:rsidRDefault="00C83D31" w:rsidP="00DD3A8F">
      <w:pPr>
        <w:jc w:val="both"/>
        <w:rPr>
          <w:rFonts w:ascii="Arial Narrow" w:hAnsi="Arial Narrow" w:cs="Arial"/>
          <w:color w:val="000000"/>
          <w:sz w:val="22"/>
          <w:szCs w:val="22"/>
          <w:bdr w:val="none" w:sz="0" w:space="0" w:color="auto" w:frame="1"/>
        </w:rPr>
      </w:pPr>
    </w:p>
    <w:p w14:paraId="24A2B87C" w14:textId="7BE03590" w:rsidR="00DD3A8F" w:rsidRPr="004A112E" w:rsidRDefault="00DD3A8F" w:rsidP="00DD3A8F">
      <w:pPr>
        <w:jc w:val="both"/>
        <w:rPr>
          <w:rFonts w:ascii="Arial Narrow" w:hAnsi="Arial Narrow" w:cs="Arial"/>
          <w:sz w:val="22"/>
          <w:szCs w:val="22"/>
        </w:rPr>
      </w:pPr>
      <w:r w:rsidRPr="004A112E">
        <w:rPr>
          <w:rFonts w:ascii="Arial Narrow" w:hAnsi="Arial Narrow" w:cs="Arial"/>
          <w:color w:val="000000"/>
          <w:sz w:val="22"/>
          <w:szCs w:val="22"/>
          <w:bdr w:val="none" w:sz="0" w:space="0" w:color="auto" w:frame="1"/>
        </w:rPr>
        <w:t xml:space="preserve">Por lo anterior y teniendo en cuenta lo estipulado en el artículo </w:t>
      </w:r>
      <w:r w:rsidR="00E358CA" w:rsidRPr="004A112E">
        <w:rPr>
          <w:rFonts w:ascii="Arial Narrow" w:hAnsi="Arial Narrow" w:cs="Arial"/>
          <w:color w:val="000000"/>
          <w:sz w:val="22"/>
          <w:szCs w:val="22"/>
          <w:bdr w:val="none" w:sz="0" w:space="0" w:color="auto" w:frame="1"/>
        </w:rPr>
        <w:t>quinto</w:t>
      </w:r>
      <w:r w:rsidRPr="004A112E">
        <w:rPr>
          <w:rFonts w:ascii="Arial Narrow" w:hAnsi="Arial Narrow" w:cs="Arial"/>
          <w:color w:val="000000"/>
          <w:sz w:val="22"/>
          <w:szCs w:val="22"/>
          <w:bdr w:val="none" w:sz="0" w:space="0" w:color="auto" w:frame="1"/>
        </w:rPr>
        <w:t xml:space="preserve"> de la Resolución </w:t>
      </w:r>
      <w:r w:rsidR="00C83D31" w:rsidRPr="004A112E">
        <w:rPr>
          <w:rFonts w:ascii="Arial Narrow" w:hAnsi="Arial Narrow" w:cs="Arial"/>
          <w:sz w:val="22"/>
          <w:szCs w:val="22"/>
        </w:rPr>
        <w:t>2828 de 2025</w:t>
      </w:r>
      <w:r w:rsidRPr="004A112E">
        <w:rPr>
          <w:rFonts w:ascii="Arial Narrow" w:hAnsi="Arial Narrow" w:cs="Arial"/>
          <w:color w:val="000000"/>
          <w:sz w:val="22"/>
          <w:szCs w:val="22"/>
          <w:bdr w:val="none" w:sz="0" w:space="0" w:color="auto" w:frame="1"/>
        </w:rPr>
        <w:t xml:space="preserve">, el cual prevé:   </w:t>
      </w:r>
    </w:p>
    <w:p w14:paraId="118C2C37" w14:textId="77777777" w:rsidR="00DD3A8F" w:rsidRPr="004A112E" w:rsidRDefault="00DD3A8F" w:rsidP="00DD3A8F">
      <w:pPr>
        <w:rPr>
          <w:rFonts w:ascii="Arial Narrow" w:hAnsi="Arial Narrow" w:cs="Arial"/>
          <w:sz w:val="22"/>
          <w:szCs w:val="22"/>
          <w:lang w:eastAsia="es-ES"/>
        </w:rPr>
      </w:pPr>
    </w:p>
    <w:p w14:paraId="4988F22D" w14:textId="52450DB9" w:rsidR="00DD3A8F" w:rsidRPr="004A112E" w:rsidRDefault="00DD3A8F" w:rsidP="00E358CA">
      <w:pPr>
        <w:ind w:left="633"/>
        <w:jc w:val="both"/>
        <w:rPr>
          <w:rFonts w:ascii="Arial Narrow" w:hAnsi="Arial Narrow" w:cs="Arial"/>
          <w:i/>
          <w:sz w:val="22"/>
          <w:szCs w:val="22"/>
        </w:rPr>
      </w:pPr>
      <w:r w:rsidRPr="004A112E">
        <w:rPr>
          <w:rFonts w:ascii="Arial Narrow" w:hAnsi="Arial Narrow" w:cs="Arial"/>
          <w:b/>
          <w:i/>
          <w:sz w:val="22"/>
          <w:szCs w:val="22"/>
        </w:rPr>
        <w:t xml:space="preserve">ARTÍCULO </w:t>
      </w:r>
      <w:r w:rsidR="00E358CA" w:rsidRPr="004A112E">
        <w:rPr>
          <w:rFonts w:ascii="Arial Narrow" w:hAnsi="Arial Narrow" w:cs="Arial"/>
          <w:b/>
          <w:i/>
          <w:sz w:val="22"/>
          <w:szCs w:val="22"/>
        </w:rPr>
        <w:t>QUINTO</w:t>
      </w:r>
      <w:r w:rsidRPr="004A112E">
        <w:rPr>
          <w:rFonts w:ascii="Arial Narrow" w:hAnsi="Arial Narrow" w:cs="Arial"/>
          <w:b/>
          <w:i/>
          <w:sz w:val="22"/>
          <w:szCs w:val="22"/>
        </w:rPr>
        <w:t>. INSCRIPCIÓN AL PROGRAMA:</w:t>
      </w:r>
      <w:r w:rsidRPr="004A112E">
        <w:rPr>
          <w:rFonts w:ascii="Arial Narrow" w:hAnsi="Arial Narrow" w:cs="Arial"/>
          <w:i/>
          <w:sz w:val="22"/>
          <w:szCs w:val="22"/>
        </w:rPr>
        <w:t xml:space="preserve"> </w:t>
      </w:r>
      <w:r w:rsidR="00E358CA" w:rsidRPr="004A112E">
        <w:rPr>
          <w:rFonts w:ascii="Arial Narrow" w:hAnsi="Arial Narrow" w:cs="Arial"/>
          <w:i/>
          <w:sz w:val="22"/>
          <w:szCs w:val="22"/>
        </w:rPr>
        <w:t>La postulación a la línea de crédito condonable en pregrado, se debe realizar ingresando al sitio web oficial de la Agencia de Educación Postsecundaria de Medellín – SAPIENCIA, www.sapiencia.gov.co, dentro de las fechas previstas para ello, y teniendo en cuenta lo siguiente:</w:t>
      </w:r>
    </w:p>
    <w:p w14:paraId="25BF8B08" w14:textId="77777777" w:rsidR="00DD3A8F" w:rsidRPr="004A112E" w:rsidRDefault="00DD3A8F" w:rsidP="00DD3A8F">
      <w:pPr>
        <w:ind w:left="633"/>
        <w:jc w:val="both"/>
        <w:rPr>
          <w:rFonts w:ascii="Arial Narrow" w:hAnsi="Arial Narrow" w:cs="Arial"/>
          <w:i/>
          <w:sz w:val="22"/>
          <w:szCs w:val="22"/>
        </w:rPr>
      </w:pPr>
    </w:p>
    <w:p w14:paraId="40456DD9" w14:textId="77777777" w:rsidR="00DD3A8F" w:rsidRPr="004A112E" w:rsidRDefault="00DD3A8F" w:rsidP="00DD3A8F">
      <w:pPr>
        <w:pStyle w:val="Prrafodelista"/>
        <w:numPr>
          <w:ilvl w:val="0"/>
          <w:numId w:val="18"/>
        </w:numPr>
        <w:spacing w:line="252" w:lineRule="auto"/>
        <w:jc w:val="both"/>
        <w:rPr>
          <w:rFonts w:ascii="Arial Narrow" w:hAnsi="Arial Narrow" w:cs="Arial"/>
          <w:i/>
        </w:rPr>
      </w:pPr>
      <w:r w:rsidRPr="004A112E">
        <w:rPr>
          <w:rFonts w:ascii="Arial Narrow" w:hAnsi="Arial Narrow" w:cs="Arial"/>
          <w:i/>
        </w:rPr>
        <w:t>La información que registre en el formulario se entiende rendida bajo gravedad de juramento. Faltar a la verdad en la información rendida genera la exclusión del programa, sin perjuicio de las acciones legales a que haya lugar.</w:t>
      </w:r>
    </w:p>
    <w:p w14:paraId="429403A9" w14:textId="77777777" w:rsidR="00DD3A8F" w:rsidRPr="004A112E" w:rsidRDefault="00DD3A8F" w:rsidP="00DD3A8F">
      <w:pPr>
        <w:pStyle w:val="Prrafodelista"/>
        <w:numPr>
          <w:ilvl w:val="0"/>
          <w:numId w:val="18"/>
        </w:numPr>
        <w:spacing w:line="252" w:lineRule="auto"/>
        <w:jc w:val="both"/>
        <w:rPr>
          <w:rFonts w:ascii="Arial Narrow" w:hAnsi="Arial Narrow" w:cs="Arial"/>
          <w:b/>
          <w:i/>
          <w:u w:val="single"/>
        </w:rPr>
      </w:pPr>
      <w:r w:rsidRPr="004A112E">
        <w:rPr>
          <w:rFonts w:ascii="Arial Narrow" w:hAnsi="Arial Narrow" w:cs="Arial"/>
          <w:b/>
          <w:i/>
          <w:u w:val="single"/>
        </w:rPr>
        <w:lastRenderedPageBreak/>
        <w:t>La información que se registre en el formulario debe ser validada y revisada por el aspirante, toda vez que esta podrá ser modificada únicamente hasta la fecha de cierre de inscripciones establecida para la convocatoria.</w:t>
      </w:r>
    </w:p>
    <w:p w14:paraId="435D3E77" w14:textId="77777777" w:rsidR="00DD3A8F" w:rsidRPr="004A112E" w:rsidRDefault="00DD3A8F" w:rsidP="00DD3A8F">
      <w:pPr>
        <w:pStyle w:val="Prrafodelista"/>
        <w:numPr>
          <w:ilvl w:val="0"/>
          <w:numId w:val="18"/>
        </w:numPr>
        <w:spacing w:line="252" w:lineRule="auto"/>
        <w:jc w:val="both"/>
        <w:rPr>
          <w:rFonts w:ascii="Arial Narrow" w:hAnsi="Arial Narrow" w:cs="Arial"/>
          <w:b/>
          <w:i/>
          <w:u w:val="single"/>
        </w:rPr>
      </w:pPr>
      <w:r w:rsidRPr="004A112E">
        <w:rPr>
          <w:rFonts w:ascii="Arial Narrow" w:hAnsi="Arial Narrow" w:cs="Arial"/>
          <w:i/>
        </w:rPr>
        <w:t>La información solicitada tiene como finalidad analizar, verificar y evaluar las condiciones de acceso y permanencia para participar en la convocatoria, así como consolidar información para estudios, diagnósticos y valoraciones propias del objeto misional de SAPIENCIA.</w:t>
      </w:r>
    </w:p>
    <w:p w14:paraId="6B322D6D" w14:textId="120CC676" w:rsidR="00DD3A8F" w:rsidRPr="004A112E" w:rsidRDefault="0027603E" w:rsidP="0027603E">
      <w:pPr>
        <w:pStyle w:val="Prrafodelista"/>
        <w:numPr>
          <w:ilvl w:val="0"/>
          <w:numId w:val="18"/>
        </w:numPr>
        <w:spacing w:line="252" w:lineRule="auto"/>
        <w:jc w:val="both"/>
        <w:rPr>
          <w:rFonts w:ascii="Arial Narrow" w:hAnsi="Arial Narrow" w:cs="Arial"/>
          <w:b/>
          <w:i/>
          <w:u w:val="single"/>
        </w:rPr>
      </w:pPr>
      <w:r w:rsidRPr="004A112E">
        <w:rPr>
          <w:rFonts w:ascii="Arial Narrow" w:hAnsi="Arial Narrow" w:cs="Arial"/>
          <w:b/>
          <w:i/>
          <w:u w:val="single"/>
        </w:rPr>
        <w:t>Los interesados deberán conocer el reglamento del decreto 032 de 2023, y las demás disposiciones que modifiquen, adicionen o deroguen, que se encuentran en la gaceta oficial del Distrito o que pueden ser consultadas en www.sapiencia.gov.co. La inscripción al programa significará que entiende y acepta las condiciones del mismo. La inscripción implicará que entiende y acepta las condiciones del mismo.</w:t>
      </w:r>
    </w:p>
    <w:p w14:paraId="7F059266" w14:textId="4FE200C4" w:rsidR="00DD3A8F" w:rsidRPr="009A4D05" w:rsidRDefault="00DD3A8F" w:rsidP="00DD3A8F">
      <w:pPr>
        <w:shd w:val="clear" w:color="auto" w:fill="FFFFFF"/>
        <w:jc w:val="both"/>
        <w:rPr>
          <w:rFonts w:ascii="Arial Narrow" w:hAnsi="Arial Narrow"/>
          <w:b/>
        </w:rPr>
      </w:pPr>
      <w:r w:rsidRPr="004A112E">
        <w:rPr>
          <w:rFonts w:ascii="Arial Narrow" w:hAnsi="Arial Narrow" w:cs="Arial"/>
          <w:sz w:val="22"/>
          <w:szCs w:val="22"/>
          <w:bdr w:val="none" w:sz="0" w:space="0" w:color="auto" w:frame="1"/>
        </w:rPr>
        <w:t>Así las cosas, la Entidad no puede acceder a lo solicitado por l</w:t>
      </w:r>
      <w:r w:rsidR="005402EF">
        <w:rPr>
          <w:rFonts w:ascii="Arial Narrow" w:hAnsi="Arial Narrow" w:cs="Arial"/>
          <w:sz w:val="22"/>
          <w:szCs w:val="22"/>
          <w:bdr w:val="none" w:sz="0" w:space="0" w:color="auto" w:frame="1"/>
        </w:rPr>
        <w:t>a</w:t>
      </w:r>
      <w:r w:rsidRPr="004A112E">
        <w:rPr>
          <w:rFonts w:ascii="Arial Narrow" w:hAnsi="Arial Narrow" w:cs="Arial"/>
          <w:sz w:val="22"/>
          <w:szCs w:val="22"/>
          <w:bdr w:val="none" w:sz="0" w:space="0" w:color="auto" w:frame="1"/>
        </w:rPr>
        <w:t xml:space="preserve"> aspirante, dado que, </w:t>
      </w:r>
      <w:r w:rsidRPr="004A112E">
        <w:rPr>
          <w:rFonts w:ascii="Arial Narrow" w:hAnsi="Arial Narrow" w:cs="Arial"/>
          <w:sz w:val="22"/>
          <w:szCs w:val="22"/>
        </w:rPr>
        <w:t xml:space="preserve">la calificación con respecto al caso en concreto, se realizó con base en la información brindada en el formulario de inscripciones, de modo que, </w:t>
      </w:r>
      <w:r w:rsidR="00A73C76" w:rsidRPr="004A112E">
        <w:rPr>
          <w:rFonts w:ascii="Arial Narrow" w:hAnsi="Arial Narrow" w:cs="Arial"/>
          <w:sz w:val="22"/>
          <w:szCs w:val="22"/>
          <w:bdr w:val="none" w:sz="0" w:space="0" w:color="auto" w:frame="1"/>
        </w:rPr>
        <w:t xml:space="preserve">la causa por la que </w:t>
      </w:r>
      <w:r w:rsidR="009A4D05">
        <w:rPr>
          <w:rFonts w:ascii="Arial Narrow" w:hAnsi="Arial Narrow"/>
          <w:b/>
        </w:rPr>
        <w:t>{{Nombre}}</w:t>
      </w:r>
      <w:r w:rsidR="009A4D05">
        <w:rPr>
          <w:rFonts w:ascii="Arial Narrow" w:hAnsi="Arial Narrow"/>
          <w:b/>
        </w:rPr>
        <w:t xml:space="preserve"> </w:t>
      </w:r>
      <w:r w:rsidR="003B3A93" w:rsidRPr="004A112E">
        <w:rPr>
          <w:rFonts w:ascii="Arial Narrow" w:hAnsi="Arial Narrow" w:cs="Arial"/>
          <w:sz w:val="22"/>
          <w:szCs w:val="22"/>
          <w:bdr w:val="none" w:sz="0" w:space="0" w:color="auto" w:frame="1"/>
        </w:rPr>
        <w:t>no continuó</w:t>
      </w:r>
      <w:r w:rsidRPr="004A112E">
        <w:rPr>
          <w:rFonts w:ascii="Arial Narrow" w:hAnsi="Arial Narrow" w:cs="Arial"/>
          <w:sz w:val="22"/>
          <w:szCs w:val="22"/>
          <w:bdr w:val="none" w:sz="0" w:space="0" w:color="auto" w:frame="1"/>
        </w:rPr>
        <w:t xml:space="preserve"> en la convocatoria, se encuentra supeditado a que no cumplió con el requisito habilitante anteriormente mencionado en la presente convocatoria para la línea de crédito de pregrado en las fuente de financiación de Presupuesto Participativo, ratificándose así, la decisión ya notificada vía correo electrónico; </w:t>
      </w:r>
      <w:r w:rsidRPr="004A112E">
        <w:rPr>
          <w:rFonts w:ascii="Arial Narrow" w:hAnsi="Arial Narrow" w:cs="Arial"/>
          <w:sz w:val="22"/>
          <w:szCs w:val="22"/>
          <w:u w:val="single"/>
          <w:bdr w:val="none" w:sz="0" w:space="0" w:color="auto" w:frame="1"/>
        </w:rPr>
        <w:t>sin embargo</w:t>
      </w:r>
      <w:r w:rsidRPr="004A112E">
        <w:rPr>
          <w:rFonts w:ascii="Arial Narrow" w:hAnsi="Arial Narrow" w:cs="Arial"/>
          <w:sz w:val="22"/>
          <w:szCs w:val="22"/>
          <w:bdr w:val="none" w:sz="0" w:space="0" w:color="auto" w:frame="1"/>
        </w:rPr>
        <w:t xml:space="preserve">, </w:t>
      </w:r>
      <w:r w:rsidRPr="004A112E">
        <w:rPr>
          <w:rFonts w:ascii="Arial Narrow" w:hAnsi="Arial Narrow" w:cs="Arial"/>
          <w:sz w:val="22"/>
          <w:szCs w:val="22"/>
          <w:u w:val="single"/>
          <w:bdr w:val="none" w:sz="0" w:space="0" w:color="auto" w:frame="1"/>
        </w:rPr>
        <w:t>ostenta el derecho de presentarse en las próximas convocatorias del programa, cumpliendo y guardando absoluta diligencia y cuidado en el diligenciamiento de los requisitos dispuestos en el formulario de inscripción</w:t>
      </w:r>
      <w:r w:rsidRPr="004A112E">
        <w:rPr>
          <w:rFonts w:ascii="Arial Narrow" w:hAnsi="Arial Narrow" w:cs="Arial"/>
          <w:sz w:val="22"/>
          <w:szCs w:val="22"/>
          <w:bdr w:val="none" w:sz="0" w:space="0" w:color="auto" w:frame="1"/>
        </w:rPr>
        <w:t>. </w:t>
      </w:r>
      <w:r w:rsidR="000E4F04" w:rsidRPr="004A112E">
        <w:rPr>
          <w:rFonts w:ascii="Arial Narrow" w:hAnsi="Arial Narrow" w:cs="Arial"/>
          <w:sz w:val="22"/>
          <w:szCs w:val="22"/>
          <w:bdr w:val="none" w:sz="0" w:space="0" w:color="auto" w:frame="1"/>
        </w:rPr>
        <w:t xml:space="preserve"> </w:t>
      </w:r>
    </w:p>
    <w:p w14:paraId="13CE5129" w14:textId="0BCB3470" w:rsidR="00DD3A8F" w:rsidRPr="004A112E" w:rsidRDefault="00DD3A8F" w:rsidP="00DD3A8F">
      <w:pPr>
        <w:jc w:val="both"/>
        <w:rPr>
          <w:rFonts w:ascii="Arial Narrow" w:hAnsi="Arial Narrow" w:cs="Arial"/>
          <w:sz w:val="22"/>
          <w:szCs w:val="22"/>
        </w:rPr>
      </w:pPr>
    </w:p>
    <w:p w14:paraId="6D0C6058" w14:textId="77777777" w:rsidR="00DD3A8F" w:rsidRPr="004A112E" w:rsidRDefault="00DD3A8F" w:rsidP="00DD3A8F">
      <w:pPr>
        <w:jc w:val="both"/>
        <w:rPr>
          <w:rFonts w:ascii="Arial Narrow" w:hAnsi="Arial Narrow" w:cs="Arial"/>
          <w:sz w:val="22"/>
          <w:szCs w:val="22"/>
          <w:lang w:eastAsia="es-MX"/>
        </w:rPr>
      </w:pPr>
      <w:r w:rsidRPr="004A112E">
        <w:rPr>
          <w:rFonts w:ascii="Arial Narrow" w:hAnsi="Arial Narrow" w:cs="Arial"/>
          <w:sz w:val="22"/>
          <w:szCs w:val="22"/>
          <w:lang w:eastAsia="es-MX"/>
        </w:rPr>
        <w:t xml:space="preserve">Finalmente, le reiteramos nuestro interés en brindarle el acompañamiento que usted requiera, en caso de solicitar alguna información adicional, le invitamos a que se comunique con nuestra línea de atención al ciudadano 6044447947, al correo info@sapiencia.gov.co, o que visite nuestra página web </w:t>
      </w:r>
      <w:hyperlink r:id="rId12" w:history="1">
        <w:r w:rsidRPr="004A112E">
          <w:rPr>
            <w:rStyle w:val="Hipervnculo"/>
            <w:rFonts w:ascii="Arial Narrow" w:hAnsi="Arial Narrow" w:cs="Arial"/>
            <w:sz w:val="22"/>
            <w:szCs w:val="22"/>
            <w:lang w:eastAsia="es-MX"/>
          </w:rPr>
          <w:t>www.sapiencia.gov.co</w:t>
        </w:r>
      </w:hyperlink>
      <w:r w:rsidRPr="004A112E">
        <w:rPr>
          <w:rFonts w:ascii="Arial Narrow" w:hAnsi="Arial Narrow" w:cs="Arial"/>
          <w:sz w:val="22"/>
          <w:szCs w:val="22"/>
          <w:lang w:eastAsia="es-MX"/>
        </w:rPr>
        <w:t xml:space="preserve">.  </w:t>
      </w:r>
    </w:p>
    <w:p w14:paraId="0ED8F0A1" w14:textId="77777777" w:rsidR="00DD3A8F" w:rsidRPr="004A112E" w:rsidRDefault="00DD3A8F" w:rsidP="00DD3A8F">
      <w:pPr>
        <w:jc w:val="both"/>
        <w:rPr>
          <w:rFonts w:ascii="Arial Narrow" w:hAnsi="Arial Narrow" w:cs="Arial"/>
          <w:sz w:val="22"/>
          <w:szCs w:val="22"/>
          <w:lang w:eastAsia="es-MX"/>
        </w:rPr>
      </w:pPr>
    </w:p>
    <w:p w14:paraId="33941041" w14:textId="77777777" w:rsidR="00DD3A8F" w:rsidRPr="004A112E" w:rsidRDefault="00DD3A8F" w:rsidP="00DD3A8F">
      <w:pPr>
        <w:jc w:val="both"/>
        <w:rPr>
          <w:rFonts w:ascii="Arial Narrow" w:hAnsi="Arial Narrow" w:cs="Arial"/>
          <w:sz w:val="22"/>
          <w:szCs w:val="22"/>
          <w:lang w:eastAsia="es-MX"/>
        </w:rPr>
      </w:pPr>
      <w:r w:rsidRPr="004A112E">
        <w:rPr>
          <w:rFonts w:ascii="Arial Narrow" w:hAnsi="Arial Narrow" w:cs="Arial"/>
          <w:sz w:val="22"/>
          <w:szCs w:val="22"/>
          <w:lang w:eastAsia="es-MX"/>
        </w:rPr>
        <w:t>Cordialmente,</w:t>
      </w:r>
    </w:p>
    <w:p w14:paraId="70A2A8AD" w14:textId="60063511" w:rsidR="00DD3A8F" w:rsidRPr="004A112E" w:rsidRDefault="00DD3A8F" w:rsidP="00DD3A8F">
      <w:pPr>
        <w:jc w:val="both"/>
        <w:rPr>
          <w:rFonts w:ascii="Arial Narrow" w:hAnsi="Arial Narrow" w:cs="Arial"/>
          <w:sz w:val="22"/>
          <w:szCs w:val="22"/>
        </w:rPr>
      </w:pPr>
    </w:p>
    <w:p w14:paraId="2B2DE4DE" w14:textId="29B08740" w:rsidR="00DD3A8F" w:rsidRPr="004A112E" w:rsidRDefault="00DD3A8F" w:rsidP="00DD3A8F">
      <w:pPr>
        <w:jc w:val="both"/>
        <w:rPr>
          <w:rFonts w:ascii="Arial Narrow" w:eastAsia="Calibri" w:hAnsi="Arial Narrow" w:cs="Arial"/>
          <w:sz w:val="22"/>
          <w:szCs w:val="22"/>
          <w:lang w:eastAsia="es-ES"/>
        </w:rPr>
      </w:pPr>
    </w:p>
    <w:p w14:paraId="6E128BAB" w14:textId="1847A1CE" w:rsidR="00C56E0B" w:rsidRPr="004A112E" w:rsidRDefault="00C56E0B" w:rsidP="00C56E0B">
      <w:pPr>
        <w:tabs>
          <w:tab w:val="left" w:pos="708"/>
        </w:tabs>
        <w:jc w:val="both"/>
        <w:rPr>
          <w:rFonts w:ascii="Arial Narrow" w:hAnsi="Arial Narrow" w:cs="Arial"/>
          <w:sz w:val="22"/>
          <w:szCs w:val="22"/>
        </w:rPr>
      </w:pPr>
    </w:p>
    <w:p w14:paraId="3CDD89A5" w14:textId="77777777" w:rsidR="00F87EA1" w:rsidRPr="004A112E" w:rsidRDefault="00F87EA1" w:rsidP="00F87EA1">
      <w:pPr>
        <w:rPr>
          <w:rFonts w:ascii="Arial Narrow" w:hAnsi="Arial Narrow" w:cs="Arial"/>
          <w:b/>
          <w:sz w:val="22"/>
          <w:szCs w:val="22"/>
          <w:lang w:val="es-MX"/>
        </w:rPr>
      </w:pPr>
      <w:r w:rsidRPr="004A112E">
        <w:rPr>
          <w:rFonts w:ascii="Arial Narrow" w:hAnsi="Arial Narrow" w:cs="Arial"/>
          <w:b/>
          <w:sz w:val="22"/>
          <w:szCs w:val="22"/>
          <w:lang w:val="es-MX"/>
        </w:rPr>
        <w:t xml:space="preserve">ELKIN JOSÉ JIMÉNEZ MEJÍA </w:t>
      </w:r>
    </w:p>
    <w:p w14:paraId="19F65F01" w14:textId="77777777" w:rsidR="00F87EA1" w:rsidRPr="004A112E" w:rsidRDefault="00F87EA1" w:rsidP="00F87EA1">
      <w:pPr>
        <w:rPr>
          <w:rFonts w:ascii="Arial Narrow" w:hAnsi="Arial Narrow" w:cs="Arial"/>
          <w:sz w:val="22"/>
          <w:szCs w:val="22"/>
          <w:lang w:val="es-MX"/>
        </w:rPr>
      </w:pPr>
      <w:r w:rsidRPr="004A112E">
        <w:rPr>
          <w:rFonts w:ascii="Arial Narrow" w:hAnsi="Arial Narrow" w:cs="Arial"/>
          <w:sz w:val="22"/>
          <w:szCs w:val="22"/>
          <w:lang w:val="es-MX"/>
        </w:rPr>
        <w:t xml:space="preserve">Director Técnico de Fondos </w:t>
      </w:r>
    </w:p>
    <w:p w14:paraId="1BA75799" w14:textId="77777777" w:rsidR="00F87EA1" w:rsidRPr="004A112E" w:rsidRDefault="00F87EA1" w:rsidP="00F87EA1">
      <w:pPr>
        <w:rPr>
          <w:rFonts w:ascii="Arial Narrow" w:hAnsi="Arial Narrow" w:cs="Arial"/>
          <w:sz w:val="22"/>
          <w:szCs w:val="22"/>
          <w:lang w:val="es-MX"/>
        </w:rPr>
      </w:pPr>
      <w:r w:rsidRPr="004A112E">
        <w:rPr>
          <w:rFonts w:ascii="Arial Narrow" w:hAnsi="Arial Narrow" w:cs="Arial"/>
          <w:sz w:val="22"/>
          <w:szCs w:val="22"/>
          <w:lang w:val="es-MX"/>
        </w:rPr>
        <w:t>Agencia de Educación Postsecundaria de Medellín - SAPIENCIA.</w:t>
      </w:r>
    </w:p>
    <w:p w14:paraId="7DD83ED4" w14:textId="77777777" w:rsidR="00F87EA1" w:rsidRDefault="00F87EA1" w:rsidP="00F87EA1">
      <w:pPr>
        <w:shd w:val="clear" w:color="auto" w:fill="FFFFFF"/>
        <w:jc w:val="both"/>
        <w:rPr>
          <w:rFonts w:ascii="Arial Narrow" w:hAnsi="Arial Narrow" w:cs="Arial"/>
          <w:lang w:eastAsia="es-CO"/>
        </w:rPr>
      </w:pPr>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26"/>
        <w:gridCol w:w="2410"/>
      </w:tblGrid>
      <w:tr w:rsidR="00930378" w14:paraId="3432F886" w14:textId="77777777" w:rsidTr="004A112E">
        <w:trPr>
          <w:trHeight w:val="94"/>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BEF3855" w14:textId="77777777" w:rsidR="00930378" w:rsidRDefault="00930378">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Proyectó:</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5115AE" w14:textId="77777777" w:rsidR="00930378" w:rsidRDefault="00930378">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Revisó:</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B99757" w14:textId="77777777" w:rsidR="00930378" w:rsidRDefault="00930378">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Revisó:</w:t>
            </w:r>
          </w:p>
        </w:tc>
      </w:tr>
      <w:tr w:rsidR="00930378" w14:paraId="0278EFCE" w14:textId="77777777" w:rsidTr="004A112E">
        <w:trPr>
          <w:trHeight w:val="843"/>
        </w:trPr>
        <w:tc>
          <w:tcPr>
            <w:tcW w:w="2122" w:type="dxa"/>
            <w:tcBorders>
              <w:top w:val="single" w:sz="4" w:space="0" w:color="auto"/>
              <w:left w:val="single" w:sz="4" w:space="0" w:color="auto"/>
              <w:bottom w:val="single" w:sz="4" w:space="0" w:color="auto"/>
              <w:right w:val="single" w:sz="4" w:space="0" w:color="auto"/>
            </w:tcBorders>
          </w:tcPr>
          <w:p w14:paraId="4C1513E1" w14:textId="77777777" w:rsidR="00930378" w:rsidRDefault="00930378" w:rsidP="00930378">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Daniel Felipe Zapata Vélez</w:t>
            </w:r>
          </w:p>
          <w:p w14:paraId="5FA87E0C" w14:textId="77777777" w:rsidR="00930378" w:rsidRDefault="00930378" w:rsidP="00930378">
            <w:pPr>
              <w:pStyle w:val="Sinespaciado"/>
              <w:rPr>
                <w:rFonts w:ascii="Arial Narrow" w:hAnsi="Arial Narrow"/>
                <w:kern w:val="2"/>
                <w:sz w:val="16"/>
                <w:szCs w:val="16"/>
                <w14:ligatures w14:val="standardContextual"/>
              </w:rPr>
            </w:pPr>
          </w:p>
          <w:p w14:paraId="5DF86DFF" w14:textId="77777777" w:rsidR="00930378" w:rsidRDefault="00930378" w:rsidP="00930378">
            <w:pPr>
              <w:pStyle w:val="Sinespaciado"/>
              <w:rPr>
                <w:rFonts w:ascii="Arial Narrow" w:hAnsi="Arial Narrow"/>
                <w:kern w:val="2"/>
                <w:sz w:val="16"/>
                <w:szCs w:val="16"/>
                <w14:ligatures w14:val="standardContextual"/>
              </w:rPr>
            </w:pPr>
            <w:r>
              <w:rPr>
                <w:rFonts w:ascii="Calibri" w:hAnsi="Calibri"/>
                <w:noProof/>
                <w:kern w:val="2"/>
                <w:lang w:eastAsia="es-CO"/>
                <w14:ligatures w14:val="standardContextual"/>
              </w:rPr>
              <w:drawing>
                <wp:anchor distT="0" distB="0" distL="114300" distR="114300" simplePos="0" relativeHeight="251659776" behindDoc="0" locked="0" layoutInCell="1" allowOverlap="1" wp14:anchorId="1EA0AF19" wp14:editId="156A154C">
                  <wp:simplePos x="0" y="0"/>
                  <wp:positionH relativeFrom="column">
                    <wp:posOffset>527050</wp:posOffset>
                  </wp:positionH>
                  <wp:positionV relativeFrom="paragraph">
                    <wp:posOffset>230505</wp:posOffset>
                  </wp:positionV>
                  <wp:extent cx="603250" cy="314960"/>
                  <wp:effectExtent l="0" t="0" r="6350" b="889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250" cy="31496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Narrow" w:hAnsi="Arial Narrow"/>
                <w:kern w:val="2"/>
                <w:sz w:val="16"/>
                <w:szCs w:val="16"/>
                <w14:ligatures w14:val="standardContextual"/>
              </w:rPr>
              <w:t xml:space="preserve">Contratista Profesional Apoyo Técnico Dirección Técnica de Fondos </w:t>
            </w:r>
          </w:p>
          <w:p w14:paraId="2B1C59AE" w14:textId="4E76500D" w:rsidR="00930378" w:rsidRDefault="00930378">
            <w:pPr>
              <w:pStyle w:val="Sinespaciado"/>
              <w:jc w:val="center"/>
              <w:rPr>
                <w:rFonts w:ascii="Arial Narrow" w:hAnsi="Arial Narrow"/>
                <w:kern w:val="2"/>
                <w:sz w:val="16"/>
                <w:szCs w:val="16"/>
                <w14:ligatures w14:val="standardContextual"/>
              </w:rPr>
            </w:pPr>
          </w:p>
          <w:p w14:paraId="79A940D9" w14:textId="77777777" w:rsidR="00930378" w:rsidRDefault="00930378">
            <w:pPr>
              <w:pStyle w:val="Sinespaciado"/>
              <w:jc w:val="center"/>
              <w:rPr>
                <w:rFonts w:ascii="Arial Narrow" w:hAnsi="Arial Narrow"/>
                <w:kern w:val="2"/>
                <w:sz w:val="16"/>
                <w:szCs w:val="16"/>
                <w:highlight w:val="lightGray"/>
                <w14:ligatures w14:val="standardContextual"/>
              </w:rPr>
            </w:pPr>
          </w:p>
          <w:p w14:paraId="6D29C076" w14:textId="77777777" w:rsidR="00930378" w:rsidRDefault="00930378">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  </w:t>
            </w:r>
          </w:p>
        </w:tc>
        <w:tc>
          <w:tcPr>
            <w:tcW w:w="2126" w:type="dxa"/>
            <w:tcBorders>
              <w:top w:val="single" w:sz="4" w:space="0" w:color="auto"/>
              <w:left w:val="single" w:sz="4" w:space="0" w:color="auto"/>
              <w:bottom w:val="single" w:sz="4" w:space="0" w:color="auto"/>
              <w:right w:val="single" w:sz="4" w:space="0" w:color="auto"/>
            </w:tcBorders>
          </w:tcPr>
          <w:p w14:paraId="40A6AA19" w14:textId="6D55B94B" w:rsidR="00930378" w:rsidRDefault="00930378" w:rsidP="00930378">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Genaro Alfonso </w:t>
            </w:r>
            <w:r w:rsidR="009A4D05">
              <w:rPr>
                <w:rFonts w:ascii="Arial Narrow" w:hAnsi="Arial Narrow"/>
                <w:kern w:val="2"/>
                <w:sz w:val="16"/>
                <w:szCs w:val="16"/>
                <w14:ligatures w14:val="standardContextual"/>
              </w:rPr>
              <w:t>Aristizabal Echeverri</w:t>
            </w:r>
          </w:p>
          <w:p w14:paraId="54D84D5C" w14:textId="77777777" w:rsidR="00930378" w:rsidRDefault="00930378" w:rsidP="00930378">
            <w:pPr>
              <w:pStyle w:val="Sinespaciado"/>
              <w:rPr>
                <w:rFonts w:ascii="Arial Narrow" w:hAnsi="Arial Narrow"/>
                <w:kern w:val="2"/>
                <w:sz w:val="16"/>
                <w:szCs w:val="16"/>
                <w14:ligatures w14:val="standardContextual"/>
              </w:rPr>
            </w:pPr>
          </w:p>
          <w:p w14:paraId="1FC76C68" w14:textId="77777777" w:rsidR="00930378" w:rsidRDefault="00930378" w:rsidP="00930378">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Contratista Profesional Apoyo Dirección Técnica de Fondos </w:t>
            </w:r>
          </w:p>
          <w:p w14:paraId="6AE7769C" w14:textId="33741453" w:rsidR="00A66925" w:rsidRDefault="00A66925" w:rsidP="00930378">
            <w:pPr>
              <w:pStyle w:val="Sinespaciado"/>
              <w:rPr>
                <w:rFonts w:ascii="Arial Narrow" w:hAnsi="Arial Narrow"/>
                <w:kern w:val="2"/>
                <w:sz w:val="16"/>
                <w:szCs w:val="16"/>
                <w14:ligatures w14:val="standardContextual"/>
              </w:rPr>
            </w:pPr>
            <w:r w:rsidRPr="00A66925">
              <w:rPr>
                <w:rFonts w:ascii="Arial Narrow" w:hAnsi="Arial Narrow"/>
                <w:noProof/>
                <w:kern w:val="2"/>
                <w:sz w:val="16"/>
                <w:szCs w:val="16"/>
                <w:lang w:eastAsia="es-CO"/>
                <w14:ligatures w14:val="standardContextual"/>
              </w:rPr>
              <w:drawing>
                <wp:anchor distT="0" distB="0" distL="114300" distR="114300" simplePos="0" relativeHeight="251660800" behindDoc="1" locked="0" layoutInCell="1" allowOverlap="1" wp14:anchorId="1506AFC9" wp14:editId="6DB5DD27">
                  <wp:simplePos x="0" y="0"/>
                  <wp:positionH relativeFrom="column">
                    <wp:posOffset>181527</wp:posOffset>
                  </wp:positionH>
                  <wp:positionV relativeFrom="paragraph">
                    <wp:posOffset>42190</wp:posOffset>
                  </wp:positionV>
                  <wp:extent cx="754083" cy="358536"/>
                  <wp:effectExtent l="0" t="0" r="8255" b="3810"/>
                  <wp:wrapNone/>
                  <wp:docPr id="3" name="Imagen 3" descr="C:\Users\genaro.aristizabal\Sapiencia\Gen_Fondos - Documentos\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aro.aristizabal\Sapiencia\Gen_Fondos - Documentos\Firm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4083" cy="358536"/>
                          </a:xfrm>
                          <a:prstGeom prst="rect">
                            <a:avLst/>
                          </a:prstGeom>
                          <a:noFill/>
                          <a:ln>
                            <a:noFill/>
                          </a:ln>
                        </pic:spPr>
                      </pic:pic>
                    </a:graphicData>
                  </a:graphic>
                </wp:anchor>
              </w:drawing>
            </w:r>
          </w:p>
          <w:p w14:paraId="6BE362B4" w14:textId="4A517EA3" w:rsidR="00A66925" w:rsidRDefault="00A66925" w:rsidP="00930378">
            <w:pPr>
              <w:pStyle w:val="Sinespaciado"/>
              <w:rPr>
                <w:rFonts w:ascii="Arial Narrow" w:hAnsi="Arial Narrow"/>
                <w:kern w:val="2"/>
                <w:sz w:val="16"/>
                <w:szCs w:val="16"/>
                <w14:ligatures w14:val="standardContextual"/>
              </w:rPr>
            </w:pPr>
          </w:p>
        </w:tc>
        <w:tc>
          <w:tcPr>
            <w:tcW w:w="2410" w:type="dxa"/>
            <w:tcBorders>
              <w:top w:val="single" w:sz="4" w:space="0" w:color="auto"/>
              <w:left w:val="single" w:sz="4" w:space="0" w:color="auto"/>
              <w:bottom w:val="single" w:sz="4" w:space="0" w:color="auto"/>
              <w:right w:val="single" w:sz="4" w:space="0" w:color="auto"/>
            </w:tcBorders>
          </w:tcPr>
          <w:p w14:paraId="359B66D2" w14:textId="707910A3" w:rsidR="00930378" w:rsidRDefault="004A112E" w:rsidP="00930378">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Pablo Adolfo Hoyos González</w:t>
            </w:r>
          </w:p>
          <w:p w14:paraId="25C446CE" w14:textId="77777777" w:rsidR="00930378" w:rsidRDefault="00930378" w:rsidP="00930378">
            <w:pPr>
              <w:pStyle w:val="Sinespaciado"/>
              <w:rPr>
                <w:rFonts w:ascii="Arial Narrow" w:hAnsi="Arial Narrow"/>
                <w:kern w:val="2"/>
                <w:sz w:val="16"/>
                <w:szCs w:val="16"/>
                <w14:ligatures w14:val="standardContextual"/>
              </w:rPr>
            </w:pPr>
          </w:p>
          <w:p w14:paraId="66AF3812" w14:textId="75DD0F5F" w:rsidR="00930378" w:rsidRDefault="00930378" w:rsidP="00930378">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Abogado Contratista Dirección Técnica de Fondos</w:t>
            </w:r>
          </w:p>
        </w:tc>
      </w:tr>
    </w:tbl>
    <w:p w14:paraId="25D42E4C" w14:textId="77777777" w:rsidR="004A112E" w:rsidRDefault="004A112E" w:rsidP="004A112E">
      <w:pPr>
        <w:pStyle w:val="Sinespaciado"/>
        <w:rPr>
          <w:rFonts w:ascii="Arial Narrow" w:hAnsi="Arial Narrow"/>
          <w:sz w:val="16"/>
          <w:szCs w:val="16"/>
        </w:rPr>
      </w:pPr>
    </w:p>
    <w:p w14:paraId="49718959" w14:textId="27BA0164" w:rsidR="00772EE6" w:rsidRPr="004A112E" w:rsidRDefault="00F87EA1" w:rsidP="004A112E">
      <w:pPr>
        <w:pStyle w:val="Sinespaciado"/>
        <w:rPr>
          <w:rFonts w:ascii="Arial Narrow" w:hAnsi="Arial Narrow"/>
          <w:sz w:val="16"/>
          <w:szCs w:val="16"/>
        </w:rPr>
      </w:pPr>
      <w:r>
        <w:rPr>
          <w:rFonts w:ascii="Arial Narrow" w:hAnsi="Arial Narrow"/>
          <w:sz w:val="16"/>
          <w:szCs w:val="16"/>
        </w:rPr>
        <w:t>F-AP-GD-028 Versión 1</w:t>
      </w:r>
    </w:p>
    <w:sectPr w:rsidR="00772EE6" w:rsidRPr="004A112E" w:rsidSect="005A1E6E">
      <w:headerReference w:type="default" r:id="rId15"/>
      <w:footerReference w:type="default" r:id="rId16"/>
      <w:pgSz w:w="12240" w:h="15840"/>
      <w:pgMar w:top="1417" w:right="1041" w:bottom="1417" w:left="127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5804B" w14:textId="77777777" w:rsidR="002F56FE" w:rsidRDefault="002F56FE" w:rsidP="005A1E6E">
      <w:r>
        <w:separator/>
      </w:r>
    </w:p>
  </w:endnote>
  <w:endnote w:type="continuationSeparator" w:id="0">
    <w:p w14:paraId="47A25C0B" w14:textId="77777777" w:rsidR="002F56FE" w:rsidRDefault="002F56FE" w:rsidP="005A1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DC39D" w14:textId="77777777" w:rsidR="005A1E6E" w:rsidRDefault="005A1E6E" w:rsidP="005A1E6E">
    <w:pPr>
      <w:pStyle w:val="Piedepgina"/>
      <w:ind w:left="-426"/>
      <w:jc w:val="center"/>
    </w:pPr>
    <w:r w:rsidRPr="005A1E6E">
      <w:rPr>
        <w:noProof/>
        <w:lang w:eastAsia="es-CO"/>
      </w:rPr>
      <w:drawing>
        <wp:inline distT="0" distB="0" distL="0" distR="0" wp14:anchorId="3A21D386" wp14:editId="3EBC882F">
          <wp:extent cx="6486600" cy="382385"/>
          <wp:effectExtent l="0" t="0" r="3175" b="0"/>
          <wp:docPr id="134328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3511" name=""/>
                  <pic:cNvPicPr/>
                </pic:nvPicPr>
                <pic:blipFill>
                  <a:blip r:embed="rId1"/>
                  <a:stretch>
                    <a:fillRect/>
                  </a:stretch>
                </pic:blipFill>
                <pic:spPr>
                  <a:xfrm>
                    <a:off x="0" y="0"/>
                    <a:ext cx="6604566" cy="38933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A968D0" w14:textId="77777777" w:rsidR="002F56FE" w:rsidRDefault="002F56FE" w:rsidP="005A1E6E">
      <w:r>
        <w:separator/>
      </w:r>
    </w:p>
  </w:footnote>
  <w:footnote w:type="continuationSeparator" w:id="0">
    <w:p w14:paraId="61837288" w14:textId="77777777" w:rsidR="002F56FE" w:rsidRDefault="002F56FE" w:rsidP="005A1E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F802F" w14:textId="2111165B" w:rsidR="005A1E6E" w:rsidRDefault="0055738E" w:rsidP="005A1E6E">
    <w:pPr>
      <w:pStyle w:val="Encabezado"/>
      <w:tabs>
        <w:tab w:val="clear" w:pos="4419"/>
        <w:tab w:val="center" w:pos="4536"/>
      </w:tabs>
      <w:ind w:left="-284"/>
      <w:jc w:val="center"/>
    </w:pPr>
    <w:r>
      <w:rPr>
        <w:noProof/>
        <w:lang w:eastAsia="es-CO"/>
      </w:rPr>
      <w:drawing>
        <wp:inline distT="0" distB="0" distL="0" distR="0" wp14:anchorId="27935E21" wp14:editId="5B8ECCE3">
          <wp:extent cx="2475230" cy="914400"/>
          <wp:effectExtent l="0" t="0" r="1270" b="0"/>
          <wp:docPr id="2" name="Imagen 8">
            <a:extLst xmlns:a="http://schemas.openxmlformats.org/drawingml/2006/main">
              <a:ext uri="{FF2B5EF4-FFF2-40B4-BE49-F238E27FC236}">
                <a16:creationId xmlns:a16="http://schemas.microsoft.com/office/drawing/2014/main" id="{D93435F2-70A3-2829-610D-7563E8507883}"/>
              </a:ext>
            </a:extLst>
          </wp:docPr>
          <wp:cNvGraphicFramePr/>
          <a:graphic xmlns:a="http://schemas.openxmlformats.org/drawingml/2006/main">
            <a:graphicData uri="http://schemas.openxmlformats.org/drawingml/2006/picture">
              <pic:pic xmlns:pic="http://schemas.openxmlformats.org/drawingml/2006/picture">
                <pic:nvPicPr>
                  <pic:cNvPr id="1" name="Imagen 8">
                    <a:extLst>
                      <a:ext uri="{FF2B5EF4-FFF2-40B4-BE49-F238E27FC236}">
                        <a16:creationId xmlns:a16="http://schemas.microsoft.com/office/drawing/2014/main" id="{D93435F2-70A3-2829-610D-7563E8507883}"/>
                      </a:ext>
                    </a:extLst>
                  </pic:cNvPr>
                  <pic:cNvPicPr/>
                </pic:nvPicPr>
                <pic:blipFill>
                  <a:blip r:embed="rId1"/>
                  <a:stretch>
                    <a:fillRect/>
                  </a:stretch>
                </pic:blipFill>
                <pic:spPr>
                  <a:xfrm>
                    <a:off x="0" y="0"/>
                    <a:ext cx="2475230" cy="91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4235"/>
    <w:multiLevelType w:val="hybridMultilevel"/>
    <w:tmpl w:val="7B0E50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39576F"/>
    <w:multiLevelType w:val="hybridMultilevel"/>
    <w:tmpl w:val="FAEAA9C4"/>
    <w:lvl w:ilvl="0" w:tplc="3F14418A">
      <w:start w:val="1"/>
      <w:numFmt w:val="lowerLetter"/>
      <w:lvlText w:val="%1)"/>
      <w:lvlJc w:val="left"/>
      <w:pPr>
        <w:ind w:left="1070" w:hanging="360"/>
      </w:pPr>
      <w:rPr>
        <w:b/>
      </w:rPr>
    </w:lvl>
    <w:lvl w:ilvl="1" w:tplc="240A0019" w:tentative="1">
      <w:start w:val="1"/>
      <w:numFmt w:val="lowerLetter"/>
      <w:lvlText w:val="%2."/>
      <w:lvlJc w:val="left"/>
      <w:pPr>
        <w:ind w:left="1790" w:hanging="360"/>
      </w:pPr>
    </w:lvl>
    <w:lvl w:ilvl="2" w:tplc="240A001B" w:tentative="1">
      <w:start w:val="1"/>
      <w:numFmt w:val="lowerRoman"/>
      <w:lvlText w:val="%3."/>
      <w:lvlJc w:val="right"/>
      <w:pPr>
        <w:ind w:left="2510" w:hanging="180"/>
      </w:pPr>
    </w:lvl>
    <w:lvl w:ilvl="3" w:tplc="240A000F" w:tentative="1">
      <w:start w:val="1"/>
      <w:numFmt w:val="decimal"/>
      <w:lvlText w:val="%4."/>
      <w:lvlJc w:val="left"/>
      <w:pPr>
        <w:ind w:left="3230" w:hanging="360"/>
      </w:pPr>
    </w:lvl>
    <w:lvl w:ilvl="4" w:tplc="240A0019" w:tentative="1">
      <w:start w:val="1"/>
      <w:numFmt w:val="lowerLetter"/>
      <w:lvlText w:val="%5."/>
      <w:lvlJc w:val="left"/>
      <w:pPr>
        <w:ind w:left="3950" w:hanging="360"/>
      </w:pPr>
    </w:lvl>
    <w:lvl w:ilvl="5" w:tplc="240A001B" w:tentative="1">
      <w:start w:val="1"/>
      <w:numFmt w:val="lowerRoman"/>
      <w:lvlText w:val="%6."/>
      <w:lvlJc w:val="right"/>
      <w:pPr>
        <w:ind w:left="4670" w:hanging="180"/>
      </w:pPr>
    </w:lvl>
    <w:lvl w:ilvl="6" w:tplc="240A000F" w:tentative="1">
      <w:start w:val="1"/>
      <w:numFmt w:val="decimal"/>
      <w:lvlText w:val="%7."/>
      <w:lvlJc w:val="left"/>
      <w:pPr>
        <w:ind w:left="5390" w:hanging="360"/>
      </w:pPr>
    </w:lvl>
    <w:lvl w:ilvl="7" w:tplc="240A0019" w:tentative="1">
      <w:start w:val="1"/>
      <w:numFmt w:val="lowerLetter"/>
      <w:lvlText w:val="%8."/>
      <w:lvlJc w:val="left"/>
      <w:pPr>
        <w:ind w:left="6110" w:hanging="360"/>
      </w:pPr>
    </w:lvl>
    <w:lvl w:ilvl="8" w:tplc="240A001B" w:tentative="1">
      <w:start w:val="1"/>
      <w:numFmt w:val="lowerRoman"/>
      <w:lvlText w:val="%9."/>
      <w:lvlJc w:val="right"/>
      <w:pPr>
        <w:ind w:left="6830" w:hanging="180"/>
      </w:pPr>
    </w:lvl>
  </w:abstractNum>
  <w:abstractNum w:abstractNumId="2" w15:restartNumberingAfterBreak="0">
    <w:nsid w:val="0B7D76E5"/>
    <w:multiLevelType w:val="hybridMultilevel"/>
    <w:tmpl w:val="16C8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94A6D3C"/>
    <w:multiLevelType w:val="hybridMultilevel"/>
    <w:tmpl w:val="9594EAF0"/>
    <w:lvl w:ilvl="0" w:tplc="E2B84176">
      <w:numFmt w:val="bullet"/>
      <w:lvlText w:val="-"/>
      <w:lvlJc w:val="left"/>
      <w:pPr>
        <w:ind w:left="720" w:hanging="360"/>
      </w:pPr>
      <w:rPr>
        <w:rFonts w:ascii="Arial Narrow" w:eastAsiaTheme="minorHAnsi"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A7946"/>
    <w:multiLevelType w:val="multilevel"/>
    <w:tmpl w:val="A2984D8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94387E"/>
    <w:multiLevelType w:val="hybridMultilevel"/>
    <w:tmpl w:val="F49CC1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AE24AC6"/>
    <w:multiLevelType w:val="hybridMultilevel"/>
    <w:tmpl w:val="9954C21C"/>
    <w:lvl w:ilvl="0" w:tplc="BFAA6552">
      <w:start w:val="3"/>
      <w:numFmt w:val="bullet"/>
      <w:lvlText w:val="-"/>
      <w:lvlJc w:val="left"/>
      <w:pPr>
        <w:ind w:left="1080" w:hanging="360"/>
      </w:pPr>
      <w:rPr>
        <w:rFonts w:ascii="Arial" w:eastAsia="Times New Roman"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353977B1"/>
    <w:multiLevelType w:val="hybridMultilevel"/>
    <w:tmpl w:val="B6E03862"/>
    <w:lvl w:ilvl="0" w:tplc="94389A3A">
      <w:start w:val="1"/>
      <w:numFmt w:val="lowerLetter"/>
      <w:lvlText w:val="%1)"/>
      <w:lvlJc w:val="left"/>
      <w:pPr>
        <w:ind w:left="1068" w:hanging="360"/>
      </w:pPr>
      <w:rPr>
        <w:b/>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5CD3138"/>
    <w:multiLevelType w:val="hybridMultilevel"/>
    <w:tmpl w:val="53D47B60"/>
    <w:lvl w:ilvl="0" w:tplc="6C0CAA8C">
      <w:start w:val="1"/>
      <w:numFmt w:val="upperRoman"/>
      <w:lvlText w:val="%1)"/>
      <w:lvlJc w:val="left"/>
      <w:pPr>
        <w:ind w:left="1080" w:hanging="72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9" w15:restartNumberingAfterBreak="0">
    <w:nsid w:val="3F711A01"/>
    <w:multiLevelType w:val="hybridMultilevel"/>
    <w:tmpl w:val="C004E404"/>
    <w:lvl w:ilvl="0" w:tplc="24CC09DE">
      <w:start w:val="29"/>
      <w:numFmt w:val="bullet"/>
      <w:lvlText w:val=""/>
      <w:lvlJc w:val="left"/>
      <w:pPr>
        <w:ind w:left="720" w:hanging="360"/>
      </w:pPr>
      <w:rPr>
        <w:rFonts w:ascii="Symbol" w:eastAsia="Calibri Light" w:hAnsi="Symbol" w:cs="Arial"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FEF1460"/>
    <w:multiLevelType w:val="hybridMultilevel"/>
    <w:tmpl w:val="B4665D2E"/>
    <w:lvl w:ilvl="0" w:tplc="0C0A0001">
      <w:start w:val="1"/>
      <w:numFmt w:val="bullet"/>
      <w:lvlText w:val=""/>
      <w:lvlJc w:val="left"/>
      <w:pPr>
        <w:ind w:left="1353" w:hanging="360"/>
      </w:pPr>
      <w:rPr>
        <w:rFonts w:ascii="Symbol" w:hAnsi="Symbol" w:hint="default"/>
      </w:rPr>
    </w:lvl>
    <w:lvl w:ilvl="1" w:tplc="0C0A0003">
      <w:start w:val="1"/>
      <w:numFmt w:val="bullet"/>
      <w:lvlText w:val="o"/>
      <w:lvlJc w:val="left"/>
      <w:pPr>
        <w:ind w:left="2073" w:hanging="360"/>
      </w:pPr>
      <w:rPr>
        <w:rFonts w:ascii="Courier New" w:hAnsi="Courier New" w:cs="Courier New" w:hint="default"/>
      </w:rPr>
    </w:lvl>
    <w:lvl w:ilvl="2" w:tplc="0C0A0005">
      <w:start w:val="1"/>
      <w:numFmt w:val="bullet"/>
      <w:lvlText w:val=""/>
      <w:lvlJc w:val="left"/>
      <w:pPr>
        <w:ind w:left="2793" w:hanging="360"/>
      </w:pPr>
      <w:rPr>
        <w:rFonts w:ascii="Wingdings" w:hAnsi="Wingdings" w:hint="default"/>
      </w:rPr>
    </w:lvl>
    <w:lvl w:ilvl="3" w:tplc="0C0A0001">
      <w:start w:val="1"/>
      <w:numFmt w:val="bullet"/>
      <w:lvlText w:val=""/>
      <w:lvlJc w:val="left"/>
      <w:pPr>
        <w:ind w:left="3513" w:hanging="360"/>
      </w:pPr>
      <w:rPr>
        <w:rFonts w:ascii="Symbol" w:hAnsi="Symbol" w:hint="default"/>
      </w:rPr>
    </w:lvl>
    <w:lvl w:ilvl="4" w:tplc="0C0A0003">
      <w:start w:val="1"/>
      <w:numFmt w:val="bullet"/>
      <w:lvlText w:val="o"/>
      <w:lvlJc w:val="left"/>
      <w:pPr>
        <w:ind w:left="4233" w:hanging="360"/>
      </w:pPr>
      <w:rPr>
        <w:rFonts w:ascii="Courier New" w:hAnsi="Courier New" w:cs="Courier New" w:hint="default"/>
      </w:rPr>
    </w:lvl>
    <w:lvl w:ilvl="5" w:tplc="0C0A0005">
      <w:start w:val="1"/>
      <w:numFmt w:val="bullet"/>
      <w:lvlText w:val=""/>
      <w:lvlJc w:val="left"/>
      <w:pPr>
        <w:ind w:left="4953" w:hanging="360"/>
      </w:pPr>
      <w:rPr>
        <w:rFonts w:ascii="Wingdings" w:hAnsi="Wingdings" w:hint="default"/>
      </w:rPr>
    </w:lvl>
    <w:lvl w:ilvl="6" w:tplc="0C0A0001">
      <w:start w:val="1"/>
      <w:numFmt w:val="bullet"/>
      <w:lvlText w:val=""/>
      <w:lvlJc w:val="left"/>
      <w:pPr>
        <w:ind w:left="5673" w:hanging="360"/>
      </w:pPr>
      <w:rPr>
        <w:rFonts w:ascii="Symbol" w:hAnsi="Symbol" w:hint="default"/>
      </w:rPr>
    </w:lvl>
    <w:lvl w:ilvl="7" w:tplc="0C0A0003">
      <w:start w:val="1"/>
      <w:numFmt w:val="bullet"/>
      <w:lvlText w:val="o"/>
      <w:lvlJc w:val="left"/>
      <w:pPr>
        <w:ind w:left="6393" w:hanging="360"/>
      </w:pPr>
      <w:rPr>
        <w:rFonts w:ascii="Courier New" w:hAnsi="Courier New" w:cs="Courier New" w:hint="default"/>
      </w:rPr>
    </w:lvl>
    <w:lvl w:ilvl="8" w:tplc="0C0A0005">
      <w:start w:val="1"/>
      <w:numFmt w:val="bullet"/>
      <w:lvlText w:val=""/>
      <w:lvlJc w:val="left"/>
      <w:pPr>
        <w:ind w:left="7113" w:hanging="360"/>
      </w:pPr>
      <w:rPr>
        <w:rFonts w:ascii="Wingdings" w:hAnsi="Wingdings" w:hint="default"/>
      </w:rPr>
    </w:lvl>
  </w:abstractNum>
  <w:abstractNum w:abstractNumId="11" w15:restartNumberingAfterBreak="0">
    <w:nsid w:val="65831246"/>
    <w:multiLevelType w:val="hybridMultilevel"/>
    <w:tmpl w:val="275AFDB4"/>
    <w:lvl w:ilvl="0" w:tplc="A98263DE">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95C41CD"/>
    <w:multiLevelType w:val="hybridMultilevel"/>
    <w:tmpl w:val="28F00C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61C52F9"/>
    <w:multiLevelType w:val="hybridMultilevel"/>
    <w:tmpl w:val="A6EC3E44"/>
    <w:lvl w:ilvl="0" w:tplc="7CB24488">
      <w:start w:val="1"/>
      <w:numFmt w:val="lowerLetter"/>
      <w:lvlText w:val="%1)"/>
      <w:lvlJc w:val="left"/>
      <w:pPr>
        <w:ind w:left="1068" w:hanging="360"/>
      </w:pPr>
      <w:rPr>
        <w:b/>
        <w:i/>
        <w:sz w:val="22"/>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14" w15:restartNumberingAfterBreak="0">
    <w:nsid w:val="7775168B"/>
    <w:multiLevelType w:val="hybridMultilevel"/>
    <w:tmpl w:val="F5C89E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7BC626BD"/>
    <w:multiLevelType w:val="hybridMultilevel"/>
    <w:tmpl w:val="628884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F3B517E"/>
    <w:multiLevelType w:val="hybridMultilevel"/>
    <w:tmpl w:val="0964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7"/>
  </w:num>
  <w:num w:numId="5">
    <w:abstractNumId w:val="11"/>
  </w:num>
  <w:num w:numId="6">
    <w:abstractNumId w:val="1"/>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5"/>
  </w:num>
  <w:num w:numId="12">
    <w:abstractNumId w:val="16"/>
  </w:num>
  <w:num w:numId="13">
    <w:abstractNumId w:val="2"/>
  </w:num>
  <w:num w:numId="14">
    <w:abstractNumId w:val="10"/>
  </w:num>
  <w:num w:numId="15">
    <w:abstractNumId w:val="12"/>
  </w:num>
  <w:num w:numId="16">
    <w:abstractNumId w:val="1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2ED"/>
    <w:rsid w:val="00014F86"/>
    <w:rsid w:val="000207D0"/>
    <w:rsid w:val="000414AA"/>
    <w:rsid w:val="00066DFE"/>
    <w:rsid w:val="000834F6"/>
    <w:rsid w:val="00092C10"/>
    <w:rsid w:val="000A1B64"/>
    <w:rsid w:val="000D53DE"/>
    <w:rsid w:val="000E4F04"/>
    <w:rsid w:val="001072DC"/>
    <w:rsid w:val="0014145A"/>
    <w:rsid w:val="00170B3B"/>
    <w:rsid w:val="00183BF5"/>
    <w:rsid w:val="001B0036"/>
    <w:rsid w:val="001B45C3"/>
    <w:rsid w:val="001F4709"/>
    <w:rsid w:val="00215A30"/>
    <w:rsid w:val="002416EB"/>
    <w:rsid w:val="00250C94"/>
    <w:rsid w:val="0027603E"/>
    <w:rsid w:val="002D39F7"/>
    <w:rsid w:val="002F56FE"/>
    <w:rsid w:val="002F5E01"/>
    <w:rsid w:val="003403F6"/>
    <w:rsid w:val="00353F44"/>
    <w:rsid w:val="00371A42"/>
    <w:rsid w:val="0039353B"/>
    <w:rsid w:val="003B3A93"/>
    <w:rsid w:val="003E1580"/>
    <w:rsid w:val="00407570"/>
    <w:rsid w:val="00474D19"/>
    <w:rsid w:val="004759D3"/>
    <w:rsid w:val="00491674"/>
    <w:rsid w:val="004A0199"/>
    <w:rsid w:val="004A112E"/>
    <w:rsid w:val="0052139D"/>
    <w:rsid w:val="005402EF"/>
    <w:rsid w:val="0055738E"/>
    <w:rsid w:val="0058033D"/>
    <w:rsid w:val="00582624"/>
    <w:rsid w:val="0059097B"/>
    <w:rsid w:val="00591B86"/>
    <w:rsid w:val="005A1E6E"/>
    <w:rsid w:val="005C41B3"/>
    <w:rsid w:val="005F57D3"/>
    <w:rsid w:val="00612326"/>
    <w:rsid w:val="00632EA5"/>
    <w:rsid w:val="00640165"/>
    <w:rsid w:val="00647CF4"/>
    <w:rsid w:val="00666DB3"/>
    <w:rsid w:val="00686EB4"/>
    <w:rsid w:val="006C623A"/>
    <w:rsid w:val="006D1437"/>
    <w:rsid w:val="006E16C3"/>
    <w:rsid w:val="006F2A17"/>
    <w:rsid w:val="0072264D"/>
    <w:rsid w:val="007521EB"/>
    <w:rsid w:val="007577D2"/>
    <w:rsid w:val="00757C56"/>
    <w:rsid w:val="00772EE6"/>
    <w:rsid w:val="0077536C"/>
    <w:rsid w:val="0079079F"/>
    <w:rsid w:val="00797FC8"/>
    <w:rsid w:val="007A04C0"/>
    <w:rsid w:val="007A32F2"/>
    <w:rsid w:val="007B193A"/>
    <w:rsid w:val="007C7495"/>
    <w:rsid w:val="007E44A1"/>
    <w:rsid w:val="00807F36"/>
    <w:rsid w:val="00814743"/>
    <w:rsid w:val="00817787"/>
    <w:rsid w:val="008273EB"/>
    <w:rsid w:val="008301B3"/>
    <w:rsid w:val="00895C59"/>
    <w:rsid w:val="008A196D"/>
    <w:rsid w:val="008D5141"/>
    <w:rsid w:val="008E782A"/>
    <w:rsid w:val="00910F3C"/>
    <w:rsid w:val="00911938"/>
    <w:rsid w:val="0092172F"/>
    <w:rsid w:val="00930378"/>
    <w:rsid w:val="009A4D05"/>
    <w:rsid w:val="009C49CE"/>
    <w:rsid w:val="009E3C96"/>
    <w:rsid w:val="00A1061A"/>
    <w:rsid w:val="00A121ED"/>
    <w:rsid w:val="00A50FE6"/>
    <w:rsid w:val="00A66925"/>
    <w:rsid w:val="00A73C76"/>
    <w:rsid w:val="00A831F2"/>
    <w:rsid w:val="00A87481"/>
    <w:rsid w:val="00AC3160"/>
    <w:rsid w:val="00AC46BE"/>
    <w:rsid w:val="00AD7A3C"/>
    <w:rsid w:val="00AE3A1F"/>
    <w:rsid w:val="00AE5BD7"/>
    <w:rsid w:val="00AF1CF5"/>
    <w:rsid w:val="00B26FFA"/>
    <w:rsid w:val="00B72204"/>
    <w:rsid w:val="00B75A39"/>
    <w:rsid w:val="00B811A0"/>
    <w:rsid w:val="00B855A2"/>
    <w:rsid w:val="00BA53D7"/>
    <w:rsid w:val="00BB3B2E"/>
    <w:rsid w:val="00BD1ACB"/>
    <w:rsid w:val="00BF7451"/>
    <w:rsid w:val="00C241A4"/>
    <w:rsid w:val="00C45CFA"/>
    <w:rsid w:val="00C51403"/>
    <w:rsid w:val="00C56112"/>
    <w:rsid w:val="00C56E0B"/>
    <w:rsid w:val="00C809F6"/>
    <w:rsid w:val="00C82A9B"/>
    <w:rsid w:val="00C83D31"/>
    <w:rsid w:val="00C85220"/>
    <w:rsid w:val="00CA13B7"/>
    <w:rsid w:val="00CC1909"/>
    <w:rsid w:val="00CE10A2"/>
    <w:rsid w:val="00CE72FB"/>
    <w:rsid w:val="00CF0150"/>
    <w:rsid w:val="00D00A9E"/>
    <w:rsid w:val="00D275AD"/>
    <w:rsid w:val="00D37DD4"/>
    <w:rsid w:val="00D40CCD"/>
    <w:rsid w:val="00D47438"/>
    <w:rsid w:val="00D70D5D"/>
    <w:rsid w:val="00D95875"/>
    <w:rsid w:val="00DC0CC4"/>
    <w:rsid w:val="00DC1A78"/>
    <w:rsid w:val="00DC1E17"/>
    <w:rsid w:val="00DD3A8F"/>
    <w:rsid w:val="00DD4D4B"/>
    <w:rsid w:val="00DD6C42"/>
    <w:rsid w:val="00E358CA"/>
    <w:rsid w:val="00EB4DE1"/>
    <w:rsid w:val="00EF1ABA"/>
    <w:rsid w:val="00EF3942"/>
    <w:rsid w:val="00F003D0"/>
    <w:rsid w:val="00F0400E"/>
    <w:rsid w:val="00F23FB5"/>
    <w:rsid w:val="00F839B3"/>
    <w:rsid w:val="00F85325"/>
    <w:rsid w:val="00F87EA1"/>
    <w:rsid w:val="00F9585C"/>
    <w:rsid w:val="00FC06C4"/>
    <w:rsid w:val="00FE32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8E82C3"/>
  <w15:chartTrackingRefBased/>
  <w15:docId w15:val="{5BE55766-1290-9A4C-B88D-EFFDCFDB7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D05"/>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1E6E"/>
    <w:pPr>
      <w:tabs>
        <w:tab w:val="center" w:pos="4419"/>
        <w:tab w:val="right" w:pos="8838"/>
      </w:tabs>
    </w:pPr>
  </w:style>
  <w:style w:type="character" w:customStyle="1" w:styleId="EncabezadoCar">
    <w:name w:val="Encabezado Car"/>
    <w:basedOn w:val="Fuentedeprrafopredeter"/>
    <w:link w:val="Encabezado"/>
    <w:uiPriority w:val="99"/>
    <w:rsid w:val="005A1E6E"/>
  </w:style>
  <w:style w:type="paragraph" w:styleId="Piedepgina">
    <w:name w:val="footer"/>
    <w:basedOn w:val="Normal"/>
    <w:link w:val="PiedepginaCar"/>
    <w:uiPriority w:val="99"/>
    <w:unhideWhenUsed/>
    <w:rsid w:val="005A1E6E"/>
    <w:pPr>
      <w:tabs>
        <w:tab w:val="center" w:pos="4419"/>
        <w:tab w:val="right" w:pos="8838"/>
      </w:tabs>
    </w:pPr>
  </w:style>
  <w:style w:type="character" w:customStyle="1" w:styleId="PiedepginaCar">
    <w:name w:val="Pie de página Car"/>
    <w:basedOn w:val="Fuentedeprrafopredeter"/>
    <w:link w:val="Piedepgina"/>
    <w:uiPriority w:val="99"/>
    <w:rsid w:val="005A1E6E"/>
  </w:style>
  <w:style w:type="paragraph" w:styleId="Sinespaciado">
    <w:name w:val="No Spacing"/>
    <w:uiPriority w:val="1"/>
    <w:qFormat/>
    <w:rsid w:val="00910F3C"/>
    <w:pPr>
      <w:suppressAutoHyphens/>
    </w:pPr>
    <w:rPr>
      <w:rFonts w:cs="Times New Roman"/>
      <w:kern w:val="0"/>
      <w:sz w:val="22"/>
      <w:szCs w:val="22"/>
      <w14:ligatures w14:val="none"/>
    </w:rPr>
  </w:style>
  <w:style w:type="paragraph" w:styleId="Prrafodelista">
    <w:name w:val="List Paragraph"/>
    <w:aliases w:val="FOTO,FIGURAS"/>
    <w:basedOn w:val="Normal"/>
    <w:link w:val="PrrafodelistaCar"/>
    <w:uiPriority w:val="34"/>
    <w:qFormat/>
    <w:rsid w:val="0079079F"/>
    <w:pPr>
      <w:spacing w:after="160" w:line="259" w:lineRule="auto"/>
      <w:ind w:left="720"/>
      <w:contextualSpacing/>
    </w:pPr>
    <w:rPr>
      <w:rFonts w:ascii="Calibri" w:eastAsia="Calibri" w:hAnsi="Calibri" w:cs="Times New Roman"/>
      <w:kern w:val="0"/>
      <w:sz w:val="22"/>
      <w:szCs w:val="22"/>
      <w14:ligatures w14:val="none"/>
    </w:rPr>
  </w:style>
  <w:style w:type="character" w:customStyle="1" w:styleId="PrrafodelistaCar">
    <w:name w:val="Párrafo de lista Car"/>
    <w:aliases w:val="FOTO Car,FIGURAS Car"/>
    <w:link w:val="Prrafodelista"/>
    <w:uiPriority w:val="34"/>
    <w:locked/>
    <w:rsid w:val="0079079F"/>
    <w:rPr>
      <w:rFonts w:ascii="Calibri" w:eastAsia="Calibri" w:hAnsi="Calibri" w:cs="Times New Roman"/>
      <w:kern w:val="0"/>
      <w:sz w:val="22"/>
      <w:szCs w:val="22"/>
      <w14:ligatures w14:val="none"/>
    </w:rPr>
  </w:style>
  <w:style w:type="character" w:styleId="Hipervnculo">
    <w:name w:val="Hyperlink"/>
    <w:uiPriority w:val="99"/>
    <w:unhideWhenUsed/>
    <w:rsid w:val="0079079F"/>
    <w:rPr>
      <w:color w:val="0563C1"/>
      <w:u w:val="single"/>
    </w:rPr>
  </w:style>
  <w:style w:type="character" w:customStyle="1" w:styleId="EnlacedeInternet">
    <w:name w:val="Enlace de Internet"/>
    <w:uiPriority w:val="99"/>
    <w:unhideWhenUsed/>
    <w:rsid w:val="00474D19"/>
    <w:rPr>
      <w:color w:val="0563C1"/>
      <w:u w:val="single"/>
    </w:rPr>
  </w:style>
  <w:style w:type="character" w:customStyle="1" w:styleId="TextoindependienteCar">
    <w:name w:val="Texto independiente Car"/>
    <w:basedOn w:val="Fuentedeprrafopredeter"/>
    <w:link w:val="Textoindependiente"/>
    <w:uiPriority w:val="1"/>
    <w:qFormat/>
    <w:rsid w:val="00474D19"/>
    <w:rPr>
      <w:rFonts w:ascii="Calibri Light" w:eastAsia="Calibri Light" w:hAnsi="Calibri Light" w:cs="Calibri Light"/>
      <w:sz w:val="18"/>
      <w:szCs w:val="18"/>
      <w:lang w:val="es-ES"/>
    </w:rPr>
  </w:style>
  <w:style w:type="paragraph" w:styleId="Textoindependiente">
    <w:name w:val="Body Text"/>
    <w:basedOn w:val="Normal"/>
    <w:link w:val="TextoindependienteCar"/>
    <w:uiPriority w:val="1"/>
    <w:qFormat/>
    <w:rsid w:val="00474D19"/>
    <w:pPr>
      <w:widowControl w:val="0"/>
      <w:suppressAutoHyphens/>
    </w:pPr>
    <w:rPr>
      <w:rFonts w:ascii="Calibri Light" w:eastAsia="Calibri Light" w:hAnsi="Calibri Light" w:cs="Calibri Light"/>
      <w:sz w:val="18"/>
      <w:szCs w:val="18"/>
      <w:lang w:val="es-ES"/>
    </w:rPr>
  </w:style>
  <w:style w:type="character" w:customStyle="1" w:styleId="TextoindependienteCar1">
    <w:name w:val="Texto independiente Car1"/>
    <w:basedOn w:val="Fuentedeprrafopredeter"/>
    <w:uiPriority w:val="99"/>
    <w:semiHidden/>
    <w:rsid w:val="00474D19"/>
  </w:style>
  <w:style w:type="paragraph" w:styleId="NormalWeb">
    <w:name w:val="Normal (Web)"/>
    <w:basedOn w:val="Normal"/>
    <w:uiPriority w:val="99"/>
    <w:unhideWhenUsed/>
    <w:qFormat/>
    <w:rsid w:val="00474D19"/>
    <w:pPr>
      <w:suppressAutoHyphens/>
      <w:spacing w:beforeAutospacing="1" w:afterAutospacing="1"/>
    </w:pPr>
    <w:rPr>
      <w:rFonts w:ascii="Times New Roman" w:eastAsia="Times New Roman" w:hAnsi="Times New Roman" w:cs="Times New Roman"/>
      <w:kern w:val="0"/>
      <w:lang w:eastAsia="es-CO"/>
      <w14:ligatures w14:val="none"/>
    </w:rPr>
  </w:style>
  <w:style w:type="paragraph" w:customStyle="1" w:styleId="Default">
    <w:name w:val="Default"/>
    <w:rsid w:val="0039353B"/>
    <w:pPr>
      <w:autoSpaceDE w:val="0"/>
      <w:autoSpaceDN w:val="0"/>
      <w:adjustRightInd w:val="0"/>
    </w:pPr>
    <w:rPr>
      <w:rFonts w:ascii="Arial" w:hAnsi="Arial" w:cs="Arial"/>
      <w:color w:val="000000"/>
      <w:kern w:val="0"/>
      <w14:ligatures w14:val="none"/>
    </w:rPr>
  </w:style>
  <w:style w:type="character" w:customStyle="1" w:styleId="normaltextrun">
    <w:name w:val="normaltextrun"/>
    <w:basedOn w:val="Fuentedeprrafopredeter"/>
    <w:rsid w:val="00393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807112">
      <w:bodyDiv w:val="1"/>
      <w:marLeft w:val="0"/>
      <w:marRight w:val="0"/>
      <w:marTop w:val="0"/>
      <w:marBottom w:val="0"/>
      <w:divBdr>
        <w:top w:val="none" w:sz="0" w:space="0" w:color="auto"/>
        <w:left w:val="none" w:sz="0" w:space="0" w:color="auto"/>
        <w:bottom w:val="none" w:sz="0" w:space="0" w:color="auto"/>
        <w:right w:val="none" w:sz="0" w:space="0" w:color="auto"/>
      </w:divBdr>
    </w:div>
    <w:div w:id="519051417">
      <w:bodyDiv w:val="1"/>
      <w:marLeft w:val="0"/>
      <w:marRight w:val="0"/>
      <w:marTop w:val="0"/>
      <w:marBottom w:val="0"/>
      <w:divBdr>
        <w:top w:val="none" w:sz="0" w:space="0" w:color="auto"/>
        <w:left w:val="none" w:sz="0" w:space="0" w:color="auto"/>
        <w:bottom w:val="none" w:sz="0" w:space="0" w:color="auto"/>
        <w:right w:val="none" w:sz="0" w:space="0" w:color="auto"/>
      </w:divBdr>
    </w:div>
    <w:div w:id="634985942">
      <w:bodyDiv w:val="1"/>
      <w:marLeft w:val="0"/>
      <w:marRight w:val="0"/>
      <w:marTop w:val="0"/>
      <w:marBottom w:val="0"/>
      <w:divBdr>
        <w:top w:val="none" w:sz="0" w:space="0" w:color="auto"/>
        <w:left w:val="none" w:sz="0" w:space="0" w:color="auto"/>
        <w:bottom w:val="none" w:sz="0" w:space="0" w:color="auto"/>
        <w:right w:val="none" w:sz="0" w:space="0" w:color="auto"/>
      </w:divBdr>
    </w:div>
    <w:div w:id="876964150">
      <w:bodyDiv w:val="1"/>
      <w:marLeft w:val="0"/>
      <w:marRight w:val="0"/>
      <w:marTop w:val="0"/>
      <w:marBottom w:val="0"/>
      <w:divBdr>
        <w:top w:val="none" w:sz="0" w:space="0" w:color="auto"/>
        <w:left w:val="none" w:sz="0" w:space="0" w:color="auto"/>
        <w:bottom w:val="none" w:sz="0" w:space="0" w:color="auto"/>
        <w:right w:val="none" w:sz="0" w:space="0" w:color="auto"/>
      </w:divBdr>
    </w:div>
    <w:div w:id="1758861566">
      <w:bodyDiv w:val="1"/>
      <w:marLeft w:val="0"/>
      <w:marRight w:val="0"/>
      <w:marTop w:val="0"/>
      <w:marBottom w:val="0"/>
      <w:divBdr>
        <w:top w:val="none" w:sz="0" w:space="0" w:color="auto"/>
        <w:left w:val="none" w:sz="0" w:space="0" w:color="auto"/>
        <w:bottom w:val="none" w:sz="0" w:space="0" w:color="auto"/>
        <w:right w:val="none" w:sz="0" w:space="0" w:color="auto"/>
      </w:divBdr>
    </w:div>
    <w:div w:id="1841431902">
      <w:bodyDiv w:val="1"/>
      <w:marLeft w:val="0"/>
      <w:marRight w:val="0"/>
      <w:marTop w:val="0"/>
      <w:marBottom w:val="0"/>
      <w:divBdr>
        <w:top w:val="none" w:sz="0" w:space="0" w:color="auto"/>
        <w:left w:val="none" w:sz="0" w:space="0" w:color="auto"/>
        <w:bottom w:val="none" w:sz="0" w:space="0" w:color="auto"/>
        <w:right w:val="none" w:sz="0" w:space="0" w:color="auto"/>
      </w:divBdr>
    </w:div>
    <w:div w:id="2030794952">
      <w:bodyDiv w:val="1"/>
      <w:marLeft w:val="0"/>
      <w:marRight w:val="0"/>
      <w:marTop w:val="0"/>
      <w:marBottom w:val="0"/>
      <w:divBdr>
        <w:top w:val="none" w:sz="0" w:space="0" w:color="auto"/>
        <w:left w:val="none" w:sz="0" w:space="0" w:color="auto"/>
        <w:bottom w:val="none" w:sz="0" w:space="0" w:color="auto"/>
        <w:right w:val="none" w:sz="0" w:space="0" w:color="auto"/>
      </w:divBdr>
      <w:divsChild>
        <w:div w:id="1558004200">
          <w:marLeft w:val="780"/>
          <w:marRight w:val="0"/>
          <w:marTop w:val="0"/>
          <w:marBottom w:val="0"/>
          <w:divBdr>
            <w:top w:val="none" w:sz="0" w:space="0" w:color="auto"/>
            <w:left w:val="none" w:sz="0" w:space="0" w:color="auto"/>
            <w:bottom w:val="none" w:sz="0" w:space="0" w:color="auto"/>
            <w:right w:val="none" w:sz="0" w:space="0" w:color="auto"/>
          </w:divBdr>
          <w:divsChild>
            <w:div w:id="892883388">
              <w:marLeft w:val="0"/>
              <w:marRight w:val="0"/>
              <w:marTop w:val="0"/>
              <w:marBottom w:val="60"/>
              <w:divBdr>
                <w:top w:val="none" w:sz="0" w:space="0" w:color="auto"/>
                <w:left w:val="none" w:sz="0" w:space="0" w:color="auto"/>
                <w:bottom w:val="none" w:sz="0" w:space="0" w:color="auto"/>
                <w:right w:val="none" w:sz="0" w:space="0" w:color="auto"/>
              </w:divBdr>
              <w:divsChild>
                <w:div w:id="940182507">
                  <w:marLeft w:val="0"/>
                  <w:marRight w:val="0"/>
                  <w:marTop w:val="0"/>
                  <w:marBottom w:val="0"/>
                  <w:divBdr>
                    <w:top w:val="none" w:sz="0" w:space="0" w:color="auto"/>
                    <w:left w:val="none" w:sz="0" w:space="0" w:color="auto"/>
                    <w:bottom w:val="none" w:sz="0" w:space="0" w:color="auto"/>
                    <w:right w:val="none" w:sz="0" w:space="0" w:color="auto"/>
                  </w:divBdr>
                  <w:divsChild>
                    <w:div w:id="5225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1331">
              <w:marLeft w:val="0"/>
              <w:marRight w:val="0"/>
              <w:marTop w:val="0"/>
              <w:marBottom w:val="0"/>
              <w:divBdr>
                <w:top w:val="none" w:sz="0" w:space="0" w:color="auto"/>
                <w:left w:val="none" w:sz="0" w:space="0" w:color="auto"/>
                <w:bottom w:val="none" w:sz="0" w:space="0" w:color="auto"/>
                <w:right w:val="none" w:sz="0" w:space="0" w:color="auto"/>
              </w:divBdr>
              <w:divsChild>
                <w:div w:id="1439107484">
                  <w:marLeft w:val="0"/>
                  <w:marRight w:val="0"/>
                  <w:marTop w:val="0"/>
                  <w:marBottom w:val="0"/>
                  <w:divBdr>
                    <w:top w:val="none" w:sz="0" w:space="0" w:color="auto"/>
                    <w:left w:val="none" w:sz="0" w:space="0" w:color="auto"/>
                    <w:bottom w:val="none" w:sz="0" w:space="0" w:color="auto"/>
                    <w:right w:val="none" w:sz="0" w:space="0" w:color="auto"/>
                  </w:divBdr>
                  <w:divsChild>
                    <w:div w:id="639460915">
                      <w:marLeft w:val="0"/>
                      <w:marRight w:val="0"/>
                      <w:marTop w:val="0"/>
                      <w:marBottom w:val="0"/>
                      <w:divBdr>
                        <w:top w:val="none" w:sz="0" w:space="0" w:color="auto"/>
                        <w:left w:val="none" w:sz="0" w:space="0" w:color="auto"/>
                        <w:bottom w:val="none" w:sz="0" w:space="0" w:color="auto"/>
                        <w:right w:val="none" w:sz="0" w:space="0" w:color="auto"/>
                      </w:divBdr>
                      <w:divsChild>
                        <w:div w:id="1159691934">
                          <w:marLeft w:val="0"/>
                          <w:marRight w:val="0"/>
                          <w:marTop w:val="0"/>
                          <w:marBottom w:val="0"/>
                          <w:divBdr>
                            <w:top w:val="none" w:sz="0" w:space="0" w:color="auto"/>
                            <w:left w:val="none" w:sz="0" w:space="0" w:color="auto"/>
                            <w:bottom w:val="none" w:sz="0" w:space="0" w:color="auto"/>
                            <w:right w:val="none" w:sz="0" w:space="0" w:color="auto"/>
                          </w:divBdr>
                          <w:divsChild>
                            <w:div w:id="910847906">
                              <w:marLeft w:val="0"/>
                              <w:marRight w:val="0"/>
                              <w:marTop w:val="0"/>
                              <w:marBottom w:val="0"/>
                              <w:divBdr>
                                <w:top w:val="none" w:sz="0" w:space="0" w:color="auto"/>
                                <w:left w:val="none" w:sz="0" w:space="0" w:color="auto"/>
                                <w:bottom w:val="none" w:sz="0" w:space="0" w:color="auto"/>
                                <w:right w:val="none" w:sz="0" w:space="0" w:color="auto"/>
                              </w:divBdr>
                              <w:divsChild>
                                <w:div w:id="6490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8355">
                      <w:marLeft w:val="0"/>
                      <w:marRight w:val="0"/>
                      <w:marTop w:val="0"/>
                      <w:marBottom w:val="0"/>
                      <w:divBdr>
                        <w:top w:val="none" w:sz="0" w:space="0" w:color="auto"/>
                        <w:left w:val="none" w:sz="0" w:space="0" w:color="auto"/>
                        <w:bottom w:val="none" w:sz="0" w:space="0" w:color="auto"/>
                        <w:right w:val="none" w:sz="0" w:space="0" w:color="auto"/>
                      </w:divBdr>
                      <w:divsChild>
                        <w:div w:id="1256938581">
                          <w:marLeft w:val="0"/>
                          <w:marRight w:val="0"/>
                          <w:marTop w:val="0"/>
                          <w:marBottom w:val="0"/>
                          <w:divBdr>
                            <w:top w:val="none" w:sz="0" w:space="0" w:color="auto"/>
                            <w:left w:val="none" w:sz="0" w:space="0" w:color="auto"/>
                            <w:bottom w:val="none" w:sz="0" w:space="0" w:color="auto"/>
                            <w:right w:val="none" w:sz="0" w:space="0" w:color="auto"/>
                          </w:divBdr>
                          <w:divsChild>
                            <w:div w:id="13089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3634">
                      <w:marLeft w:val="0"/>
                      <w:marRight w:val="0"/>
                      <w:marTop w:val="0"/>
                      <w:marBottom w:val="0"/>
                      <w:divBdr>
                        <w:top w:val="none" w:sz="0" w:space="0" w:color="auto"/>
                        <w:left w:val="none" w:sz="0" w:space="0" w:color="auto"/>
                        <w:bottom w:val="none" w:sz="0" w:space="0" w:color="auto"/>
                        <w:right w:val="none" w:sz="0" w:space="0" w:color="auto"/>
                      </w:divBdr>
                      <w:divsChild>
                        <w:div w:id="1360814184">
                          <w:marLeft w:val="0"/>
                          <w:marRight w:val="0"/>
                          <w:marTop w:val="0"/>
                          <w:marBottom w:val="0"/>
                          <w:divBdr>
                            <w:top w:val="none" w:sz="0" w:space="0" w:color="auto"/>
                            <w:left w:val="none" w:sz="0" w:space="0" w:color="auto"/>
                            <w:bottom w:val="none" w:sz="0" w:space="0" w:color="auto"/>
                            <w:right w:val="none" w:sz="0" w:space="0" w:color="auto"/>
                          </w:divBdr>
                          <w:divsChild>
                            <w:div w:id="9680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97977">
                      <w:marLeft w:val="0"/>
                      <w:marRight w:val="0"/>
                      <w:marTop w:val="0"/>
                      <w:marBottom w:val="0"/>
                      <w:divBdr>
                        <w:top w:val="none" w:sz="0" w:space="0" w:color="auto"/>
                        <w:left w:val="none" w:sz="0" w:space="0" w:color="auto"/>
                        <w:bottom w:val="none" w:sz="0" w:space="0" w:color="auto"/>
                        <w:right w:val="none" w:sz="0" w:space="0" w:color="auto"/>
                      </w:divBdr>
                      <w:divsChild>
                        <w:div w:id="1130324855">
                          <w:marLeft w:val="0"/>
                          <w:marRight w:val="0"/>
                          <w:marTop w:val="0"/>
                          <w:marBottom w:val="0"/>
                          <w:divBdr>
                            <w:top w:val="none" w:sz="0" w:space="0" w:color="auto"/>
                            <w:left w:val="none" w:sz="0" w:space="0" w:color="auto"/>
                            <w:bottom w:val="none" w:sz="0" w:space="0" w:color="auto"/>
                            <w:right w:val="none" w:sz="0" w:space="0" w:color="auto"/>
                          </w:divBdr>
                          <w:divsChild>
                            <w:div w:id="20803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1027">
                      <w:marLeft w:val="0"/>
                      <w:marRight w:val="0"/>
                      <w:marTop w:val="0"/>
                      <w:marBottom w:val="0"/>
                      <w:divBdr>
                        <w:top w:val="none" w:sz="0" w:space="0" w:color="auto"/>
                        <w:left w:val="none" w:sz="0" w:space="0" w:color="auto"/>
                        <w:bottom w:val="none" w:sz="0" w:space="0" w:color="auto"/>
                        <w:right w:val="none" w:sz="0" w:space="0" w:color="auto"/>
                      </w:divBdr>
                      <w:divsChild>
                        <w:div w:id="190649691">
                          <w:marLeft w:val="0"/>
                          <w:marRight w:val="0"/>
                          <w:marTop w:val="0"/>
                          <w:marBottom w:val="0"/>
                          <w:divBdr>
                            <w:top w:val="none" w:sz="0" w:space="0" w:color="auto"/>
                            <w:left w:val="none" w:sz="0" w:space="0" w:color="auto"/>
                            <w:bottom w:val="none" w:sz="0" w:space="0" w:color="auto"/>
                            <w:right w:val="none" w:sz="0" w:space="0" w:color="auto"/>
                          </w:divBdr>
                          <w:divsChild>
                            <w:div w:id="20013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3361">
                      <w:marLeft w:val="0"/>
                      <w:marRight w:val="0"/>
                      <w:marTop w:val="0"/>
                      <w:marBottom w:val="0"/>
                      <w:divBdr>
                        <w:top w:val="none" w:sz="0" w:space="0" w:color="auto"/>
                        <w:left w:val="none" w:sz="0" w:space="0" w:color="auto"/>
                        <w:bottom w:val="none" w:sz="0" w:space="0" w:color="auto"/>
                        <w:right w:val="none" w:sz="0" w:space="0" w:color="auto"/>
                      </w:divBdr>
                      <w:divsChild>
                        <w:div w:id="1888953513">
                          <w:marLeft w:val="0"/>
                          <w:marRight w:val="0"/>
                          <w:marTop w:val="0"/>
                          <w:marBottom w:val="0"/>
                          <w:divBdr>
                            <w:top w:val="none" w:sz="0" w:space="0" w:color="auto"/>
                            <w:left w:val="none" w:sz="0" w:space="0" w:color="auto"/>
                            <w:bottom w:val="none" w:sz="0" w:space="0" w:color="auto"/>
                            <w:right w:val="none" w:sz="0" w:space="0" w:color="auto"/>
                          </w:divBdr>
                          <w:divsChild>
                            <w:div w:id="7601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4384">
                      <w:marLeft w:val="0"/>
                      <w:marRight w:val="0"/>
                      <w:marTop w:val="0"/>
                      <w:marBottom w:val="0"/>
                      <w:divBdr>
                        <w:top w:val="none" w:sz="0" w:space="0" w:color="auto"/>
                        <w:left w:val="none" w:sz="0" w:space="0" w:color="auto"/>
                        <w:bottom w:val="none" w:sz="0" w:space="0" w:color="auto"/>
                        <w:right w:val="none" w:sz="0" w:space="0" w:color="auto"/>
                      </w:divBdr>
                      <w:divsChild>
                        <w:div w:id="1439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sapiencia.gov.co"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9CCCA44E2C99944BAE64B502DE3FD2A" ma:contentTypeVersion="13" ma:contentTypeDescription="Crear nuevo documento." ma:contentTypeScope="" ma:versionID="c5507f6670b0b4d42a0fa109d0574e08">
  <xsd:schema xmlns:xsd="http://www.w3.org/2001/XMLSchema" xmlns:xs="http://www.w3.org/2001/XMLSchema" xmlns:p="http://schemas.microsoft.com/office/2006/metadata/properties" xmlns:ns2="b3f023d8-5d21-4a64-81dc-e4e2f442a49c" xmlns:ns3="89c07dc6-a914-4a48-b388-dfe830e5bbb3" targetNamespace="http://schemas.microsoft.com/office/2006/metadata/properties" ma:root="true" ma:fieldsID="4cb93d8223fe519fc72ded60dfa8c01d" ns2:_="" ns3:_="">
    <xsd:import namespace="b3f023d8-5d21-4a64-81dc-e4e2f442a49c"/>
    <xsd:import namespace="89c07dc6-a914-4a48-b388-dfe830e5bbb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023d8-5d21-4a64-81dc-e4e2f442a4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c1febabf-7f5e-42e4-8786-f1013d956ae0"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c07dc6-a914-4a48-b388-dfe830e5bbb3"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9b8c8d8d-291e-4a17-9637-c8d7dc65e17f}" ma:internalName="TaxCatchAll" ma:showField="CatchAllData" ma:web="89c07dc6-a914-4a48-b388-dfe830e5bb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9c07dc6-a914-4a48-b388-dfe830e5bbb3" xsi:nil="true"/>
    <lcf76f155ced4ddcb4097134ff3c332f xmlns="b3f023d8-5d21-4a64-81dc-e4e2f442a49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03028-1E1D-4329-8F7C-A4173A0F993A}">
  <ds:schemaRefs>
    <ds:schemaRef ds:uri="http://schemas.microsoft.com/sharepoint/v3/contenttype/forms"/>
  </ds:schemaRefs>
</ds:datastoreItem>
</file>

<file path=customXml/itemProps2.xml><?xml version="1.0" encoding="utf-8"?>
<ds:datastoreItem xmlns:ds="http://schemas.openxmlformats.org/officeDocument/2006/customXml" ds:itemID="{AE816B24-F799-4717-A24A-0BC51C3D7B1C}"/>
</file>

<file path=customXml/itemProps3.xml><?xml version="1.0" encoding="utf-8"?>
<ds:datastoreItem xmlns:ds="http://schemas.openxmlformats.org/officeDocument/2006/customXml" ds:itemID="{AAD997A6-A5A0-4F9D-9D70-683CECCE6EDD}">
  <ds:schemaRefs>
    <ds:schemaRef ds:uri="http://schemas.microsoft.com/office/2006/documentManagement/types"/>
    <ds:schemaRef ds:uri="http://purl.org/dc/dcmitype/"/>
    <ds:schemaRef ds:uri="http://purl.org/dc/elements/1.1/"/>
    <ds:schemaRef ds:uri="http://purl.org/dc/terms/"/>
    <ds:schemaRef ds:uri="http://schemas.microsoft.com/office/infopath/2007/PartnerControls"/>
    <ds:schemaRef ds:uri="http://www.w3.org/XML/1998/namespace"/>
    <ds:schemaRef ds:uri="http://schemas.microsoft.com/office/2006/metadata/properties"/>
    <ds:schemaRef ds:uri="http://schemas.openxmlformats.org/package/2006/metadata/core-properties"/>
    <ds:schemaRef ds:uri="b127fe1b-ab25-4874-9eec-88bcacca93b4"/>
    <ds:schemaRef ds:uri="30cf5c5b-10bf-422b-8f4e-04a70e089a06"/>
  </ds:schemaRefs>
</ds:datastoreItem>
</file>

<file path=customXml/itemProps4.xml><?xml version="1.0" encoding="utf-8"?>
<ds:datastoreItem xmlns:ds="http://schemas.openxmlformats.org/officeDocument/2006/customXml" ds:itemID="{FF763E41-D5FE-4F3F-AA79-438AE1A91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Pages>
  <Words>980</Words>
  <Characters>5395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Genaro Alfonso Aristizabal Echeverri</cp:lastModifiedBy>
  <cp:revision>7</cp:revision>
  <dcterms:created xsi:type="dcterms:W3CDTF">2025-07-02T16:14:00Z</dcterms:created>
  <dcterms:modified xsi:type="dcterms:W3CDTF">2025-07-21T13:26:00Z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0x010100D9CCCA44E2C99944BAE64B502DE3FD2A</vt:lpwstr>
  </property>
</Properties>
</file>