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94E0E" w14:textId="5653F23B" w:rsidR="00FD0AA6" w:rsidRDefault="00206C13">
      <w:r>
        <w:t>a</w:t>
      </w:r>
    </w:p>
    <w:sectPr w:rsidR="00FD0AA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D5B"/>
    <w:rsid w:val="00206C13"/>
    <w:rsid w:val="003B5E63"/>
    <w:rsid w:val="00793704"/>
    <w:rsid w:val="00F30D5B"/>
    <w:rsid w:val="00FD0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4683E"/>
  <w15:chartTrackingRefBased/>
  <w15:docId w15:val="{BB9D8A4F-F6A3-488A-BE13-12B50CC8F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30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30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30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30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30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30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30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30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30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30D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30D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30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30D5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30D5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30D5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30D5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30D5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30D5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30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30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30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30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30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30D5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30D5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30D5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30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30D5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30D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Crapanzano</dc:creator>
  <cp:keywords/>
  <dc:description/>
  <cp:lastModifiedBy>Emanuele Crapanzano</cp:lastModifiedBy>
  <cp:revision>2</cp:revision>
  <dcterms:created xsi:type="dcterms:W3CDTF">2025-12-03T21:59:00Z</dcterms:created>
  <dcterms:modified xsi:type="dcterms:W3CDTF">2025-12-03T21:59:00Z</dcterms:modified>
</cp:coreProperties>
</file>