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4977CFF" w:rsidP="56D2971D" w:rsidRDefault="44977CFF" w14:paraId="3FA220D4" w14:textId="48ECCEAC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6D2971D" w:rsidR="44977CF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Software Requirements Specification</w:t>
      </w:r>
    </w:p>
    <w:p w:rsidR="724E47FE" w:rsidP="56D2971D" w:rsidRDefault="2A005690" w14:paraId="329C6B92" w14:textId="01A3898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6D2971D" w:rsidR="2A00569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56D2971D" w:rsidR="2A00569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0E4BF6D1" w:rsidP="56D2971D" w:rsidRDefault="08FFF3FF" w14:paraId="7428EDA6" w14:textId="01610F9C">
      <w:pPr>
        <w:spacing w:line="240" w:lineRule="auto"/>
        <w:ind w:left="720" w:firstLine="720"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  <w:proofErr w:type="spellStart"/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proofErr w:type="spellEnd"/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. Purpose and objectives</w:t>
      </w:r>
      <w:r w:rsidRPr="56D2971D" w:rsidR="76AC3AB3">
        <w:rPr>
          <w:rFonts w:ascii="Times New Roman" w:hAnsi="Times New Roman" w:eastAsia="Times New Roman" w:cs="Times New Roman"/>
          <w:color w:val="auto"/>
          <w:sz w:val="24"/>
          <w:szCs w:val="24"/>
        </w:rPr>
        <w:t>:</w:t>
      </w:r>
    </w:p>
    <w:p w:rsidR="25DA3F99" w:rsidP="56D2971D" w:rsidRDefault="25DA3F99" w14:paraId="4EC6328A" w14:textId="1FA88EC1">
      <w:pPr>
        <w:pStyle w:val="Normal"/>
        <w:spacing w:line="240" w:lineRule="auto"/>
        <w:ind w:left="19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6D2971D" w:rsidR="25DA3F9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document is to establish a </w:t>
      </w:r>
      <w:r w:rsidRPr="56D2971D" w:rsidR="6F5AD4E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requirements </w:t>
      </w:r>
      <w:r w:rsidRPr="56D2971D" w:rsidR="25DA3F99">
        <w:rPr>
          <w:rFonts w:ascii="Times New Roman" w:hAnsi="Times New Roman" w:eastAsia="Times New Roman" w:cs="Times New Roman"/>
          <w:color w:val="auto"/>
          <w:sz w:val="24"/>
          <w:szCs w:val="24"/>
        </w:rPr>
        <w:t>baseline for the product and its features, including the website</w:t>
      </w:r>
      <w:r w:rsidRPr="56D2971D" w:rsidR="14DEE84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desktop application, and all their components. </w:t>
      </w:r>
      <w:r w:rsidRPr="56D2971D" w:rsidR="0376B72F">
        <w:rPr>
          <w:rFonts w:ascii="Times New Roman" w:hAnsi="Times New Roman" w:eastAsia="Times New Roman" w:cs="Times New Roman"/>
          <w:color w:val="auto"/>
          <w:sz w:val="24"/>
          <w:szCs w:val="24"/>
        </w:rPr>
        <w:t>The team will work to develop the aspects and features as listed in this document.</w:t>
      </w:r>
    </w:p>
    <w:p w:rsidR="5239B743" w:rsidP="56D2971D" w:rsidRDefault="5239B743" w14:paraId="2461D823" w14:textId="0C6324A5">
      <w:pPr>
        <w:spacing w:line="240" w:lineRule="auto"/>
        <w:ind w:left="720" w:firstLine="720"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</w:p>
    <w:p w:rsidR="7F6E08B9" w:rsidP="56D2971D" w:rsidRDefault="7F6E08B9" w14:paraId="51127893" w14:textId="55C2A61D">
      <w:pPr>
        <w:spacing w:line="240" w:lineRule="auto"/>
        <w:ind w:left="14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ii. Software product overview:</w:t>
      </w:r>
      <w:proofErr w:type="spellStart"/>
      <w:proofErr w:type="spellEnd"/>
    </w:p>
    <w:p w:rsidR="7F6E08B9" w:rsidP="56D2971D" w:rsidRDefault="7F6E08B9" w14:paraId="543B7464" w14:textId="27CE783D">
      <w:pPr>
        <w:pStyle w:val="Normal"/>
        <w:spacing w:line="240" w:lineRule="auto"/>
        <w:ind w:left="198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FCEAF77" w:rsidR="7F6E08B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3FCEAF77" w:rsidR="10D0F58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products will allow for </w:t>
      </w:r>
      <w:r w:rsidRPr="3FCEAF77" w:rsidR="355F8018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3FCEAF77" w:rsidR="7F6E08B9">
        <w:rPr>
          <w:rFonts w:ascii="Times New Roman" w:hAnsi="Times New Roman" w:eastAsia="Times New Roman" w:cs="Times New Roman"/>
          <w:color w:val="auto"/>
          <w:sz w:val="24"/>
          <w:szCs w:val="24"/>
        </w:rPr>
        <w:t>dmin</w:t>
      </w:r>
      <w:r w:rsidRPr="3FCEAF77" w:rsidR="7F6E08B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istrators to </w:t>
      </w:r>
      <w:r w:rsidRPr="3FCEAF77" w:rsidR="1CE2D1C5">
        <w:rPr>
          <w:rFonts w:ascii="Times New Roman" w:hAnsi="Times New Roman" w:eastAsia="Times New Roman" w:cs="Times New Roman"/>
          <w:color w:val="auto"/>
          <w:sz w:val="24"/>
          <w:szCs w:val="24"/>
        </w:rPr>
        <w:t>make changes as necessary to the pages and their contents, including services</w:t>
      </w:r>
      <w:r w:rsidRPr="3FCEAF77" w:rsidR="06E9049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descriptions</w:t>
      </w:r>
      <w:r w:rsidRPr="3FCEAF77" w:rsidR="1CE2D1C5">
        <w:rPr>
          <w:rFonts w:ascii="Times New Roman" w:hAnsi="Times New Roman" w:eastAsia="Times New Roman" w:cs="Times New Roman"/>
          <w:color w:val="auto"/>
          <w:sz w:val="24"/>
          <w:szCs w:val="24"/>
        </w:rPr>
        <w:t>, members (</w:t>
      </w:r>
      <w:proofErr w:type="spellStart"/>
      <w:r w:rsidRPr="3FCEAF77" w:rsidR="1CE2D1C5">
        <w:rPr>
          <w:rFonts w:ascii="Times New Roman" w:hAnsi="Times New Roman" w:eastAsia="Times New Roman" w:cs="Times New Roman"/>
          <w:color w:val="auto"/>
          <w:sz w:val="24"/>
          <w:szCs w:val="24"/>
        </w:rPr>
        <w:t>ie</w:t>
      </w:r>
      <w:proofErr w:type="spellEnd"/>
      <w:r w:rsidRPr="3FCEAF77" w:rsidR="1CE2D1C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empl</w:t>
      </w:r>
      <w:r w:rsidRPr="3FCEAF77" w:rsidR="7E482F6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oyees and customers), </w:t>
      </w:r>
      <w:r w:rsidRPr="3FCEAF77" w:rsidR="51A03EB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 </w:t>
      </w:r>
      <w:r w:rsidRPr="3FCEAF77" w:rsidR="7E482F6B">
        <w:rPr>
          <w:rFonts w:ascii="Times New Roman" w:hAnsi="Times New Roman" w:eastAsia="Times New Roman" w:cs="Times New Roman"/>
          <w:color w:val="auto"/>
          <w:sz w:val="24"/>
          <w:szCs w:val="24"/>
        </w:rPr>
        <w:t>prices</w:t>
      </w:r>
      <w:r w:rsidRPr="3FCEAF77" w:rsidR="47DBEBF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Employees will be able to manage </w:t>
      </w:r>
      <w:r w:rsidRPr="3FCEAF77" w:rsidR="65A4E23B">
        <w:rPr>
          <w:rFonts w:ascii="Times New Roman" w:hAnsi="Times New Roman" w:eastAsia="Times New Roman" w:cs="Times New Roman"/>
          <w:color w:val="auto"/>
          <w:sz w:val="24"/>
          <w:szCs w:val="24"/>
        </w:rPr>
        <w:t>customer appointments</w:t>
      </w:r>
      <w:r w:rsidRPr="3FCEAF77" w:rsidR="60A6A6A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3FCEAF77" w:rsidR="47DBEBF6">
        <w:rPr>
          <w:rFonts w:ascii="Times New Roman" w:hAnsi="Times New Roman" w:eastAsia="Times New Roman" w:cs="Times New Roman"/>
          <w:color w:val="auto"/>
          <w:sz w:val="24"/>
          <w:szCs w:val="24"/>
        </w:rPr>
        <w:t>accounts by creating, modifying, and deleting as required.</w:t>
      </w:r>
      <w:r w:rsidRPr="3FCEAF77" w:rsidR="795D587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Customers will have the option to update their profiles and</w:t>
      </w:r>
      <w:r w:rsidRPr="3FCEAF77" w:rsidR="66E8709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FCEAF77" w:rsidR="795D5879">
        <w:rPr>
          <w:rFonts w:ascii="Times New Roman" w:hAnsi="Times New Roman" w:eastAsia="Times New Roman" w:cs="Times New Roman"/>
          <w:color w:val="auto"/>
          <w:sz w:val="24"/>
          <w:szCs w:val="24"/>
        </w:rPr>
        <w:t>request</w:t>
      </w:r>
      <w:r w:rsidRPr="3FCEAF77" w:rsidR="1837019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FCEAF77" w:rsidR="36F4EB1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pet </w:t>
      </w:r>
      <w:r w:rsidRPr="3FCEAF77" w:rsidR="795D5879">
        <w:rPr>
          <w:rFonts w:ascii="Times New Roman" w:hAnsi="Times New Roman" w:eastAsia="Times New Roman" w:cs="Times New Roman"/>
          <w:color w:val="auto"/>
          <w:sz w:val="24"/>
          <w:szCs w:val="24"/>
        </w:rPr>
        <w:t>services.</w:t>
      </w:r>
    </w:p>
    <w:p w:rsidR="0E4BF6D1" w:rsidP="56D2971D" w:rsidRDefault="08FFF3FF" w14:paraId="44EEEC8C" w14:textId="36319793">
      <w:pPr>
        <w:spacing w:line="240" w:lineRule="auto"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08FFF3FF" w:rsidP="52C5369D" w:rsidRDefault="08FFF3FF" w14:paraId="6239C570" w14:textId="5B5BA161">
      <w:pPr>
        <w:pStyle w:val="Normal"/>
        <w:spacing w:line="240" w:lineRule="auto"/>
        <w:ind w:left="14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iii. Business and ﬁnancial objectives</w:t>
      </w:r>
    </w:p>
    <w:p w:rsidR="5239B743" w:rsidP="56D2971D" w:rsidRDefault="5239B743" w14:paraId="0FE178A2" w14:textId="34C2E514">
      <w:pPr>
        <w:pStyle w:val="Normal"/>
        <w:spacing w:line="240" w:lineRule="auto"/>
        <w:ind w:left="1980"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  <w:r w:rsidRPr="56D2971D" w:rsidR="7477788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customers will be able to run reports which will summarize different business aspects. These reports include, but are not limited to employee hours worked, </w:t>
      </w:r>
      <w:r w:rsidRPr="56D2971D" w:rsidR="71F9E05C">
        <w:rPr>
          <w:rFonts w:ascii="Times New Roman" w:hAnsi="Times New Roman" w:eastAsia="Times New Roman" w:cs="Times New Roman"/>
          <w:color w:val="auto"/>
          <w:sz w:val="24"/>
          <w:szCs w:val="24"/>
        </w:rPr>
        <w:t>subscriptions, revenue based on day, week, month and year, etc.</w:t>
      </w:r>
      <w:r w:rsidRPr="56D2971D" w:rsidR="651A391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Customers will also be able to use these reports to create invoice. </w:t>
      </w:r>
    </w:p>
    <w:p w:rsidR="56D2971D" w:rsidP="56D2971D" w:rsidRDefault="56D2971D" w14:paraId="6856B75C" w14:textId="366A2DBA">
      <w:pPr>
        <w:pStyle w:val="Normal"/>
        <w:spacing w:line="240" w:lineRule="auto"/>
        <w:ind w:left="198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E4BF6D1" w:rsidP="56D2971D" w:rsidRDefault="08FFF3FF" w14:paraId="09103277" w14:textId="272CC5E7">
      <w:pPr>
        <w:pStyle w:val="ListParagraph"/>
        <w:numPr>
          <w:ilvl w:val="0"/>
          <w:numId w:val="4"/>
        </w:numPr>
        <w:spacing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6D2971D" w:rsidR="08FFF3F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Description of the Problem</w:t>
      </w:r>
    </w:p>
    <w:p w:rsidR="52C5369D" w:rsidP="56D2971D" w:rsidRDefault="52C5369D" w14:paraId="1C13F373" w14:textId="3CD94761">
      <w:pPr>
        <w:spacing w:line="240" w:lineRule="auto"/>
        <w:ind w:left="720" w:firstLine="720"/>
        <w:rPr>
          <w:rFonts w:ascii="Times New Roman" w:hAnsi="Times New Roman" w:eastAsia="Times New Roman" w:cs="Times New Roman"/>
          <w:color w:val="auto" w:themeColor="accent5" w:themeTint="FF" w:themeShade="BF"/>
          <w:sz w:val="24"/>
          <w:szCs w:val="24"/>
        </w:rPr>
      </w:pPr>
      <w:r w:rsidRPr="3FCEAF77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Why software is needed:</w:t>
      </w:r>
    </w:p>
    <w:p w:rsidR="5FC4F7EF" w:rsidP="56D2971D" w:rsidRDefault="5FC4F7EF" w14:paraId="20249F1C" w14:textId="71F7EE68">
      <w:pPr>
        <w:pStyle w:val="ListParagraph"/>
        <w:numPr>
          <w:ilvl w:val="2"/>
          <w:numId w:val="7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D2971D" w:rsidR="5FC4F7E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As there is currently no given alternative, the product will allow for management of </w:t>
      </w:r>
      <w:r w:rsidRPr="56D2971D" w:rsidR="3C68D5D4">
        <w:rPr>
          <w:rFonts w:ascii="Times New Roman" w:hAnsi="Times New Roman" w:eastAsia="Times New Roman" w:cs="Times New Roman"/>
          <w:color w:val="auto"/>
          <w:sz w:val="24"/>
          <w:szCs w:val="24"/>
        </w:rPr>
        <w:t>all employees, customers, services, and their components.</w:t>
      </w:r>
      <w:r w:rsidRPr="56D2971D" w:rsidR="5FC4F7E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4FB1C32C" w:rsidP="56D2971D" w:rsidRDefault="4FB1C32C" w14:paraId="1D18A2DC" w14:textId="514516AC">
      <w:pPr>
        <w:pStyle w:val="ListParagraph"/>
        <w:numPr>
          <w:ilvl w:val="2"/>
          <w:numId w:val="7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D2971D" w:rsidR="4FB1C32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6D2971D" w:rsidR="6AB52A8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Improve business </w:t>
      </w:r>
      <w:r w:rsidRPr="56D2971D" w:rsidR="6AB52A8C">
        <w:rPr>
          <w:rFonts w:ascii="Times New Roman" w:hAnsi="Times New Roman" w:eastAsia="Times New Roman" w:cs="Times New Roman"/>
          <w:color w:val="auto"/>
          <w:sz w:val="24"/>
          <w:szCs w:val="24"/>
        </w:rPr>
        <w:t>discovery by potential customers through a</w:t>
      </w:r>
      <w:r w:rsidRPr="56D2971D" w:rsidR="33FAA67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website</w:t>
      </w:r>
      <w:r w:rsidRPr="56D2971D" w:rsidR="5A11E168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27E5B764" w:rsidP="56D2971D" w:rsidRDefault="27E5B764" w14:paraId="0492F1E0" w14:textId="1E30D0DA">
      <w:pPr>
        <w:pStyle w:val="ListParagraph"/>
        <w:numPr>
          <w:ilvl w:val="2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56D2971D" w:rsidR="27E5B764">
        <w:rPr>
          <w:rFonts w:ascii="Times New Roman" w:hAnsi="Times New Roman" w:eastAsia="Times New Roman" w:cs="Times New Roman"/>
          <w:color w:val="auto"/>
          <w:sz w:val="24"/>
          <w:szCs w:val="24"/>
        </w:rPr>
        <w:t>Site will be more modern than current competitors and potential clients will have an easier time navigating the website.</w:t>
      </w:r>
    </w:p>
    <w:p w:rsidR="27E5B764" w:rsidP="56D2971D" w:rsidRDefault="27E5B764" w14:paraId="7A1DDE6A" w14:textId="514E6AFB">
      <w:pPr>
        <w:pStyle w:val="ListParagraph"/>
        <w:numPr>
          <w:ilvl w:val="2"/>
          <w:numId w:val="7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56D2971D" w:rsidR="27E5B764">
        <w:rPr>
          <w:rFonts w:ascii="Times New Roman" w:hAnsi="Times New Roman" w:eastAsia="Times New Roman" w:cs="Times New Roman"/>
          <w:color w:val="auto"/>
          <w:sz w:val="24"/>
          <w:szCs w:val="24"/>
        </w:rPr>
        <w:t>Customer will be able to provide feedback and requests to improve site.</w:t>
      </w:r>
    </w:p>
    <w:p w:rsidR="5239B743" w:rsidP="56D2971D" w:rsidRDefault="5239B743" w14:paraId="6624BB54" w14:textId="2CCD2110" w14:noSpellErr="1">
      <w:pPr>
        <w:spacing w:line="240" w:lineRule="auto"/>
        <w:ind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</w:p>
    <w:p w:rsidR="232D75E9" w:rsidP="56D2971D" w:rsidRDefault="232D75E9" w14:paraId="428CD666" w14:textId="26D7C4E1">
      <w:pPr>
        <w:pStyle w:val="Normal"/>
        <w:spacing w:line="240" w:lineRule="auto"/>
        <w:ind w:left="144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6D2971D" w:rsidR="08FFF3FF">
        <w:rPr>
          <w:rFonts w:ascii="Times New Roman" w:hAnsi="Times New Roman" w:eastAsia="Times New Roman" w:cs="Times New Roman"/>
          <w:color w:val="auto"/>
          <w:sz w:val="24"/>
          <w:szCs w:val="24"/>
        </w:rPr>
        <w:t>Open issues and questions:</w:t>
      </w:r>
    </w:p>
    <w:p w:rsidR="232D75E9" w:rsidP="56D2971D" w:rsidRDefault="232D75E9" w14:paraId="5DAEBDCC" w14:textId="5B873D7B">
      <w:pPr>
        <w:pStyle w:val="ListParagraph"/>
        <w:numPr>
          <w:ilvl w:val="2"/>
          <w:numId w:val="9"/>
        </w:numPr>
        <w:spacing w:line="24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D2971D" w:rsidR="232D75E9">
        <w:rPr>
          <w:rFonts w:ascii="Times New Roman" w:hAnsi="Times New Roman" w:eastAsia="Times New Roman" w:cs="Times New Roman"/>
          <w:color w:val="auto"/>
          <w:sz w:val="24"/>
          <w:szCs w:val="24"/>
        </w:rPr>
        <w:t>Customer will be able to review site before official launch to ensure a comfortable workflow.</w:t>
      </w:r>
    </w:p>
    <w:p w:rsidR="56D2971D" w:rsidP="56D2971D" w:rsidRDefault="56D2971D" w14:paraId="2208738B" w14:textId="6F0D934C">
      <w:pPr>
        <w:pStyle w:val="Normal"/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24E47FE" w:rsidP="56D2971D" w:rsidRDefault="2A005690" w14:paraId="5ED55F53" w14:textId="1A7516FE">
      <w:pPr>
        <w:pStyle w:val="ListParagraph"/>
        <w:numPr>
          <w:ilvl w:val="0"/>
          <w:numId w:val="4"/>
        </w:numPr>
        <w:spacing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6D2971D" w:rsidR="2A00569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Description of Software Solution</w:t>
      </w:r>
    </w:p>
    <w:p w:rsidR="25CE2D8D" w:rsidP="56D2971D" w:rsidRDefault="155B6E29" w14:paraId="6579AF2B" w14:textId="7068ADDE">
      <w:pPr>
        <w:pStyle w:val="Normal"/>
        <w:ind w:left="144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56D2971D" w:rsidR="155B6E29">
        <w:rPr>
          <w:rFonts w:ascii="Times New Roman" w:hAnsi="Times New Roman" w:eastAsia="Times New Roman" w:cs="Times New Roman"/>
          <w:color w:val="auto"/>
          <w:sz w:val="24"/>
          <w:szCs w:val="24"/>
        </w:rPr>
        <w:t>Enhancement requests:</w:t>
      </w:r>
      <w:proofErr w:type="spellEnd"/>
    </w:p>
    <w:p w:rsidR="2806C9B9" w:rsidP="56D2971D" w:rsidRDefault="2806C9B9" w14:paraId="633EE7D1" w14:textId="0D3A0CE7">
      <w:pPr>
        <w:pStyle w:val="Normal"/>
        <w:spacing w:line="240" w:lineRule="auto"/>
        <w:ind w:left="21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6D2971D" w:rsidR="115DB13A">
        <w:rPr>
          <w:rFonts w:ascii="Times New Roman" w:hAnsi="Times New Roman" w:eastAsia="Times New Roman" w:cs="Times New Roman"/>
          <w:color w:val="auto"/>
          <w:sz w:val="24"/>
          <w:szCs w:val="24"/>
        </w:rPr>
        <w:t>There are no pending updates to the product.</w:t>
      </w:r>
      <w:r w:rsidRPr="56D2971D" w:rsidR="6525497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We will, however, be able to take requests once customer has had an opportunity to view website.</w:t>
      </w:r>
    </w:p>
    <w:p w:rsidR="5239B743" w:rsidP="56D2971D" w:rsidRDefault="5239B743" w14:paraId="7DC47FD1" w14:textId="1B082334">
      <w:pPr>
        <w:spacing w:line="240" w:lineRule="auto"/>
        <w:ind w:left="360"/>
        <w:rPr>
          <w:rFonts w:ascii="Times New Roman" w:hAnsi="Times New Roman" w:eastAsia="Times New Roman" w:cs="Times New Roman"/>
          <w:b w:val="1"/>
          <w:bCs w:val="1"/>
          <w:color w:val="auto" w:themeColor="accent5" w:themeShade="BF"/>
          <w:sz w:val="24"/>
          <w:szCs w:val="24"/>
        </w:rPr>
      </w:pPr>
    </w:p>
    <w:p w:rsidR="724E47FE" w:rsidP="56D2971D" w:rsidRDefault="2A005690" w14:paraId="01512077" w14:textId="4D8B0224">
      <w:pPr>
        <w:pStyle w:val="ListParagraph"/>
        <w:numPr>
          <w:ilvl w:val="0"/>
          <w:numId w:val="4"/>
        </w:numPr>
        <w:spacing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6D2971D" w:rsidR="2A00569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Appendices</w:t>
      </w:r>
    </w:p>
    <w:p w:rsidR="6ADF021B" w:rsidP="3FCEAF77" w:rsidRDefault="6ADF021B" w14:paraId="6680A808" w14:textId="69FA5E7B">
      <w:pPr>
        <w:pStyle w:val="ListParagraph"/>
        <w:numPr>
          <w:ilvl w:val="1"/>
          <w:numId w:val="4"/>
        </w:numPr>
        <w:spacing w:line="24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color w:val="auto" w:themeColor="text1" w:themeTint="FF" w:themeShade="FF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Features and functional capabilities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3FCEAF77" w:rsidR="022B54F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Both the website and application will allow for Employees and </w:t>
      </w:r>
      <w:r w:rsidRPr="3FCEAF77" w:rsidR="69021C84">
        <w:rPr>
          <w:rFonts w:ascii="Times New Roman" w:hAnsi="Times New Roman" w:eastAsia="Times New Roman" w:cs="Times New Roman"/>
          <w:color w:val="auto"/>
          <w:sz w:val="24"/>
          <w:szCs w:val="24"/>
        </w:rPr>
        <w:t>Administrators to manage all aspects of</w:t>
      </w:r>
      <w:r w:rsidRPr="3FCEAF77" w:rsidR="10EF2E5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FCEAF77" w:rsidR="69021C84">
        <w:rPr>
          <w:rFonts w:ascii="Times New Roman" w:hAnsi="Times New Roman" w:eastAsia="Times New Roman" w:cs="Times New Roman"/>
          <w:color w:val="auto"/>
          <w:sz w:val="24"/>
          <w:szCs w:val="24"/>
        </w:rPr>
        <w:t>custome</w:t>
      </w:r>
      <w:r w:rsidRPr="3FCEAF77" w:rsidR="41F33BE1">
        <w:rPr>
          <w:rFonts w:ascii="Times New Roman" w:hAnsi="Times New Roman" w:eastAsia="Times New Roman" w:cs="Times New Roman"/>
          <w:color w:val="auto"/>
          <w:sz w:val="24"/>
          <w:szCs w:val="24"/>
        </w:rPr>
        <w:t>rs</w:t>
      </w:r>
      <w:r w:rsidRPr="3FCEAF77" w:rsidR="63B9B0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</w:t>
      </w:r>
      <w:r w:rsidRPr="3FCEAF77" w:rsidR="69021C8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FCEAF77" w:rsidR="69021C84">
        <w:rPr>
          <w:rFonts w:ascii="Times New Roman" w:hAnsi="Times New Roman" w:eastAsia="Times New Roman" w:cs="Times New Roman"/>
          <w:color w:val="auto"/>
          <w:sz w:val="24"/>
          <w:szCs w:val="24"/>
        </w:rPr>
        <w:t>services</w:t>
      </w:r>
      <w:r w:rsidRPr="3FCEAF77" w:rsidR="10D3202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including their corresponding components and information. </w:t>
      </w:r>
      <w:r w:rsidRPr="3FCEAF77" w:rsidR="33E8717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web site </w:t>
      </w:r>
      <w:r w:rsidRPr="3FCEAF77" w:rsidR="620F298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will have </w:t>
      </w:r>
      <w:r w:rsidRPr="3FCEAF77" w:rsidR="33E8717A">
        <w:rPr>
          <w:rFonts w:ascii="Times New Roman" w:hAnsi="Times New Roman" w:eastAsia="Times New Roman" w:cs="Times New Roman"/>
          <w:color w:val="auto"/>
          <w:sz w:val="24"/>
          <w:szCs w:val="24"/>
        </w:rPr>
        <w:t>a link to log in or register</w:t>
      </w:r>
      <w:r w:rsidRPr="3FCEAF77" w:rsidR="72A683B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unregistered users</w:t>
      </w:r>
      <w:r w:rsidRPr="3FCEAF77" w:rsidR="33E8717A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3FCEAF77" w:rsidR="3DB8967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FCEAF77" w:rsidR="119B61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 </w:t>
      </w:r>
      <w:r w:rsidRPr="3FCEAF77" w:rsidR="3DB8967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provides details of what the </w:t>
      </w:r>
      <w:r w:rsidRPr="3FCEAF77" w:rsidR="4A9BFC10">
        <w:rPr>
          <w:rFonts w:ascii="Times New Roman" w:hAnsi="Times New Roman" w:eastAsia="Times New Roman" w:cs="Times New Roman"/>
          <w:color w:val="auto"/>
          <w:sz w:val="24"/>
          <w:szCs w:val="24"/>
        </w:rPr>
        <w:t>company</w:t>
      </w:r>
      <w:r w:rsidRPr="3FCEAF77" w:rsidR="3DB8967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has to offer for taking care of the customers</w:t>
      </w:r>
      <w:r w:rsidRPr="3FCEAF77" w:rsidR="1D52EB09">
        <w:rPr>
          <w:rFonts w:ascii="Times New Roman" w:hAnsi="Times New Roman" w:eastAsia="Times New Roman" w:cs="Times New Roman"/>
          <w:color w:val="auto"/>
          <w:sz w:val="24"/>
          <w:szCs w:val="24"/>
        </w:rPr>
        <w:t>’</w:t>
      </w:r>
      <w:r w:rsidRPr="3FCEAF77" w:rsidR="3DB8967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pets.</w:t>
      </w:r>
      <w:r w:rsidRPr="3FCEAF77" w:rsidR="17A05BE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web site allows the customer to access information about their pets.</w:t>
      </w:r>
    </w:p>
    <w:p w:rsidR="2A005690" w:rsidP="3FCEAF77" w:rsidRDefault="2A005690" w14:paraId="0CA83ECF" w14:textId="1E5EFC99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Software attributes and general considerations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3FCEAF77" w:rsidR="4210759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finalized product will be able to access the same information whether on the desktop application or the website, and </w:t>
      </w:r>
      <w:r w:rsidRPr="3FCEAF77" w:rsidR="72BAADF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communication of information/documents will be supported between the two. The desktop application will be developed for use on Windows 10 </w:t>
      </w:r>
      <w:r w:rsidRPr="3FCEAF77" w:rsidR="6675CD85">
        <w:rPr>
          <w:rFonts w:ascii="Times New Roman" w:hAnsi="Times New Roman" w:eastAsia="Times New Roman" w:cs="Times New Roman"/>
          <w:color w:val="auto"/>
          <w:sz w:val="24"/>
          <w:szCs w:val="24"/>
        </w:rPr>
        <w:t>operating system, while the website will be available on all browsers.</w:t>
      </w:r>
    </w:p>
    <w:p w:rsidR="724E47FE" w:rsidP="3FCEAF77" w:rsidRDefault="2A005690" w14:paraId="5B8DF432" w14:textId="2EA1646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Operational requirements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3FCEAF77" w:rsidR="6AE685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Gives the user easy </w:t>
      </w:r>
      <w:r w:rsidRPr="3FCEAF77" w:rsidR="491C2863">
        <w:rPr>
          <w:rFonts w:ascii="Times New Roman" w:hAnsi="Times New Roman" w:eastAsia="Times New Roman" w:cs="Times New Roman"/>
          <w:color w:val="auto"/>
          <w:sz w:val="24"/>
          <w:szCs w:val="24"/>
        </w:rPr>
        <w:t>access</w:t>
      </w:r>
      <w:r w:rsidRPr="3FCEAF77" w:rsidR="6AE6857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the web site and allows the user to enter information about the </w:t>
      </w:r>
      <w:r w:rsidRPr="3FCEAF77" w:rsidR="2C8380A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pet. </w:t>
      </w:r>
      <w:r w:rsidRPr="3FCEAF77" w:rsidR="2542CA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It </w:t>
      </w:r>
      <w:r w:rsidRPr="3FCEAF77" w:rsidR="6AA7ECE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is also easier </w:t>
      </w:r>
      <w:r w:rsidRPr="3FCEAF77" w:rsidR="2542CA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for the owner to keep in touch with the employees and </w:t>
      </w:r>
      <w:r w:rsidRPr="3FCEAF77" w:rsidR="486CF150">
        <w:rPr>
          <w:rFonts w:ascii="Times New Roman" w:hAnsi="Times New Roman" w:eastAsia="Times New Roman" w:cs="Times New Roman"/>
          <w:color w:val="auto"/>
          <w:sz w:val="24"/>
          <w:szCs w:val="24"/>
        </w:rPr>
        <w:t>customers</w:t>
      </w:r>
      <w:r w:rsidRPr="3FCEAF77" w:rsidR="2542CA2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</w:p>
    <w:p w:rsidR="2A005690" w:rsidP="3FCEAF77" w:rsidRDefault="2A005690" w14:paraId="24ABA2AB" w14:textId="7C561597">
      <w:pPr>
        <w:pStyle w:val="ListParagraph"/>
        <w:numPr>
          <w:ilvl w:val="1"/>
          <w:numId w:val="4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Standards and regulatory considerations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>: N</w:t>
      </w:r>
      <w:r w:rsidRPr="3FCEAF77" w:rsidR="292EBB7C">
        <w:rPr>
          <w:rFonts w:ascii="Times New Roman" w:hAnsi="Times New Roman" w:eastAsia="Times New Roman" w:cs="Times New Roman"/>
          <w:color w:val="auto"/>
          <w:sz w:val="24"/>
          <w:szCs w:val="24"/>
        </w:rPr>
        <w:t>o standards or regulatory constraints were provided.</w:t>
      </w:r>
    </w:p>
    <w:p w:rsidR="2A005690" w:rsidP="3FCEAF77" w:rsidRDefault="2A005690" w14:paraId="65A876C0" w14:textId="762DC453">
      <w:pPr>
        <w:pStyle w:val="ListParagraph"/>
        <w:numPr>
          <w:ilvl w:val="1"/>
          <w:numId w:val="4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Long—term plans for future releases and features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3FCEAF77" w:rsidR="1768A95F">
        <w:rPr>
          <w:rFonts w:ascii="Times New Roman" w:hAnsi="Times New Roman" w:eastAsia="Times New Roman" w:cs="Times New Roman"/>
          <w:color w:val="auto"/>
          <w:sz w:val="24"/>
          <w:szCs w:val="24"/>
        </w:rPr>
        <w:t>No requests future releases and/or updates have been provided.</w:t>
      </w:r>
    </w:p>
    <w:p w:rsidR="0B3F6757" w:rsidP="3FCEAF77" w:rsidRDefault="5787AADB" w14:paraId="5FC57BDA" w14:textId="6E74A9FA">
      <w:pPr>
        <w:pStyle w:val="ListParagraph"/>
        <w:numPr>
          <w:ilvl w:val="1"/>
          <w:numId w:val="4"/>
        </w:numPr>
        <w:spacing w:line="240" w:lineRule="auto"/>
        <w:rPr>
          <w:color w:val="000000" w:themeColor="text1" w:themeTint="FF" w:themeShade="FF"/>
          <w:sz w:val="24"/>
          <w:szCs w:val="24"/>
        </w:rPr>
      </w:pPr>
      <w:r w:rsidRPr="3FCEAF77" w:rsidR="2A005690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Maintenance and support costs</w:t>
      </w:r>
      <w:r w:rsidRPr="3FCEAF77" w:rsidR="2A00569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  <w:r w:rsidRPr="3FCEAF77" w:rsidR="6DFC02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No customization </w:t>
      </w:r>
      <w:r w:rsidRPr="3FCEAF77" w:rsidR="0B9ACBF0">
        <w:rPr>
          <w:rFonts w:ascii="Times New Roman" w:hAnsi="Times New Roman" w:eastAsia="Times New Roman" w:cs="Times New Roman"/>
          <w:color w:val="auto"/>
          <w:sz w:val="24"/>
          <w:szCs w:val="24"/>
        </w:rPr>
        <w:t>access</w:t>
      </w:r>
      <w:r w:rsidRPr="3FCEAF77" w:rsidR="6DFC02B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requests have been provided.</w:t>
      </w:r>
    </w:p>
    <w:p w:rsidR="5239B743" w:rsidP="56D2971D" w:rsidRDefault="5239B743" w14:paraId="4C55FDBA" w14:textId="1D4D1838">
      <w:pPr>
        <w:pStyle w:val="Normal"/>
        <w:spacing w:line="240" w:lineRule="auto"/>
        <w:rPr>
          <w:rFonts w:ascii="Times New Roman" w:hAnsi="Times New Roman" w:eastAsia="Times New Roman" w:cs="Times New Roman"/>
          <w:color w:val="auto" w:themeColor="accent5" w:themeShade="BF"/>
          <w:sz w:val="24"/>
          <w:szCs w:val="24"/>
        </w:rPr>
      </w:pPr>
    </w:p>
    <w:sectPr w:rsidR="6C3AAA32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7438bcc982b642df"/>
      <w:headerReference w:type="first" r:id="Reab4a703ffbb4e8b"/>
      <w:footerReference w:type="default" r:id="Ra8cd4d5e18c14374"/>
      <w:footerReference w:type="first" r:id="Rc0a11292249347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5369D" w:rsidTr="52C5369D" w14:paraId="4AC7B509">
      <w:tc>
        <w:tcPr>
          <w:tcW w:w="3120" w:type="dxa"/>
          <w:tcMar/>
        </w:tcPr>
        <w:p w:rsidR="52C5369D" w:rsidP="52C5369D" w:rsidRDefault="52C5369D" w14:paraId="6A2BFC79" w14:textId="24D471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C5369D" w:rsidP="52C5369D" w:rsidRDefault="52C5369D" w14:paraId="7D13F76C" w14:textId="17D385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C5369D" w:rsidP="52C5369D" w:rsidRDefault="52C5369D" w14:paraId="0C91A853" w14:textId="791F158F">
          <w:pPr>
            <w:pStyle w:val="Header"/>
            <w:bidi w:val="0"/>
            <w:ind w:right="-115"/>
            <w:jc w:val="right"/>
          </w:pPr>
        </w:p>
      </w:tc>
    </w:tr>
  </w:tbl>
  <w:p w:rsidR="52C5369D" w:rsidP="52C5369D" w:rsidRDefault="52C5369D" w14:paraId="27EE92EF" w14:textId="4CC2368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5369D" w:rsidTr="52C5369D" w14:paraId="4E46CE5F">
      <w:tc>
        <w:tcPr>
          <w:tcW w:w="3120" w:type="dxa"/>
          <w:tcMar/>
        </w:tcPr>
        <w:p w:rsidR="52C5369D" w:rsidP="52C5369D" w:rsidRDefault="52C5369D" w14:paraId="7D7D7C86" w14:textId="3C33B7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C5369D" w:rsidP="52C5369D" w:rsidRDefault="52C5369D" w14:paraId="49AB7E2E" w14:textId="5E7D5F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C5369D" w:rsidP="52C5369D" w:rsidRDefault="52C5369D" w14:paraId="43487933" w14:textId="51341E2E">
          <w:pPr>
            <w:pStyle w:val="Header"/>
            <w:bidi w:val="0"/>
            <w:ind w:right="-115"/>
            <w:jc w:val="right"/>
          </w:pPr>
        </w:p>
      </w:tc>
    </w:tr>
  </w:tbl>
  <w:p w:rsidR="52C5369D" w:rsidP="52C5369D" w:rsidRDefault="52C5369D" w14:paraId="5C00571B" w14:textId="18B60A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5369D" w:rsidTr="52C5369D" w14:paraId="3B6FA71A">
      <w:tc>
        <w:tcPr>
          <w:tcW w:w="3120" w:type="dxa"/>
          <w:tcMar/>
        </w:tcPr>
        <w:p w:rsidR="52C5369D" w:rsidP="52C5369D" w:rsidRDefault="52C5369D" w14:paraId="1919BE7E" w14:textId="04013C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C5369D" w:rsidP="52C5369D" w:rsidRDefault="52C5369D" w14:paraId="4F88DB94" w14:textId="6341A2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C5369D" w:rsidP="52C5369D" w:rsidRDefault="52C5369D" w14:paraId="08497F0E" w14:textId="4498B042">
          <w:pPr>
            <w:pStyle w:val="Header"/>
            <w:bidi w:val="0"/>
            <w:ind w:right="-115"/>
            <w:jc w:val="right"/>
          </w:pPr>
        </w:p>
      </w:tc>
    </w:tr>
  </w:tbl>
  <w:p w:rsidR="52C5369D" w:rsidP="52C5369D" w:rsidRDefault="52C5369D" w14:paraId="76C779DD" w14:textId="5CB46BE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C5369D" w:rsidTr="52C5369D" w14:paraId="29DB2DFE">
      <w:tc>
        <w:tcPr>
          <w:tcW w:w="3120" w:type="dxa"/>
          <w:tcMar/>
        </w:tcPr>
        <w:p w:rsidR="52C5369D" w:rsidP="52C5369D" w:rsidRDefault="52C5369D" w14:paraId="66F25246" w14:textId="1908B441">
          <w:pPr>
            <w:pStyle w:val="Header"/>
            <w:bidi w:val="0"/>
            <w:ind w:left="-115"/>
            <w:jc w:val="left"/>
          </w:pPr>
          <w:r w:rsidR="52C5369D">
            <w:rPr/>
            <w:t>Created on:</w:t>
          </w:r>
        </w:p>
        <w:p w:rsidR="52C5369D" w:rsidP="52C5369D" w:rsidRDefault="52C5369D" w14:paraId="6EE42213" w14:textId="09CA78D3">
          <w:pPr>
            <w:pStyle w:val="Header"/>
            <w:bidi w:val="0"/>
            <w:ind w:left="-115"/>
            <w:jc w:val="left"/>
          </w:pPr>
          <w:r w:rsidR="52C5369D">
            <w:rPr/>
            <w:t>Revised on:</w:t>
          </w:r>
        </w:p>
      </w:tc>
      <w:tc>
        <w:tcPr>
          <w:tcW w:w="3120" w:type="dxa"/>
          <w:tcMar/>
        </w:tcPr>
        <w:p w:rsidR="52C5369D" w:rsidP="52C5369D" w:rsidRDefault="52C5369D" w14:paraId="7C62AEEF" w14:textId="33EC453C">
          <w:pPr>
            <w:pStyle w:val="Header"/>
            <w:bidi w:val="0"/>
            <w:jc w:val="center"/>
          </w:pPr>
          <w:r w:rsidR="52C5369D">
            <w:rPr/>
            <w:t>Feb 22, 2020</w:t>
          </w:r>
        </w:p>
        <w:p w:rsidR="52C5369D" w:rsidP="52C5369D" w:rsidRDefault="52C5369D" w14:paraId="5E3C7E55" w14:textId="203D3BB1">
          <w:pPr>
            <w:pStyle w:val="Header"/>
            <w:bidi w:val="0"/>
            <w:jc w:val="center"/>
          </w:pPr>
          <w:r w:rsidR="52C5369D">
            <w:rPr/>
            <w:t>Feb 24, 2020</w:t>
          </w:r>
        </w:p>
      </w:tc>
      <w:tc>
        <w:tcPr>
          <w:tcW w:w="3120" w:type="dxa"/>
          <w:tcMar/>
        </w:tcPr>
        <w:p w:rsidR="52C5369D" w:rsidP="52C5369D" w:rsidRDefault="52C5369D" w14:paraId="1F95A046" w14:textId="1FF4F98C">
          <w:pPr>
            <w:pStyle w:val="Header"/>
            <w:bidi w:val="0"/>
            <w:ind w:right="-115"/>
            <w:jc w:val="right"/>
          </w:pPr>
          <w:r w:rsidR="52C5369D">
            <w:rPr/>
            <w:t xml:space="preserve">Emad </w:t>
          </w:r>
          <w:proofErr w:type="spellStart"/>
          <w:r w:rsidR="52C5369D">
            <w:rPr/>
            <w:t>Abdulaziz</w:t>
          </w:r>
          <w:proofErr w:type="spellEnd"/>
        </w:p>
        <w:p w:rsidR="52C5369D" w:rsidP="52C5369D" w:rsidRDefault="52C5369D" w14:paraId="6F432F57" w14:textId="25ADAF2B">
          <w:pPr>
            <w:pStyle w:val="Header"/>
            <w:bidi w:val="0"/>
            <w:ind w:right="-115"/>
            <w:jc w:val="right"/>
          </w:pPr>
          <w:r w:rsidR="52C5369D">
            <w:rPr/>
            <w:t>Emad Abdulaziz</w:t>
          </w:r>
        </w:p>
      </w:tc>
    </w:tr>
  </w:tbl>
  <w:p w:rsidR="52C5369D" w:rsidP="52C5369D" w:rsidRDefault="52C5369D" w14:paraId="7EB0831B" w14:textId="1178D66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lowerLetter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84208F"/>
    <w:multiLevelType w:val="hybridMultilevel"/>
    <w:tmpl w:val="9EAEFA72"/>
    <w:lvl w:ilvl="0" w:tplc="A5F63F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EE0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887B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A9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800E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B47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9CE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82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98C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A70DB"/>
    <w:multiLevelType w:val="hybridMultilevel"/>
    <w:tmpl w:val="FFFFFFFF"/>
    <w:lvl w:ilvl="0" w:tplc="84EA7744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plc="AA10DC56">
      <w:start w:val="1"/>
      <w:numFmt w:val="lowerRoman"/>
      <w:lvlText w:val="%3)"/>
      <w:lvlJc w:val="right"/>
      <w:pPr>
        <w:ind w:left="2160" w:hanging="180"/>
      </w:pPr>
    </w:lvl>
    <w:lvl w:ilvl="3" w:tplc="8A763216">
      <w:start w:val="1"/>
      <w:numFmt w:val="decimal"/>
      <w:lvlText w:val="(%4)"/>
      <w:lvlJc w:val="left"/>
      <w:pPr>
        <w:ind w:left="2880" w:hanging="360"/>
      </w:pPr>
    </w:lvl>
    <w:lvl w:ilvl="4" w:tplc="FB6E58BC">
      <w:start w:val="1"/>
      <w:numFmt w:val="lowerLetter"/>
      <w:lvlText w:val="(%5)"/>
      <w:lvlJc w:val="left"/>
      <w:pPr>
        <w:ind w:left="3600" w:hanging="360"/>
      </w:pPr>
    </w:lvl>
    <w:lvl w:ilvl="5" w:tplc="859C3BC2">
      <w:start w:val="1"/>
      <w:numFmt w:val="lowerRoman"/>
      <w:lvlText w:val="(%6)"/>
      <w:lvlJc w:val="right"/>
      <w:pPr>
        <w:ind w:left="4320" w:hanging="180"/>
      </w:pPr>
    </w:lvl>
    <w:lvl w:ilvl="6" w:tplc="03CAD1AC">
      <w:start w:val="1"/>
      <w:numFmt w:val="decimal"/>
      <w:lvlText w:val="%7."/>
      <w:lvlJc w:val="left"/>
      <w:pPr>
        <w:ind w:left="5040" w:hanging="360"/>
      </w:pPr>
    </w:lvl>
    <w:lvl w:ilvl="7" w:tplc="64DE243E">
      <w:start w:val="1"/>
      <w:numFmt w:val="lowerLetter"/>
      <w:lvlText w:val="%8."/>
      <w:lvlJc w:val="left"/>
      <w:pPr>
        <w:ind w:left="5760" w:hanging="360"/>
      </w:pPr>
    </w:lvl>
    <w:lvl w:ilvl="8" w:tplc="D3CA78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83AFF"/>
    <w:multiLevelType w:val="hybridMultilevel"/>
    <w:tmpl w:val="264A5B62"/>
    <w:lvl w:ilvl="0" w:tplc="4E9E5CD8">
      <w:start w:val="1"/>
      <w:numFmt w:val="decimal"/>
      <w:lvlText w:val="%1)"/>
      <w:lvlJc w:val="left"/>
      <w:pPr>
        <w:ind w:left="720" w:hanging="360"/>
      </w:pPr>
    </w:lvl>
    <w:lvl w:ilvl="1" w:tplc="5D981C0A">
      <w:start w:val="1"/>
      <w:numFmt w:val="lowerLetter"/>
      <w:lvlText w:val="%2)"/>
      <w:lvlJc w:val="left"/>
      <w:pPr>
        <w:ind w:left="1440" w:hanging="360"/>
      </w:pPr>
    </w:lvl>
    <w:lvl w:ilvl="2" w:tplc="2580E64E">
      <w:start w:val="1"/>
      <w:numFmt w:val="lowerRoman"/>
      <w:lvlText w:val="%3)"/>
      <w:lvlJc w:val="right"/>
      <w:pPr>
        <w:ind w:left="2160" w:hanging="180"/>
      </w:pPr>
    </w:lvl>
    <w:lvl w:ilvl="3" w:tplc="DA5CAF7C">
      <w:start w:val="1"/>
      <w:numFmt w:val="decimal"/>
      <w:lvlText w:val="(%4)"/>
      <w:lvlJc w:val="left"/>
      <w:pPr>
        <w:ind w:left="2880" w:hanging="360"/>
      </w:pPr>
    </w:lvl>
    <w:lvl w:ilvl="4" w:tplc="D694A2DC">
      <w:start w:val="1"/>
      <w:numFmt w:val="lowerLetter"/>
      <w:lvlText w:val="(%5)"/>
      <w:lvlJc w:val="left"/>
      <w:pPr>
        <w:ind w:left="3600" w:hanging="360"/>
      </w:pPr>
    </w:lvl>
    <w:lvl w:ilvl="5" w:tplc="54387408">
      <w:start w:val="1"/>
      <w:numFmt w:val="lowerRoman"/>
      <w:lvlText w:val="(%6)"/>
      <w:lvlJc w:val="right"/>
      <w:pPr>
        <w:ind w:left="4320" w:hanging="180"/>
      </w:pPr>
    </w:lvl>
    <w:lvl w:ilvl="6" w:tplc="DDF4670E">
      <w:start w:val="1"/>
      <w:numFmt w:val="decimal"/>
      <w:lvlText w:val="%7."/>
      <w:lvlJc w:val="left"/>
      <w:pPr>
        <w:ind w:left="5040" w:hanging="360"/>
      </w:pPr>
    </w:lvl>
    <w:lvl w:ilvl="7" w:tplc="229C36FA">
      <w:start w:val="1"/>
      <w:numFmt w:val="lowerLetter"/>
      <w:lvlText w:val="%8."/>
      <w:lvlJc w:val="left"/>
      <w:pPr>
        <w:ind w:left="5760" w:hanging="360"/>
      </w:pPr>
    </w:lvl>
    <w:lvl w:ilvl="8" w:tplc="8E7002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F37A2"/>
    <w:multiLevelType w:val="hybridMultilevel"/>
    <w:tmpl w:val="0A804AF8"/>
    <w:lvl w:ilvl="0" w:tplc="86CCA6E4">
      <w:start w:val="1"/>
      <w:numFmt w:val="decimal"/>
      <w:lvlText w:val="%1."/>
      <w:lvlJc w:val="left"/>
      <w:pPr>
        <w:ind w:left="720" w:hanging="360"/>
      </w:pPr>
    </w:lvl>
    <w:lvl w:ilvl="1" w:tplc="F61A0650">
      <w:start w:val="1"/>
      <w:numFmt w:val="lowerLetter"/>
      <w:lvlText w:val="%2."/>
      <w:lvlJc w:val="left"/>
      <w:pPr>
        <w:ind w:left="1440" w:hanging="360"/>
      </w:pPr>
    </w:lvl>
    <w:lvl w:ilvl="2" w:tplc="9AFEB17A">
      <w:start w:val="1"/>
      <w:numFmt w:val="lowerRoman"/>
      <w:lvlText w:val="%3."/>
      <w:lvlJc w:val="right"/>
      <w:pPr>
        <w:ind w:left="2160" w:hanging="180"/>
      </w:pPr>
    </w:lvl>
    <w:lvl w:ilvl="3" w:tplc="0A6C5498">
      <w:start w:val="1"/>
      <w:numFmt w:val="decimal"/>
      <w:lvlText w:val="%4."/>
      <w:lvlJc w:val="left"/>
      <w:pPr>
        <w:ind w:left="2880" w:hanging="360"/>
      </w:pPr>
    </w:lvl>
    <w:lvl w:ilvl="4" w:tplc="AD52CC5E">
      <w:start w:val="1"/>
      <w:numFmt w:val="lowerLetter"/>
      <w:lvlText w:val="%5."/>
      <w:lvlJc w:val="left"/>
      <w:pPr>
        <w:ind w:left="3600" w:hanging="360"/>
      </w:pPr>
    </w:lvl>
    <w:lvl w:ilvl="5" w:tplc="BB72783C">
      <w:start w:val="1"/>
      <w:numFmt w:val="lowerRoman"/>
      <w:lvlText w:val="%6."/>
      <w:lvlJc w:val="right"/>
      <w:pPr>
        <w:ind w:left="4320" w:hanging="180"/>
      </w:pPr>
    </w:lvl>
    <w:lvl w:ilvl="6" w:tplc="038A34A0">
      <w:start w:val="1"/>
      <w:numFmt w:val="decimal"/>
      <w:lvlText w:val="%7."/>
      <w:lvlJc w:val="left"/>
      <w:pPr>
        <w:ind w:left="5040" w:hanging="360"/>
      </w:pPr>
    </w:lvl>
    <w:lvl w:ilvl="7" w:tplc="6D12CAB8">
      <w:start w:val="1"/>
      <w:numFmt w:val="lowerLetter"/>
      <w:lvlText w:val="%8."/>
      <w:lvlJc w:val="left"/>
      <w:pPr>
        <w:ind w:left="5760" w:hanging="360"/>
      </w:pPr>
    </w:lvl>
    <w:lvl w:ilvl="8" w:tplc="84529B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8399E"/>
    <w:multiLevelType w:val="hybridMultilevel"/>
    <w:tmpl w:val="FFFFFFFF"/>
    <w:lvl w:ilvl="0" w:tplc="332098D2">
      <w:start w:val="1"/>
      <w:numFmt w:val="decimal"/>
      <w:lvlText w:val="%1."/>
      <w:lvlJc w:val="left"/>
      <w:pPr>
        <w:ind w:left="720" w:hanging="360"/>
      </w:pPr>
    </w:lvl>
    <w:lvl w:ilvl="1" w:tplc="2A7AD5F6">
      <w:start w:val="1"/>
      <w:numFmt w:val="lowerLetter"/>
      <w:lvlText w:val="%2."/>
      <w:lvlJc w:val="left"/>
      <w:pPr>
        <w:ind w:left="1440" w:hanging="360"/>
      </w:pPr>
    </w:lvl>
    <w:lvl w:ilvl="2" w:tplc="E404F2E8">
      <w:start w:val="1"/>
      <w:numFmt w:val="lowerRoman"/>
      <w:lvlText w:val="%3."/>
      <w:lvlJc w:val="right"/>
      <w:pPr>
        <w:ind w:left="2160" w:hanging="180"/>
      </w:pPr>
    </w:lvl>
    <w:lvl w:ilvl="3" w:tplc="3FD8A73A">
      <w:start w:val="1"/>
      <w:numFmt w:val="decimal"/>
      <w:lvlText w:val="%4."/>
      <w:lvlJc w:val="left"/>
      <w:pPr>
        <w:ind w:left="2880" w:hanging="360"/>
      </w:pPr>
    </w:lvl>
    <w:lvl w:ilvl="4" w:tplc="D09A57A0">
      <w:start w:val="1"/>
      <w:numFmt w:val="lowerLetter"/>
      <w:lvlText w:val="%5."/>
      <w:lvlJc w:val="left"/>
      <w:pPr>
        <w:ind w:left="3600" w:hanging="360"/>
      </w:pPr>
    </w:lvl>
    <w:lvl w:ilvl="5" w:tplc="16BCAE4C">
      <w:start w:val="1"/>
      <w:numFmt w:val="lowerRoman"/>
      <w:lvlText w:val="%6."/>
      <w:lvlJc w:val="right"/>
      <w:pPr>
        <w:ind w:left="4320" w:hanging="180"/>
      </w:pPr>
    </w:lvl>
    <w:lvl w:ilvl="6" w:tplc="421213D0">
      <w:start w:val="1"/>
      <w:numFmt w:val="decimal"/>
      <w:lvlText w:val="%7."/>
      <w:lvlJc w:val="left"/>
      <w:pPr>
        <w:ind w:left="5040" w:hanging="360"/>
      </w:pPr>
    </w:lvl>
    <w:lvl w:ilvl="7" w:tplc="6FF691C2">
      <w:start w:val="1"/>
      <w:numFmt w:val="lowerLetter"/>
      <w:lvlText w:val="%8."/>
      <w:lvlJc w:val="left"/>
      <w:pPr>
        <w:ind w:left="5760" w:hanging="360"/>
      </w:pPr>
    </w:lvl>
    <w:lvl w:ilvl="8" w:tplc="2FB221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20907"/>
    <w:multiLevelType w:val="hybridMultilevel"/>
    <w:tmpl w:val="FFFFFFFF"/>
    <w:lvl w:ilvl="0" w:tplc="F058E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724D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BA2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A6F0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89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C6A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1CB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5C0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3643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33189"/>
    <w:rsid w:val="000B6A72"/>
    <w:rsid w:val="00611CAC"/>
    <w:rsid w:val="006659E3"/>
    <w:rsid w:val="006B1646"/>
    <w:rsid w:val="0071BE4A"/>
    <w:rsid w:val="00853408"/>
    <w:rsid w:val="008E6D64"/>
    <w:rsid w:val="010BBA11"/>
    <w:rsid w:val="011C384D"/>
    <w:rsid w:val="0151E628"/>
    <w:rsid w:val="01CF7D34"/>
    <w:rsid w:val="022B54F8"/>
    <w:rsid w:val="02ACC2F0"/>
    <w:rsid w:val="0376B72F"/>
    <w:rsid w:val="03FC213D"/>
    <w:rsid w:val="0423AE54"/>
    <w:rsid w:val="0466BBF6"/>
    <w:rsid w:val="04729DAC"/>
    <w:rsid w:val="04D76694"/>
    <w:rsid w:val="05E6CF7B"/>
    <w:rsid w:val="067D340C"/>
    <w:rsid w:val="06E90498"/>
    <w:rsid w:val="07B109B7"/>
    <w:rsid w:val="07CF89C0"/>
    <w:rsid w:val="07ED968F"/>
    <w:rsid w:val="081910F6"/>
    <w:rsid w:val="08491675"/>
    <w:rsid w:val="08FFF3FF"/>
    <w:rsid w:val="0B311B9D"/>
    <w:rsid w:val="0B3F6757"/>
    <w:rsid w:val="0B7ADEF1"/>
    <w:rsid w:val="0B9ACBF0"/>
    <w:rsid w:val="0C91533A"/>
    <w:rsid w:val="0C9EC343"/>
    <w:rsid w:val="0CF9ABDB"/>
    <w:rsid w:val="0D40F018"/>
    <w:rsid w:val="0D453428"/>
    <w:rsid w:val="0D967C61"/>
    <w:rsid w:val="0DCB19F4"/>
    <w:rsid w:val="0E40F25B"/>
    <w:rsid w:val="0E46B94B"/>
    <w:rsid w:val="0E4BF6D1"/>
    <w:rsid w:val="0EEA9D1C"/>
    <w:rsid w:val="0EEC3276"/>
    <w:rsid w:val="0FA4222F"/>
    <w:rsid w:val="104F0988"/>
    <w:rsid w:val="105F9D3C"/>
    <w:rsid w:val="10D0F58E"/>
    <w:rsid w:val="10D3202F"/>
    <w:rsid w:val="10EF2E5D"/>
    <w:rsid w:val="1129577A"/>
    <w:rsid w:val="114C9ADB"/>
    <w:rsid w:val="115DB13A"/>
    <w:rsid w:val="1162EEE6"/>
    <w:rsid w:val="1179BC4A"/>
    <w:rsid w:val="119B61BA"/>
    <w:rsid w:val="1260C624"/>
    <w:rsid w:val="12A0DF12"/>
    <w:rsid w:val="1302827A"/>
    <w:rsid w:val="13CA3481"/>
    <w:rsid w:val="13DD0673"/>
    <w:rsid w:val="14AA7A89"/>
    <w:rsid w:val="14DEE84E"/>
    <w:rsid w:val="152E81AF"/>
    <w:rsid w:val="153DFA3F"/>
    <w:rsid w:val="155B6E29"/>
    <w:rsid w:val="15ED5E27"/>
    <w:rsid w:val="160C5096"/>
    <w:rsid w:val="16148A69"/>
    <w:rsid w:val="16458815"/>
    <w:rsid w:val="1656F722"/>
    <w:rsid w:val="1689FC6A"/>
    <w:rsid w:val="1692593B"/>
    <w:rsid w:val="170FF03B"/>
    <w:rsid w:val="1768A95F"/>
    <w:rsid w:val="17A05BED"/>
    <w:rsid w:val="182DD94D"/>
    <w:rsid w:val="18370196"/>
    <w:rsid w:val="1895074B"/>
    <w:rsid w:val="18D2DE91"/>
    <w:rsid w:val="19E36DD7"/>
    <w:rsid w:val="19F72460"/>
    <w:rsid w:val="1A137734"/>
    <w:rsid w:val="1A187251"/>
    <w:rsid w:val="1AB27493"/>
    <w:rsid w:val="1AF2E807"/>
    <w:rsid w:val="1B399552"/>
    <w:rsid w:val="1BA758E1"/>
    <w:rsid w:val="1C2D7706"/>
    <w:rsid w:val="1C33E40A"/>
    <w:rsid w:val="1CDC6AB8"/>
    <w:rsid w:val="1CE2D1C5"/>
    <w:rsid w:val="1D52EB09"/>
    <w:rsid w:val="1D938BDE"/>
    <w:rsid w:val="1DBDB771"/>
    <w:rsid w:val="1DEBE46F"/>
    <w:rsid w:val="1EC39309"/>
    <w:rsid w:val="1F3BBE75"/>
    <w:rsid w:val="1F50B7F2"/>
    <w:rsid w:val="1F57194F"/>
    <w:rsid w:val="1F6A53A2"/>
    <w:rsid w:val="1FF4B811"/>
    <w:rsid w:val="2017E66A"/>
    <w:rsid w:val="20483446"/>
    <w:rsid w:val="20F24E8B"/>
    <w:rsid w:val="216F0A27"/>
    <w:rsid w:val="217626E9"/>
    <w:rsid w:val="218E4EDB"/>
    <w:rsid w:val="21AF6BFE"/>
    <w:rsid w:val="21C9BD66"/>
    <w:rsid w:val="220DF2D1"/>
    <w:rsid w:val="22263A1E"/>
    <w:rsid w:val="232D75E9"/>
    <w:rsid w:val="234FB581"/>
    <w:rsid w:val="23679EAA"/>
    <w:rsid w:val="237C3940"/>
    <w:rsid w:val="23AE3F77"/>
    <w:rsid w:val="242A933D"/>
    <w:rsid w:val="242BE2FE"/>
    <w:rsid w:val="2433942F"/>
    <w:rsid w:val="24695973"/>
    <w:rsid w:val="2542CA2D"/>
    <w:rsid w:val="259576FD"/>
    <w:rsid w:val="25BCE7A7"/>
    <w:rsid w:val="25CE2D8D"/>
    <w:rsid w:val="25DA3F99"/>
    <w:rsid w:val="25EC2C0F"/>
    <w:rsid w:val="2626A8EF"/>
    <w:rsid w:val="2645A21C"/>
    <w:rsid w:val="267E2B07"/>
    <w:rsid w:val="2765F0C9"/>
    <w:rsid w:val="27E5B764"/>
    <w:rsid w:val="2806C9B9"/>
    <w:rsid w:val="28E22302"/>
    <w:rsid w:val="292EBB7C"/>
    <w:rsid w:val="2A005690"/>
    <w:rsid w:val="2A3CB64A"/>
    <w:rsid w:val="2A3D8090"/>
    <w:rsid w:val="2A52DECB"/>
    <w:rsid w:val="2A6003A9"/>
    <w:rsid w:val="2A925A3D"/>
    <w:rsid w:val="2B023833"/>
    <w:rsid w:val="2C241C90"/>
    <w:rsid w:val="2C534CA8"/>
    <w:rsid w:val="2C8380A7"/>
    <w:rsid w:val="2D412FD5"/>
    <w:rsid w:val="2DCC5586"/>
    <w:rsid w:val="2E7E62B0"/>
    <w:rsid w:val="2E84231D"/>
    <w:rsid w:val="2FD9D2C7"/>
    <w:rsid w:val="30B3569F"/>
    <w:rsid w:val="317F1885"/>
    <w:rsid w:val="320AC67D"/>
    <w:rsid w:val="33286517"/>
    <w:rsid w:val="337F1939"/>
    <w:rsid w:val="33956441"/>
    <w:rsid w:val="33B68F54"/>
    <w:rsid w:val="33E8717A"/>
    <w:rsid w:val="33FAA67D"/>
    <w:rsid w:val="341FF363"/>
    <w:rsid w:val="34A28A62"/>
    <w:rsid w:val="3553B775"/>
    <w:rsid w:val="355F8018"/>
    <w:rsid w:val="35742F0B"/>
    <w:rsid w:val="3598771A"/>
    <w:rsid w:val="35ADB01B"/>
    <w:rsid w:val="35F24EFD"/>
    <w:rsid w:val="3677AF89"/>
    <w:rsid w:val="36F4EB11"/>
    <w:rsid w:val="37389642"/>
    <w:rsid w:val="37BFC692"/>
    <w:rsid w:val="37F0485F"/>
    <w:rsid w:val="388F3E03"/>
    <w:rsid w:val="39246075"/>
    <w:rsid w:val="392F4FED"/>
    <w:rsid w:val="393A9EE5"/>
    <w:rsid w:val="39816D48"/>
    <w:rsid w:val="3A1D00BF"/>
    <w:rsid w:val="3A9183E3"/>
    <w:rsid w:val="3AEC8154"/>
    <w:rsid w:val="3B07C46C"/>
    <w:rsid w:val="3B8E8A75"/>
    <w:rsid w:val="3B9CE292"/>
    <w:rsid w:val="3BA75D96"/>
    <w:rsid w:val="3BC88DA0"/>
    <w:rsid w:val="3C093368"/>
    <w:rsid w:val="3C1A401E"/>
    <w:rsid w:val="3C5FCB61"/>
    <w:rsid w:val="3C68D5D4"/>
    <w:rsid w:val="3CAF9436"/>
    <w:rsid w:val="3D97D9DE"/>
    <w:rsid w:val="3DB89676"/>
    <w:rsid w:val="3ED9A28B"/>
    <w:rsid w:val="3F32B3D1"/>
    <w:rsid w:val="3F969953"/>
    <w:rsid w:val="3FCEAF77"/>
    <w:rsid w:val="3FD55931"/>
    <w:rsid w:val="4006A5A9"/>
    <w:rsid w:val="4023E70C"/>
    <w:rsid w:val="407F4C0B"/>
    <w:rsid w:val="41F33BE1"/>
    <w:rsid w:val="42107598"/>
    <w:rsid w:val="4210BF57"/>
    <w:rsid w:val="4254C978"/>
    <w:rsid w:val="42746492"/>
    <w:rsid w:val="430F85E8"/>
    <w:rsid w:val="4342C9A0"/>
    <w:rsid w:val="434ABA77"/>
    <w:rsid w:val="437ABC06"/>
    <w:rsid w:val="43911DD3"/>
    <w:rsid w:val="43967797"/>
    <w:rsid w:val="44977CFF"/>
    <w:rsid w:val="459C2D63"/>
    <w:rsid w:val="464FE0BA"/>
    <w:rsid w:val="466C0B8E"/>
    <w:rsid w:val="473A9742"/>
    <w:rsid w:val="4778DFB8"/>
    <w:rsid w:val="47DBEBF6"/>
    <w:rsid w:val="47FE18B7"/>
    <w:rsid w:val="486CF150"/>
    <w:rsid w:val="491C2863"/>
    <w:rsid w:val="491DFFB5"/>
    <w:rsid w:val="4926FC04"/>
    <w:rsid w:val="4A1778AC"/>
    <w:rsid w:val="4A5241D6"/>
    <w:rsid w:val="4A926BDE"/>
    <w:rsid w:val="4A9BFC10"/>
    <w:rsid w:val="4B66A39B"/>
    <w:rsid w:val="4B92EBAD"/>
    <w:rsid w:val="4BE4E862"/>
    <w:rsid w:val="4CAAFF79"/>
    <w:rsid w:val="4CF6E165"/>
    <w:rsid w:val="4D8B3346"/>
    <w:rsid w:val="4DD7803B"/>
    <w:rsid w:val="4E0BECE2"/>
    <w:rsid w:val="4E3ECBD2"/>
    <w:rsid w:val="4F0B31FC"/>
    <w:rsid w:val="4F415204"/>
    <w:rsid w:val="4F5D9C86"/>
    <w:rsid w:val="4FB1C32C"/>
    <w:rsid w:val="4FC44650"/>
    <w:rsid w:val="5009864F"/>
    <w:rsid w:val="5025C994"/>
    <w:rsid w:val="508ABF74"/>
    <w:rsid w:val="51857D28"/>
    <w:rsid w:val="51A03EB4"/>
    <w:rsid w:val="51CAD4A1"/>
    <w:rsid w:val="5239B743"/>
    <w:rsid w:val="52538BBE"/>
    <w:rsid w:val="52C5369D"/>
    <w:rsid w:val="53405312"/>
    <w:rsid w:val="53887EEE"/>
    <w:rsid w:val="53F8AB42"/>
    <w:rsid w:val="541A5955"/>
    <w:rsid w:val="54564B57"/>
    <w:rsid w:val="5471E9E1"/>
    <w:rsid w:val="548D645C"/>
    <w:rsid w:val="54B00DBD"/>
    <w:rsid w:val="54C271F3"/>
    <w:rsid w:val="55C2B1B0"/>
    <w:rsid w:val="567AD748"/>
    <w:rsid w:val="568BF464"/>
    <w:rsid w:val="56A40257"/>
    <w:rsid w:val="56CD40DB"/>
    <w:rsid w:val="56D2971D"/>
    <w:rsid w:val="5752B6CD"/>
    <w:rsid w:val="5787AADB"/>
    <w:rsid w:val="581109E8"/>
    <w:rsid w:val="59F9808C"/>
    <w:rsid w:val="5A11E168"/>
    <w:rsid w:val="5A36F5DF"/>
    <w:rsid w:val="5A3D35C9"/>
    <w:rsid w:val="5A715B88"/>
    <w:rsid w:val="5A91ED08"/>
    <w:rsid w:val="5AC4CE2D"/>
    <w:rsid w:val="5B51E5EE"/>
    <w:rsid w:val="5B6910F9"/>
    <w:rsid w:val="5BD5E164"/>
    <w:rsid w:val="5C6BF7DD"/>
    <w:rsid w:val="5C9B8DEE"/>
    <w:rsid w:val="5CC8CCF6"/>
    <w:rsid w:val="5D0E1D84"/>
    <w:rsid w:val="5D886F2A"/>
    <w:rsid w:val="5DDBFBAE"/>
    <w:rsid w:val="5DFF227D"/>
    <w:rsid w:val="5EF86B33"/>
    <w:rsid w:val="5EFE9253"/>
    <w:rsid w:val="5F240007"/>
    <w:rsid w:val="5F7A5290"/>
    <w:rsid w:val="5FA42D5D"/>
    <w:rsid w:val="5FC4F7EF"/>
    <w:rsid w:val="5FD154D7"/>
    <w:rsid w:val="5FE49740"/>
    <w:rsid w:val="5FFE16F2"/>
    <w:rsid w:val="60A6A6A6"/>
    <w:rsid w:val="60D8AA32"/>
    <w:rsid w:val="611D8261"/>
    <w:rsid w:val="61D1B662"/>
    <w:rsid w:val="620F2980"/>
    <w:rsid w:val="6228FDFF"/>
    <w:rsid w:val="623E9C19"/>
    <w:rsid w:val="625B425A"/>
    <w:rsid w:val="6306ABC9"/>
    <w:rsid w:val="635BC6BB"/>
    <w:rsid w:val="63628998"/>
    <w:rsid w:val="63A72EA1"/>
    <w:rsid w:val="63B9B0E0"/>
    <w:rsid w:val="63C1240D"/>
    <w:rsid w:val="642FF150"/>
    <w:rsid w:val="64420DEA"/>
    <w:rsid w:val="645EDBC5"/>
    <w:rsid w:val="651A3911"/>
    <w:rsid w:val="6525497E"/>
    <w:rsid w:val="6555DEF9"/>
    <w:rsid w:val="6575C626"/>
    <w:rsid w:val="65A4E23B"/>
    <w:rsid w:val="65B90145"/>
    <w:rsid w:val="6675CD85"/>
    <w:rsid w:val="66DAE884"/>
    <w:rsid w:val="66E87091"/>
    <w:rsid w:val="6772870F"/>
    <w:rsid w:val="678BECC5"/>
    <w:rsid w:val="67C8A819"/>
    <w:rsid w:val="69021C84"/>
    <w:rsid w:val="69072FBA"/>
    <w:rsid w:val="69169ED6"/>
    <w:rsid w:val="6968E183"/>
    <w:rsid w:val="6A068E2E"/>
    <w:rsid w:val="6A641649"/>
    <w:rsid w:val="6AA7ECE7"/>
    <w:rsid w:val="6AB52A8C"/>
    <w:rsid w:val="6ADF021B"/>
    <w:rsid w:val="6AE68574"/>
    <w:rsid w:val="6BF2355F"/>
    <w:rsid w:val="6BF7FF8C"/>
    <w:rsid w:val="6C3AAA32"/>
    <w:rsid w:val="6C3BCD7E"/>
    <w:rsid w:val="6D336C1A"/>
    <w:rsid w:val="6D8500E0"/>
    <w:rsid w:val="6D903E62"/>
    <w:rsid w:val="6DA342C5"/>
    <w:rsid w:val="6DFC02B5"/>
    <w:rsid w:val="6E4B1C68"/>
    <w:rsid w:val="6EF80594"/>
    <w:rsid w:val="6F01EF75"/>
    <w:rsid w:val="6F5AD4E1"/>
    <w:rsid w:val="6FA3E767"/>
    <w:rsid w:val="7002072D"/>
    <w:rsid w:val="70466624"/>
    <w:rsid w:val="70A47E06"/>
    <w:rsid w:val="7131E26E"/>
    <w:rsid w:val="714619D1"/>
    <w:rsid w:val="7171DA4E"/>
    <w:rsid w:val="719149C7"/>
    <w:rsid w:val="71CBD95B"/>
    <w:rsid w:val="71F9E05C"/>
    <w:rsid w:val="71FEE264"/>
    <w:rsid w:val="724E47FE"/>
    <w:rsid w:val="72A683B9"/>
    <w:rsid w:val="72BAADF7"/>
    <w:rsid w:val="72E56114"/>
    <w:rsid w:val="73A460A0"/>
    <w:rsid w:val="73C9494A"/>
    <w:rsid w:val="74777888"/>
    <w:rsid w:val="751D7F39"/>
    <w:rsid w:val="75D1763C"/>
    <w:rsid w:val="766B2E35"/>
    <w:rsid w:val="76A154DE"/>
    <w:rsid w:val="76AC3AB3"/>
    <w:rsid w:val="76CC4A5E"/>
    <w:rsid w:val="77AD7DC3"/>
    <w:rsid w:val="77CC84F2"/>
    <w:rsid w:val="77D50F64"/>
    <w:rsid w:val="77DB29CF"/>
    <w:rsid w:val="7806D8BE"/>
    <w:rsid w:val="7930BADF"/>
    <w:rsid w:val="79437A31"/>
    <w:rsid w:val="7948B655"/>
    <w:rsid w:val="795D5879"/>
    <w:rsid w:val="797FD19B"/>
    <w:rsid w:val="79C25CE5"/>
    <w:rsid w:val="7A162431"/>
    <w:rsid w:val="7A7BF084"/>
    <w:rsid w:val="7A9F38B5"/>
    <w:rsid w:val="7AE0B0C5"/>
    <w:rsid w:val="7C2A7D45"/>
    <w:rsid w:val="7C906FD3"/>
    <w:rsid w:val="7D618E83"/>
    <w:rsid w:val="7D9D3154"/>
    <w:rsid w:val="7E00B7B1"/>
    <w:rsid w:val="7E2AD299"/>
    <w:rsid w:val="7E482F6B"/>
    <w:rsid w:val="7E833189"/>
    <w:rsid w:val="7F39A677"/>
    <w:rsid w:val="7F5C122C"/>
    <w:rsid w:val="7F6E08B9"/>
    <w:rsid w:val="7F83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3189"/>
  <w15:chartTrackingRefBased/>
  <w15:docId w15:val="{6EEB8A61-F832-4403-8C1F-2AA60365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eader" Target="/word/header.xml" Id="R7438bcc982b642df" /><Relationship Type="http://schemas.openxmlformats.org/officeDocument/2006/relationships/header" Target="/word/header2.xml" Id="Reab4a703ffbb4e8b" /><Relationship Type="http://schemas.openxmlformats.org/officeDocument/2006/relationships/footer" Target="/word/footer.xml" Id="Ra8cd4d5e18c14374" /><Relationship Type="http://schemas.openxmlformats.org/officeDocument/2006/relationships/footer" Target="/word/footer2.xml" Id="Rc0a112922493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121-9E55-408D-A5C5-3CA3C7642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40932-B52C-45E9-A3FB-457056DC25E7}">
  <ds:schemaRefs>
    <ds:schemaRef ds:uri="8ca59232-b7d9-4600-ad8e-b8fca5f7ca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FEE6E97-E743-4B44-BE53-C2F481ABF710}"/>
</file>

<file path=customXml/itemProps4.xml><?xml version="1.0" encoding="utf-8"?>
<ds:datastoreItem xmlns:ds="http://schemas.openxmlformats.org/officeDocument/2006/customXml" ds:itemID="{8B40AAD4-D2FE-4FE0-AADF-C58F26370D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Abdulaziz</dc:creator>
  <cp:keywords/>
  <dc:description/>
  <cp:lastModifiedBy>Emad Abdulaziz</cp:lastModifiedBy>
  <cp:revision>7</cp:revision>
  <dcterms:created xsi:type="dcterms:W3CDTF">2020-02-22T22:21:00Z</dcterms:created>
  <dcterms:modified xsi:type="dcterms:W3CDTF">2020-03-03T05:06:36Z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