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7.635279615607"/>
        <w:gridCol w:w="2989.2802696787503"/>
        <w:gridCol w:w="2758.596261729265"/>
        <w:tblGridChange w:id="0">
          <w:tblGrid>
            <w:gridCol w:w="3277.635279615607"/>
            <w:gridCol w:w="2989.2802696787503"/>
            <w:gridCol w:w="2758.596261729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 / Princípio (acatech)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Capacidade (acatech)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Pilar / Dimensão (SIRI)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Capacidade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Competências digitais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Aquisição automatizada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Conectividade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Pré-processamento descentralizado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Inteligência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Comunicação estruturada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eficiente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Conectividade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Interfaces orientadas à tarefa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Automação / Inteligência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Sistemas de Informação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Processamento autoaprendente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Análise de dados automatizada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Inteligência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Entrega de informação contextualizada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Inteligência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Interface de usuário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Automação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 de TI resiliente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Conectividade / Cibersegurança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Sistemas de Informação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Integração 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Processo → Cadeia de Suprimentos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Integração 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Processo → Operações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Governança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Cibersegurança / Inteligência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Interfaces padronizadas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Conectividade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Segurança de 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Tecnologia → Cibersegurança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Estrutura Organizacional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Organização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Comunidades flexíveis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Gestão de autoridade de 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Estratégia &amp; Liderança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Sistemas de metas motivacionais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Estratégia &amp; Liderança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Gestão ágil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Estrutura Organizacional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Colaboração em 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Cooperação na rede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Processo → Estrutura de Produção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Foco no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Estratégia &amp; Liderança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Cultura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Disposição à mudança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 de erros como aprendizado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Abertura à inovação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Estratégia &amp; Liderança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Decisão baseada em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contínuo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Conduzir a mudança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Estratégia &amp; Liderança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Cultura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Colaboração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Liderança democrática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Estratégia &amp; Liderança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aberta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Confiança em processos e sistemas de informação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Organização → Estrutura de Trabalho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