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u77lpjat2e2" w:id="0"/>
      <w:bookmarkEnd w:id="0"/>
      <w:r w:rsidDel="00000000" w:rsidR="00000000" w:rsidRPr="00000000">
        <w:rPr>
          <w:rtl w:val="0"/>
        </w:rPr>
        <w:t xml:space="preserve">Guia de Avaliação de Maturidade Indústria 4.0 (Baseado no SIRI)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Processo e Método de Avaliação MA-I4.0-SIRI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Versão 2.0 | Outubro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9pkynk1t9dv" w:id="1"/>
      <w:bookmarkEnd w:id="1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Prefácio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Termos e Definições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Visão Geral do Processo de Avaliação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Descrição do Processo de Avaliação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Papéis e Responsabilidades em uma Avaliação I4.0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Estrutura do Framework SIRI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Método de Cálculo do Índice de Maturidade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Anexo A - Detalhamento das Dimensões e Níveis de Maturidade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Anexo B - Modelo de Questionário de Avaliação (SIRI)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Anexo C - Modelo de Relatório de Avaliação (SIRI)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zq2jitqs9jq" w:id="2"/>
      <w:bookmarkEnd w:id="2"/>
      <w:r w:rsidDel="00000000" w:rsidR="00000000" w:rsidRPr="00000000">
        <w:rPr>
          <w:rtl w:val="0"/>
        </w:rPr>
        <w:t xml:space="preserve">1. Prefácio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Este guia descreve o </w:t>
      </w:r>
      <w:r w:rsidDel="00000000" w:rsidR="00000000" w:rsidRPr="00000000">
        <w:rPr>
          <w:b w:val="1"/>
          <w:rtl w:val="0"/>
        </w:rPr>
        <w:t xml:space="preserve">Processo e o Método de Avaliação de Maturidade para a Indústria 4.0 (MA-I4.0-SIRI)</w:t>
      </w:r>
      <w:r w:rsidDel="00000000" w:rsidR="00000000" w:rsidRPr="00000000">
        <w:rPr>
          <w:rtl w:val="0"/>
        </w:rPr>
        <w:t xml:space="preserve">, uma adaptação da metodologia ISO/IEC 33000 para incorporar o </w:t>
      </w:r>
      <w:r w:rsidDel="00000000" w:rsidR="00000000" w:rsidRPr="00000000">
        <w:rPr>
          <w:b w:val="1"/>
          <w:rtl w:val="0"/>
        </w:rPr>
        <w:t xml:space="preserve">Smart Industry Readiness Index (SIRI)</w:t>
      </w:r>
      <w:r w:rsidDel="00000000" w:rsidR="00000000" w:rsidRPr="00000000">
        <w:rPr>
          <w:rtl w:val="0"/>
        </w:rPr>
        <w:t xml:space="preserve">. O objetivo é fornecer um framework estruturado para que as organizações industriais, especialmente nos setores de </w:t>
      </w:r>
      <w:r w:rsidDel="00000000" w:rsidR="00000000" w:rsidRPr="00000000">
        <w:rPr>
          <w:b w:val="1"/>
          <w:rtl w:val="0"/>
        </w:rPr>
        <w:t xml:space="preserve">eletroeletrônicos, farmacêutico e automotivo</w:t>
      </w:r>
      <w:r w:rsidDel="00000000" w:rsidR="00000000" w:rsidRPr="00000000">
        <w:rPr>
          <w:rtl w:val="0"/>
        </w:rPr>
        <w:t xml:space="preserve">, possam avaliar seu nível de prontidão para a Quarta Revolução Industrial.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 versão do guia substitui a abordagem de pilares genéricos por a estrutura de </w:t>
      </w:r>
      <w:r w:rsidDel="00000000" w:rsidR="00000000" w:rsidRPr="00000000">
        <w:rPr>
          <w:b w:val="1"/>
          <w:rtl w:val="0"/>
        </w:rPr>
        <w:t xml:space="preserve">Building Blocks, Pilares e Dimensões</w:t>
      </w:r>
      <w:r w:rsidDel="00000000" w:rsidR="00000000" w:rsidRPr="00000000">
        <w:rPr>
          <w:rtl w:val="0"/>
        </w:rPr>
        <w:t xml:space="preserve"> do SIRI, e adota a escala de maturidade de </w:t>
      </w:r>
      <w:r w:rsidDel="00000000" w:rsidR="00000000" w:rsidRPr="00000000">
        <w:rPr>
          <w:b w:val="1"/>
          <w:rtl w:val="0"/>
        </w:rPr>
        <w:t xml:space="preserve">7 níveis (0 a 6)</w:t>
      </w:r>
      <w:r w:rsidDel="00000000" w:rsidR="00000000" w:rsidRPr="00000000">
        <w:rPr>
          <w:rtl w:val="0"/>
        </w:rPr>
        <w:t xml:space="preserve">, conforme solicitado.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tkmy0cyk5ch" w:id="3"/>
      <w:bookmarkEnd w:id="3"/>
      <w:r w:rsidDel="00000000" w:rsidR="00000000" w:rsidRPr="00000000">
        <w:rPr>
          <w:rtl w:val="0"/>
        </w:rPr>
        <w:t xml:space="preserve">2. Visão Geral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processo de avaliação proposto visa medir a maturidade de uma organização industrial em relação à estrutura do SIRI. Ele permite: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Aferir o nível de maturidade</w:t>
      </w:r>
      <w:r w:rsidDel="00000000" w:rsidR="00000000" w:rsidRPr="00000000">
        <w:rPr>
          <w:rtl w:val="0"/>
        </w:rPr>
        <w:t xml:space="preserve"> da organização em uma escala de 0 a 6.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Identificar o nível de maturidade de cada uma das 16 dimensões</w:t>
      </w:r>
      <w:r w:rsidDel="00000000" w:rsidR="00000000" w:rsidRPr="00000000">
        <w:rPr>
          <w:rtl w:val="0"/>
        </w:rPr>
        <w:t xml:space="preserve"> do SIRI.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Fornecer um diagnóstico detalhado</w:t>
      </w:r>
      <w:r w:rsidDel="00000000" w:rsidR="00000000" w:rsidRPr="00000000">
        <w:rPr>
          <w:rtl w:val="0"/>
        </w:rPr>
        <w:t xml:space="preserve"> para orientar investimentos e ações de melhoria.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Permitir comparações</w:t>
      </w:r>
      <w:r w:rsidDel="00000000" w:rsidR="00000000" w:rsidRPr="00000000">
        <w:rPr>
          <w:rtl w:val="0"/>
        </w:rPr>
        <w:t xml:space="preserve"> entre diferentes unidades organizacionais ou ao longo do tempo.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Apoiar a definição de um roadmap</w:t>
      </w:r>
      <w:r w:rsidDel="00000000" w:rsidR="00000000" w:rsidRPr="00000000">
        <w:rPr>
          <w:rtl w:val="0"/>
        </w:rPr>
        <w:t xml:space="preserve"> de transformação digital.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v0fubblxvle" w:id="4"/>
      <w:bookmarkEnd w:id="4"/>
      <w:r w:rsidDel="00000000" w:rsidR="00000000" w:rsidRPr="00000000">
        <w:rPr>
          <w:rtl w:val="0"/>
        </w:rPr>
        <w:t xml:space="preserve">3. Objetivo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Este documento descreve o </w:t>
      </w:r>
      <w:r w:rsidDel="00000000" w:rsidR="00000000" w:rsidRPr="00000000">
        <w:rPr>
          <w:b w:val="1"/>
          <w:rtl w:val="0"/>
        </w:rPr>
        <w:t xml:space="preserve">Processo e o Método de Avaliação MA-I4.0-SIRI</w:t>
      </w:r>
      <w:r w:rsidDel="00000000" w:rsidR="00000000" w:rsidRPr="00000000">
        <w:rPr>
          <w:rtl w:val="0"/>
        </w:rPr>
        <w:t xml:space="preserve">, definidos de forma 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Permitirem a avaliação objetiva das capacidades da organização em relação ao framework SIRI.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Permitirem a atribuição de um </w:t>
      </w:r>
      <w:r w:rsidDel="00000000" w:rsidR="00000000" w:rsidRPr="00000000">
        <w:rPr>
          <w:b w:val="1"/>
          <w:rtl w:val="0"/>
        </w:rPr>
        <w:t xml:space="preserve">Índice de Maturidade I4.0</w:t>
      </w:r>
      <w:r w:rsidDel="00000000" w:rsidR="00000000" w:rsidRPr="00000000">
        <w:rPr>
          <w:rtl w:val="0"/>
        </w:rPr>
        <w:t xml:space="preserve"> com base no resultado da avaliação.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Serem aplicáveis a indústrias de bens, com foco em eletroeletrônicos, farmacêutica e automotivo.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43pydll9xe63" w:id="5"/>
      <w:bookmarkEnd w:id="5"/>
      <w:r w:rsidDel="00000000" w:rsidR="00000000" w:rsidRPr="00000000">
        <w:rPr>
          <w:rtl w:val="0"/>
        </w:rPr>
        <w:t xml:space="preserve">4. Termos e Definições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(Os termos e definições permanecem os mesmos da versão anterior, com a adição de termos específicos do SIRI, como "Building Block" e "Dimensão").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dqjub9vckyc" w:id="6"/>
      <w:bookmarkEnd w:id="6"/>
      <w:r w:rsidDel="00000000" w:rsidR="00000000" w:rsidRPr="00000000">
        <w:rPr>
          <w:rtl w:val="0"/>
        </w:rPr>
        <w:t xml:space="preserve">5. Visão Geral do Processo de Avaliação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(A visão geral do processo de avaliação, com os 4 subprocessos, permanece a mesma da versão anterior, pois a metodologia de execução da avaliação, inspirada na ISO 33000, é mantida).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2wbe91woora" w:id="7"/>
      <w:bookmarkEnd w:id="7"/>
      <w:r w:rsidDel="00000000" w:rsidR="00000000" w:rsidRPr="00000000">
        <w:rPr>
          <w:rtl w:val="0"/>
        </w:rPr>
        <w:t xml:space="preserve">6. Descrição do Processo de Avaliação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(A descrição detalhada do processo de avaliação, com as atividades e tarefas de cada subprocesso, permanece a mesma da versão anterior).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8iajpz38b0a" w:id="8"/>
      <w:bookmarkEnd w:id="8"/>
      <w:r w:rsidDel="00000000" w:rsidR="00000000" w:rsidRPr="00000000">
        <w:rPr>
          <w:rtl w:val="0"/>
        </w:rPr>
        <w:t xml:space="preserve">7. Papéis e Responsabilidades em uma Avaliação I4.0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(Os papéis e responsabilidades permanecem os mesmos da versão anterior).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5gppwitiqbmp" w:id="9"/>
      <w:bookmarkEnd w:id="9"/>
      <w:r w:rsidDel="00000000" w:rsidR="00000000" w:rsidRPr="00000000">
        <w:rPr>
          <w:rtl w:val="0"/>
        </w:rPr>
        <w:t xml:space="preserve">8. Estrutura do Framework SIRI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SIRI é composto por </w:t>
      </w:r>
      <w:r w:rsidDel="00000000" w:rsidR="00000000" w:rsidRPr="00000000">
        <w:rPr>
          <w:b w:val="1"/>
          <w:rtl w:val="0"/>
        </w:rPr>
        <w:t xml:space="preserve">3 Building Blocks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8 Pilares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16 Dimensões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l1xllifrizb5" w:id="10"/>
      <w:bookmarkEnd w:id="10"/>
      <w:r w:rsidDel="00000000" w:rsidR="00000000" w:rsidRPr="00000000">
        <w:rPr>
          <w:rtl w:val="0"/>
        </w:rPr>
        <w:t xml:space="preserve">8.1 Building Blocks (Blocos de Construção)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(Processo)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(Tecnologia)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Organisation</w:t>
      </w:r>
      <w:r w:rsidDel="00000000" w:rsidR="00000000" w:rsidRPr="00000000">
        <w:rPr>
          <w:rtl w:val="0"/>
        </w:rPr>
        <w:t xml:space="preserve"> (Organização)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o7uw72o702s" w:id="11"/>
      <w:bookmarkEnd w:id="11"/>
      <w:r w:rsidDel="00000000" w:rsidR="00000000" w:rsidRPr="00000000">
        <w:rPr>
          <w:rtl w:val="0"/>
        </w:rPr>
        <w:t xml:space="preserve">8.2 Pilares e Dimensões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eo435avlyiln" w:id="12"/>
      <w:bookmarkEnd w:id="12"/>
      <w:r w:rsidDel="00000000" w:rsidR="00000000" w:rsidRPr="00000000">
        <w:rPr>
          <w:rtl w:val="0"/>
        </w:rPr>
        <w:t xml:space="preserve">Process Building Block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1: Operations</w:t>
      </w:r>
      <w:r w:rsidDel="00000000" w:rsidR="00000000" w:rsidRPr="00000000">
        <w:rPr>
          <w:rtl w:val="0"/>
        </w:rPr>
        <w:t xml:space="preserve"> (Operações)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1: Vertical Integration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2: Supply Chain</w:t>
      </w:r>
      <w:r w:rsidDel="00000000" w:rsidR="00000000" w:rsidRPr="00000000">
        <w:rPr>
          <w:rtl w:val="0"/>
        </w:rPr>
        <w:t xml:space="preserve"> (Cadeia de Suprimentos)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2: Horizontal Integration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3: Product Lifecycle</w:t>
      </w:r>
      <w:r w:rsidDel="00000000" w:rsidR="00000000" w:rsidRPr="00000000">
        <w:rPr>
          <w:rtl w:val="0"/>
        </w:rPr>
        <w:t xml:space="preserve"> (Ciclo de Vida do Produto)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3: Integrated Product Lifecycle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x7i4c3kmtewl" w:id="13"/>
      <w:bookmarkEnd w:id="13"/>
      <w:r w:rsidDel="00000000" w:rsidR="00000000" w:rsidRPr="00000000">
        <w:rPr>
          <w:rtl w:val="0"/>
        </w:rPr>
        <w:t xml:space="preserve">Technology Building Block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4: Automation</w:t>
      </w:r>
      <w:r w:rsidDel="00000000" w:rsidR="00000000" w:rsidRPr="00000000">
        <w:rPr>
          <w:rtl w:val="0"/>
        </w:rPr>
        <w:t xml:space="preserve"> (Automação)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4: Shop Floor Automation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5: Enterprise Automation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6: Facility Automation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5: Connectivity</w:t>
      </w:r>
      <w:r w:rsidDel="00000000" w:rsidR="00000000" w:rsidRPr="00000000">
        <w:rPr>
          <w:rtl w:val="0"/>
        </w:rPr>
        <w:t xml:space="preserve"> (Conectividade)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7: Shop Floor Connectivity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8: Enterprise Connectivity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6: Intelligence</w:t>
      </w:r>
      <w:r w:rsidDel="00000000" w:rsidR="00000000" w:rsidRPr="00000000">
        <w:rPr>
          <w:rtl w:val="0"/>
        </w:rPr>
        <w:t xml:space="preserve"> (Inteligência)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9: Shop Floor Intelligence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10: Enterprise Intelligence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11: Facility Intelligence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twiudz51x5w0" w:id="14"/>
      <w:bookmarkEnd w:id="14"/>
      <w:r w:rsidDel="00000000" w:rsidR="00000000" w:rsidRPr="00000000">
        <w:rPr>
          <w:rtl w:val="0"/>
        </w:rPr>
        <w:t xml:space="preserve">Organisation Building Block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7: Talent &amp; Organisation</w:t>
      </w:r>
      <w:r w:rsidDel="00000000" w:rsidR="00000000" w:rsidRPr="00000000">
        <w:rPr>
          <w:rtl w:val="0"/>
        </w:rPr>
        <w:t xml:space="preserve"> (Talento e Organização)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12: Workforce Learning &amp; Development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13: Leadership Competency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14: Inter- and Intra-Company Collaboration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Pilar 8: Strategy &amp; Governance</w:t>
      </w:r>
      <w:r w:rsidDel="00000000" w:rsidR="00000000" w:rsidRPr="00000000">
        <w:rPr>
          <w:rtl w:val="0"/>
        </w:rPr>
        <w:t xml:space="preserve"> (Estratégia e Governança)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15: Formal Strategy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Dimensão 16: Governance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q3kh7z7ee4un" w:id="15"/>
      <w:bookmarkEnd w:id="15"/>
      <w:r w:rsidDel="00000000" w:rsidR="00000000" w:rsidRPr="00000000">
        <w:rPr>
          <w:rtl w:val="0"/>
        </w:rPr>
        <w:t xml:space="preserve">9. Método de Cálculo do Índice de Maturidade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cálculo do índice de maturidade é realizado em </w:t>
      </w:r>
      <w:r w:rsidDel="00000000" w:rsidR="00000000" w:rsidRPr="00000000">
        <w:rPr>
          <w:b w:val="1"/>
          <w:rtl w:val="0"/>
        </w:rPr>
        <w:t xml:space="preserve">4 passos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Passo 1: Avaliar cada uma das 16 Dimensões</w:t>
      </w:r>
      <w:r w:rsidDel="00000000" w:rsidR="00000000" w:rsidRPr="00000000">
        <w:rPr>
          <w:rtl w:val="0"/>
        </w:rPr>
        <w:t xml:space="preserve"> Cada dimensão é avaliada em uma escala de </w:t>
      </w:r>
      <w:r w:rsidDel="00000000" w:rsidR="00000000" w:rsidRPr="00000000">
        <w:rPr>
          <w:b w:val="1"/>
          <w:rtl w:val="0"/>
        </w:rPr>
        <w:t xml:space="preserve">0 a 6</w:t>
      </w:r>
      <w:r w:rsidDel="00000000" w:rsidR="00000000" w:rsidRPr="00000000">
        <w:rPr>
          <w:rtl w:val="0"/>
        </w:rPr>
        <w:t xml:space="preserve">, resultando na nota da dimensão (ND).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Passo 2: Calcular a Média de Cada Pilar</w:t>
      </w:r>
      <w:r w:rsidDel="00000000" w:rsidR="00000000" w:rsidRPr="00000000">
        <w:rPr>
          <w:rtl w:val="0"/>
        </w:rPr>
        <w:t xml:space="preserve"> A média de cada pilar (MP) é a média aritmética das notas das dimensões que o compõem.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 = Σ (ND) / Número_de_Dimensões_do_Pilar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Passo 3: Calcular a Média de Cada Building Block</w:t>
      </w:r>
      <w:r w:rsidDel="00000000" w:rsidR="00000000" w:rsidRPr="00000000">
        <w:rPr>
          <w:rtl w:val="0"/>
        </w:rPr>
        <w:t xml:space="preserve"> A média de cada building block (MBB) é a média aritmética das médias dos pilares que o compõem.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MBB = Σ (MP) / Número_de_Pilares_do_Building_Block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Passo 4: Calcular o Índice Final de Maturidade (Média Ponderada)</w:t>
      </w:r>
      <w:r w:rsidDel="00000000" w:rsidR="00000000" w:rsidRPr="00000000">
        <w:rPr>
          <w:rtl w:val="0"/>
        </w:rPr>
        <w:t xml:space="preserve"> O índice final é a média ponderada dos building blocks, utilizando os seguintes pesos (sugeridos, podem ser ajustados):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Building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(0,30)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(0,40)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(0,30)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 (1,00)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Índice_Maturidade_SIRI = Σ (Peso_BB × MBB)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x592a62djajr" w:id="16"/>
      <w:bookmarkEnd w:id="16"/>
      <w:r w:rsidDel="00000000" w:rsidR="00000000" w:rsidRPr="00000000">
        <w:rPr>
          <w:rtl w:val="0"/>
        </w:rPr>
        <w:t xml:space="preserve">Interpretação do Índice Final (0-6)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Faixa do Índice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Nível de Maturidade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0,0 - 1,0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0/1 - Incipiente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1,1 - 2,0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2 - Em Desenvolvimento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2,1 - 3,0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3 - Padronizado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3,1 - 4,0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4 - Integrado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4,1 - 5,0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5 - Otimizado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5,1 - 6,0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6 - Adaptativo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2w09fmeonilz" w:id="17"/>
      <w:bookmarkEnd w:id="17"/>
      <w:r w:rsidDel="00000000" w:rsidR="00000000" w:rsidRPr="00000000">
        <w:rPr>
          <w:rtl w:val="0"/>
        </w:rPr>
        <w:t xml:space="preserve">Anexo A: Detalhamento das Dimensões e Níveis de Maturidade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(Este anexo conterá a descrição detalhada de cada uma das 16 dimensões do SIRI, com os critérios específicos para a atribuição de nota de 0 a 6 para cada uma, com base nos documentos fornecidos).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921gbtxm68gk" w:id="18"/>
      <w:bookmarkEnd w:id="18"/>
      <w:r w:rsidDel="00000000" w:rsidR="00000000" w:rsidRPr="00000000">
        <w:rPr>
          <w:rtl w:val="0"/>
        </w:rPr>
        <w:t xml:space="preserve">Anexo B: Modelo de Questionário de Avaliação (SIRI)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(Este anexo conterá um modelo de questionário com perguntas específicas para cada uma das 16 dimensões do SIRI).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oif8qf94duco" w:id="19"/>
      <w:bookmarkEnd w:id="19"/>
      <w:r w:rsidDel="00000000" w:rsidR="00000000" w:rsidRPr="00000000">
        <w:rPr>
          <w:rtl w:val="0"/>
        </w:rPr>
        <w:t xml:space="preserve">Anexo C: Modelo de Relatório de Avaliação (SIRI)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(Este anexo conterá um modelo de relatório de avaliação adaptado para apresentar os resultados segundo a estrutura do SIRI).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idqlg2nmwt73" w:id="20"/>
      <w:bookmarkEnd w:id="20"/>
      <w:r w:rsidDel="00000000" w:rsidR="00000000" w:rsidRPr="00000000">
        <w:rPr>
          <w:rtl w:val="0"/>
        </w:rPr>
        <w:t xml:space="preserve">Controle de Versões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adaptada para o framework SIRI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 inicial do guia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AI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Fim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