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ts48sqia9o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Coop dentro da rede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tblGridChange w:id="0">
          <w:tblGrid>
            <w:gridCol w:w="405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3">
            <w:pPr>
              <w:spacing w:after="160" w:lineRule="auto"/>
              <w:rPr>
                <w:sz w:val="21"/>
                <w:szCs w:val="21"/>
              </w:rPr>
            </w:pPr>
            <w:r w:rsidDel="00000000" w:rsidR="00000000" w:rsidRPr="00000000">
              <w:rPr>
                <w:b w:val="1"/>
                <w:bCs w:val="1"/>
                <w:i w:val="1"/>
                <w:iCs w:val="1"/>
                <w:sz w:val="21"/>
                <w:szCs w:val="21"/>
                <w:rtl w:val="0"/>
              </w:rPr>
              <w:t xml:space="preserve">Dimensão:</w:t>
            </w: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4">
            <w:pPr>
              <w:spacing w:after="160" w:lineRule="auto"/>
              <w:rPr>
                <w:sz w:val="21"/>
                <w:szCs w:val="21"/>
              </w:rPr>
            </w:pPr>
            <w:r w:rsidDel="00000000" w:rsidR="00000000" w:rsidRPr="00000000">
              <w:rPr>
                <w:sz w:val="21"/>
                <w:szCs w:val="21"/>
                <w:rtl w:val="0"/>
              </w:rPr>
              <w:t xml:space="preserve">Colaboração Inter e Intra-Empresarial</w:t>
            </w:r>
          </w:p>
        </w:tc>
      </w:tr>
    </w:tbl>
    <w:p w:rsidR="00000000" w:rsidDel="00000000" w:rsidP="00000000" w:rsidRDefault="00000000" w:rsidRPr="00000000" w14:paraId="00000005">
      <w:pPr>
        <w:rPr>
          <w:sz w:val="21"/>
          <w:szCs w:val="21"/>
        </w:rPr>
      </w:pPr>
      <w:r w:rsidDel="00000000" w:rsidR="00000000" w:rsidRPr="00000000">
        <w:rPr>
          <w:rtl w:val="0"/>
        </w:rPr>
      </w:r>
    </w:p>
    <w:tbl>
      <w:tblPr>
        <w:tblStyle w:val="Table2"/>
        <w:tblW w:w="3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00"/>
        <w:tblGridChange w:id="0">
          <w:tblGrid>
            <w:gridCol w:w="1500"/>
            <w:gridCol w:w="210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6">
            <w:pPr>
              <w:spacing w:after="160" w:lineRule="auto"/>
              <w:rPr>
                <w:sz w:val="21"/>
                <w:szCs w:val="21"/>
              </w:rPr>
            </w:pPr>
            <w:r w:rsidDel="00000000" w:rsidR="00000000" w:rsidRPr="00000000">
              <w:rPr>
                <w:b w:val="1"/>
                <w:bCs w:val="1"/>
                <w:i w:val="1"/>
                <w:iCs w:val="1"/>
                <w:sz w:val="21"/>
                <w:szCs w:val="21"/>
                <w:rtl w:val="0"/>
              </w:rPr>
              <w:t xml:space="preserve">Bloco/Pilar: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7">
            <w:pPr>
              <w:spacing w:after="160" w:lineRule="auto"/>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8">
            <w:pPr>
              <w:spacing w:after="160" w:lineRule="auto"/>
              <w:rPr>
                <w:sz w:val="21"/>
                <w:szCs w:val="21"/>
              </w:rPr>
            </w:pPr>
            <w:r w:rsidDel="00000000" w:rsidR="00000000" w:rsidRPr="00000000">
              <w:rPr>
                <w:sz w:val="21"/>
                <w:szCs w:val="21"/>
                <w:rtl w:val="0"/>
              </w:rPr>
              <w:t xml:space="preserve">Bloco:</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9">
            <w:pPr>
              <w:spacing w:after="160" w:lineRule="auto"/>
              <w:rPr>
                <w:sz w:val="21"/>
                <w:szCs w:val="21"/>
              </w:rPr>
            </w:pPr>
            <w:r w:rsidDel="00000000" w:rsidR="00000000" w:rsidRPr="00000000">
              <w:rPr>
                <w:sz w:val="21"/>
                <w:szCs w:val="21"/>
                <w:rtl w:val="0"/>
              </w:rPr>
              <w:t xml:space="preserve">Organização</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A">
            <w:pPr>
              <w:spacing w:after="160" w:lineRule="auto"/>
              <w:rPr>
                <w:sz w:val="21"/>
                <w:szCs w:val="21"/>
              </w:rPr>
            </w:pPr>
            <w:r w:rsidDel="00000000" w:rsidR="00000000" w:rsidRPr="00000000">
              <w:rPr>
                <w:sz w:val="21"/>
                <w:szCs w:val="21"/>
                <w:rtl w:val="0"/>
              </w:rPr>
              <w:t xml:space="preserve">Pilar: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B">
            <w:pPr>
              <w:spacing w:after="160" w:lineRule="auto"/>
              <w:rPr>
                <w:sz w:val="21"/>
                <w:szCs w:val="21"/>
              </w:rPr>
            </w:pPr>
            <w:r w:rsidDel="00000000" w:rsidR="00000000" w:rsidRPr="00000000">
              <w:rPr>
                <w:sz w:val="21"/>
                <w:szCs w:val="21"/>
                <w:rtl w:val="0"/>
              </w:rPr>
              <w:t xml:space="preserve">Estrutura e Gestão</w:t>
            </w:r>
          </w:p>
        </w:tc>
      </w:tr>
    </w:tbl>
    <w:p w:rsidR="00000000" w:rsidDel="00000000" w:rsidP="00000000" w:rsidRDefault="00000000" w:rsidRPr="00000000" w14:paraId="0000000C">
      <w:pPr>
        <w:rPr>
          <w:sz w:val="21"/>
          <w:szCs w:val="21"/>
        </w:rPr>
      </w:pPr>
      <w:r w:rsidDel="00000000" w:rsidR="00000000" w:rsidRPr="00000000">
        <w:rPr>
          <w:rtl w:val="0"/>
        </w:rPr>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0D">
            <w:pPr>
              <w:spacing w:after="160" w:lineRule="auto"/>
              <w:rPr>
                <w:sz w:val="21"/>
                <w:szCs w:val="21"/>
              </w:rPr>
            </w:pPr>
            <w:r w:rsidDel="00000000" w:rsidR="00000000" w:rsidRPr="00000000">
              <w:rPr>
                <w:b w:val="1"/>
                <w:bCs w:val="1"/>
                <w:i w:val="1"/>
                <w:iCs w:val="1"/>
                <w:sz w:val="21"/>
                <w:szCs w:val="21"/>
                <w:rtl w:val="0"/>
              </w:rPr>
              <w:t xml:space="preserve">Resumo Descritivo</w:t>
            </w:r>
            <w:r w:rsidDel="00000000" w:rsidR="00000000" w:rsidRPr="00000000">
              <w:rPr>
                <w:rtl w:val="0"/>
              </w:rPr>
            </w:r>
          </w:p>
        </w:tc>
      </w:tr>
      <w:tr>
        <w:trPr>
          <w:cantSplit w:val="0"/>
          <w:trHeight w:val="237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0E">
            <w:pPr>
              <w:spacing w:after="160" w:lineRule="auto"/>
              <w:rPr>
                <w:sz w:val="21"/>
                <w:szCs w:val="21"/>
              </w:rPr>
            </w:pPr>
            <w:r w:rsidDel="00000000" w:rsidR="00000000" w:rsidRPr="00000000">
              <w:rPr>
                <w:sz w:val="21"/>
                <w:szCs w:val="21"/>
                <w:rtl w:val="0"/>
              </w:rPr>
              <w:t xml:space="preserve">Capacidade de trabalhar colaborativamente através de equipes multifuncionais e com parceiros externos para alcançar uma visão e propósito compartilhados. A Indústria 4.0 criou uma rede conectada de sistemas e tecnologias que reduzem o custo da colaboração e redefinem a base da competição. Neste contexto, empresas precisam colaborar efetivamente tanto internamente quanto com parceiros externos (fornecedores, clientes, institutos de pesquisa, universidades) dentro de ecossistemas de negócios digitais. Estruturas organizacionais mais horizontais permitem tomada de decisão mais rápida, e o alinhamento de incentivos pode empoderar a força de trabalho para colaborar mais efetivamente.</w:t>
            </w:r>
          </w:p>
        </w:tc>
      </w:tr>
    </w:tbl>
    <w:p w:rsidR="00000000" w:rsidDel="00000000" w:rsidP="00000000" w:rsidRDefault="00000000" w:rsidRPr="00000000" w14:paraId="0000000F">
      <w:pPr>
        <w:rPr>
          <w:sz w:val="21"/>
          <w:szCs w:val="21"/>
        </w:rPr>
      </w:pPr>
      <w:r w:rsidDel="00000000" w:rsidR="00000000" w:rsidRPr="00000000">
        <w:rPr>
          <w:rtl w:val="0"/>
        </w:rPr>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65"/>
        <w:tblGridChange w:id="0">
          <w:tblGrid>
            <w:gridCol w:w="2175"/>
            <w:gridCol w:w="6765"/>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0">
            <w:pPr>
              <w:spacing w:after="160" w:lineRule="auto"/>
              <w:rPr>
                <w:sz w:val="21"/>
                <w:szCs w:val="21"/>
              </w:rPr>
            </w:pPr>
            <w:r w:rsidDel="00000000" w:rsidR="00000000" w:rsidRPr="00000000">
              <w:rPr>
                <w:b w:val="1"/>
                <w:bCs w:val="1"/>
                <w:i w:val="1"/>
                <w:iCs w:val="1"/>
                <w:sz w:val="21"/>
                <w:szCs w:val="21"/>
                <w:rtl w:val="0"/>
              </w:rPr>
              <w:t xml:space="preserve">Capacidades Relacionadas: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1">
            <w:pPr>
              <w:spacing w:after="160" w:lineRule="auto"/>
              <w:rPr>
                <w:sz w:val="21"/>
                <w:szCs w:val="21"/>
              </w:rPr>
            </w:pPr>
            <w:r w:rsidDel="00000000" w:rsidR="00000000" w:rsidRPr="00000000">
              <w:rPr>
                <w:b w:val="1"/>
                <w:bCs w:val="1"/>
                <w:sz w:val="21"/>
                <w:szCs w:val="21"/>
                <w:rtl w:val="0"/>
              </w:rPr>
              <w:t xml:space="preserve">Cooperação dentro da rede (Acatech) Colaboração intra e inter-empresa (SIRI D15) Integração da cadeia de suprimentos (SIRI D2) Integração da cadeia de valor e ecossistemas</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pBdr>
          <w:bottom w:color="auto" w:space="6" w:sz="0" w:val="none"/>
        </w:pBdr>
        <w:spacing w:after="240" w:before="0" w:line="300" w:lineRule="auto"/>
        <w:rPr>
          <w:b w:val="1"/>
          <w:bCs w:val="1"/>
          <w:sz w:val="46"/>
          <w:szCs w:val="46"/>
        </w:rPr>
      </w:pPr>
      <w:bookmarkStart w:colFirst="0" w:colLast="0" w:name="_r3rlbaheh4u" w:id="1"/>
      <w:bookmarkEnd w:id="1"/>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keepNext w:val="0"/>
        <w:keepLines w:val="0"/>
        <w:pBdr>
          <w:bottom w:color="auto" w:space="6" w:sz="0" w:val="none"/>
        </w:pBdr>
        <w:spacing w:after="240" w:before="0" w:line="300" w:lineRule="auto"/>
        <w:rPr>
          <w:b w:val="1"/>
          <w:bCs w:val="1"/>
          <w:sz w:val="46"/>
          <w:szCs w:val="46"/>
        </w:rPr>
      </w:pPr>
      <w:bookmarkStart w:colFirst="0" w:colLast="0" w:name="_k6jbwzbf8ckl" w:id="2"/>
      <w:bookmarkEnd w:id="2"/>
      <w:r w:rsidDel="00000000" w:rsidR="00000000" w:rsidRPr="00000000">
        <w:rPr>
          <w:b w:val="1"/>
          <w:bCs w:val="1"/>
          <w:sz w:val="46"/>
          <w:szCs w:val="46"/>
          <w:rtl w:val="0"/>
        </w:rPr>
        <w:t xml:space="preserve">Questão 01 - Comunicação e compartilhamento de informações</w:t>
      </w:r>
    </w:p>
    <w:tbl>
      <w:tblPr>
        <w:tblStyle w:val="Table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95"/>
        <w:gridCol w:w="2130"/>
        <w:tblGridChange w:id="0">
          <w:tblGrid>
            <w:gridCol w:w="6795"/>
            <w:gridCol w:w="2130"/>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5">
            <w:pPr>
              <w:spacing w:after="160" w:lineRule="auto"/>
              <w:rPr>
                <w:sz w:val="21"/>
                <w:szCs w:val="21"/>
              </w:rPr>
            </w:pPr>
            <w:r w:rsidDel="00000000" w:rsidR="00000000" w:rsidRPr="00000000">
              <w:rPr>
                <w:b w:val="1"/>
                <w:bCs w:val="1"/>
                <w:sz w:val="21"/>
                <w:szCs w:val="21"/>
                <w:rtl w:val="0"/>
              </w:rPr>
              <w:t xml:space="preserve">Como acontece a comunicação e o compartilhamento de informações entre equipes internas e com parceiros externos?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6">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7">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18">
            <w:pPr>
              <w:spacing w:after="160" w:lineRule="auto"/>
              <w:rPr>
                <w:sz w:val="21"/>
                <w:szCs w:val="21"/>
              </w:rPr>
            </w:pPr>
            <w:r w:rsidDel="00000000" w:rsidR="00000000" w:rsidRPr="00000000">
              <w:rPr>
                <w:sz w:val="21"/>
                <w:szCs w:val="21"/>
                <w:rtl w:val="0"/>
              </w:rPr>
              <w:t xml:space="preserve">Cooperação dentro da rede</w:t>
            </w:r>
          </w:p>
        </w:tc>
      </w:tr>
    </w:tbl>
    <w:p w:rsidR="00000000" w:rsidDel="00000000" w:rsidP="00000000" w:rsidRDefault="00000000" w:rsidRPr="00000000" w14:paraId="00000019">
      <w:pPr>
        <w:rPr>
          <w:sz w:val="21"/>
          <w:szCs w:val="21"/>
        </w:rPr>
      </w:pP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275"/>
        <w:tblGridChange w:id="0">
          <w:tblGrid>
            <w:gridCol w:w="1650"/>
            <w:gridCol w:w="727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A">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B">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C">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D">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E">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1F">
            <w:pPr>
              <w:spacing w:after="160" w:lineRule="auto"/>
              <w:jc w:val="center"/>
              <w:rPr>
                <w:sz w:val="21"/>
                <w:szCs w:val="21"/>
              </w:rPr>
            </w:pPr>
            <w:r w:rsidDel="00000000" w:rsidR="00000000" w:rsidRPr="00000000">
              <w:rPr>
                <w:sz w:val="21"/>
                <w:szCs w:val="21"/>
                <w:rtl w:val="0"/>
              </w:rPr>
              <w:t xml:space="preserve">Comunicação e compartilhamento de informações acontecem de forma informal e ad hoc. Equipes trabalham em silos.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0">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1">
            <w:pPr>
              <w:spacing w:after="160" w:lineRule="auto"/>
              <w:jc w:val="center"/>
              <w:rPr>
                <w:sz w:val="21"/>
                <w:szCs w:val="21"/>
              </w:rPr>
            </w:pPr>
            <w:r w:rsidDel="00000000" w:rsidR="00000000" w:rsidRPr="00000000">
              <w:rPr>
                <w:sz w:val="21"/>
                <w:szCs w:val="21"/>
                <w:rtl w:val="0"/>
              </w:rPr>
              <w:t xml:space="preserve">Existem canais formais estabelecidos para comunicação e troca de informações entre equipes.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2">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3">
            <w:pPr>
              <w:spacing w:after="160" w:lineRule="auto"/>
              <w:jc w:val="center"/>
              <w:rPr>
                <w:sz w:val="21"/>
                <w:szCs w:val="21"/>
              </w:rPr>
            </w:pPr>
            <w:r w:rsidDel="00000000" w:rsidR="00000000" w:rsidRPr="00000000">
              <w:rPr>
                <w:sz w:val="21"/>
                <w:szCs w:val="21"/>
                <w:rtl w:val="0"/>
              </w:rPr>
              <w:t xml:space="preserve">Canais formais permitem que equipes trabalhem juntas em tarefas e projetos discretos/pontuais.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4">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5">
            <w:pPr>
              <w:spacing w:after="160" w:lineRule="auto"/>
              <w:jc w:val="center"/>
              <w:rPr>
                <w:sz w:val="21"/>
                <w:szCs w:val="21"/>
              </w:rPr>
            </w:pPr>
            <w:r w:rsidDel="00000000" w:rsidR="00000000" w:rsidRPr="00000000">
              <w:rPr>
                <w:sz w:val="21"/>
                <w:szCs w:val="21"/>
                <w:rtl w:val="0"/>
              </w:rPr>
              <w:t xml:space="preserve">Equipes são empoderadas pela organização para fazer ajustes que facilitem a cooperação em tarefas e projetos discretos.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6">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7">
            <w:pPr>
              <w:spacing w:after="160" w:lineRule="auto"/>
              <w:jc w:val="center"/>
              <w:rPr>
                <w:sz w:val="21"/>
                <w:szCs w:val="21"/>
              </w:rPr>
            </w:pPr>
            <w:r w:rsidDel="00000000" w:rsidR="00000000" w:rsidRPr="00000000">
              <w:rPr>
                <w:sz w:val="21"/>
                <w:szCs w:val="21"/>
                <w:rtl w:val="0"/>
              </w:rPr>
              <w:t xml:space="preserve">Equipes são empoderadas a compartilhar recursos em tarefas e projetos tanto discretos quanto de longo prazo.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8">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9">
            <w:pPr>
              <w:spacing w:after="160" w:lineRule="auto"/>
              <w:jc w:val="center"/>
              <w:rPr>
                <w:sz w:val="21"/>
                <w:szCs w:val="21"/>
              </w:rPr>
            </w:pPr>
            <w:r w:rsidDel="00000000" w:rsidR="00000000" w:rsidRPr="00000000">
              <w:rPr>
                <w:sz w:val="21"/>
                <w:szCs w:val="21"/>
                <w:rtl w:val="0"/>
              </w:rPr>
              <w:t xml:space="preserve">Canais formais permitem formar dinamicamente equipes multifuncionais com metas, recursos e KPIs compartilhados.</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A">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B">
            <w:pPr>
              <w:spacing w:after="160" w:lineRule="auto"/>
              <w:jc w:val="center"/>
              <w:rPr>
                <w:sz w:val="21"/>
                <w:szCs w:val="21"/>
              </w:rPr>
            </w:pPr>
            <w:r w:rsidDel="00000000" w:rsidR="00000000" w:rsidRPr="00000000">
              <w:rPr>
                <w:sz w:val="21"/>
                <w:szCs w:val="21"/>
                <w:rtl w:val="0"/>
              </w:rPr>
              <w:t xml:space="preserve">Times multidisciplinares autônomos se formam dinamicamente, incluindo parceiros e clientes, com total compartilhamento de riscos e recompensas.</w:t>
            </w:r>
          </w:p>
        </w:tc>
      </w:tr>
    </w:tbl>
    <w:p w:rsidR="00000000" w:rsidDel="00000000" w:rsidP="00000000" w:rsidRDefault="00000000" w:rsidRPr="00000000" w14:paraId="0000002C">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D">
      <w:pPr>
        <w:rPr>
          <w:sz w:val="21"/>
          <w:szCs w:val="21"/>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2E">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555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2F">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Calendário de rituais interfuncionais (cadência, pauta e presença). RACIs/matrizes de responsabilidade e OKRs compartilhados entre áreas e com parceiros externos. Contratos e acordos de colaboração com fornecedores, clientes e parceiros. Plataformas de colaboração digital (portais compartilhados, sistemas integrados). Arquiteturas de integração (mapas de fluxo de informação interno e externo). Post-mortems/A3s com participantes de múltiplas áreas e organizações. </w:t>
            </w:r>
            <w:r w:rsidDel="00000000" w:rsidR="00000000" w:rsidRPr="00000000">
              <w:rPr>
                <w:b w:val="1"/>
                <w:bCs w:val="1"/>
                <w:sz w:val="21"/>
                <w:szCs w:val="21"/>
                <w:rtl w:val="0"/>
              </w:rPr>
              <w:t xml:space="preserve">B) Métricas/KPIs</w:t>
            </w:r>
            <w:r w:rsidDel="00000000" w:rsidR="00000000" w:rsidRPr="00000000">
              <w:rPr>
                <w:rFonts w:ascii="Arial Unicode MS" w:cs="Arial Unicode MS" w:eastAsia="Arial Unicode MS" w:hAnsi="Arial Unicode MS"/>
                <w:sz w:val="21"/>
                <w:szCs w:val="21"/>
                <w:rtl w:val="0"/>
              </w:rPr>
              <w:t xml:space="preserve"> Taxa de presença por função em rituais colaborativos; nº de itens interáreas e inter-organizações concluídos por sprint/mês. Tempo de handoff e retrabalho por fronteira (ex.: engenharia→produção, empresa→fornecedor). Fluxo (lead time, throughput, WIP) em itens que cruzam times e organizações. Número de projetos colaborativos com parceiros externos. Taxa de sucesso de iniciativas colaborativas na rede. </w:t>
            </w:r>
            <w:r w:rsidDel="00000000" w:rsidR="00000000" w:rsidRPr="00000000">
              <w:rPr>
                <w:b w:val="1"/>
                <w:bCs w:val="1"/>
                <w:sz w:val="21"/>
                <w:szCs w:val="21"/>
                <w:rtl w:val="0"/>
              </w:rPr>
              <w:t xml:space="preserve">C) Sinais por nível</w:t>
            </w:r>
            <w:r w:rsidDel="00000000" w:rsidR="00000000" w:rsidRPr="00000000">
              <w:rPr>
                <w:sz w:val="21"/>
                <w:szCs w:val="21"/>
                <w:rtl w:val="0"/>
              </w:rPr>
              <w:t xml:space="preserve"> </w:t>
            </w:r>
            <w:r w:rsidDel="00000000" w:rsidR="00000000" w:rsidRPr="00000000">
              <w:rPr>
                <w:b w:val="1"/>
                <w:bCs w:val="1"/>
                <w:sz w:val="21"/>
                <w:szCs w:val="21"/>
                <w:rtl w:val="0"/>
              </w:rPr>
              <w:t xml:space="preserve">N0:</w:t>
            </w:r>
            <w:r w:rsidDel="00000000" w:rsidR="00000000" w:rsidRPr="00000000">
              <w:rPr>
                <w:sz w:val="21"/>
                <w:szCs w:val="21"/>
                <w:rtl w:val="0"/>
              </w:rPr>
              <w:t xml:space="preserve"> silos organizacionais; handoffs verbais; sem canais formais com parceiros. </w:t>
            </w:r>
            <w:r w:rsidDel="00000000" w:rsidR="00000000" w:rsidRPr="00000000">
              <w:rPr>
                <w:b w:val="1"/>
                <w:bCs w:val="1"/>
                <w:sz w:val="21"/>
                <w:szCs w:val="21"/>
                <w:rtl w:val="0"/>
              </w:rPr>
              <w:t xml:space="preserve">N1:</w:t>
            </w:r>
            <w:r w:rsidDel="00000000" w:rsidR="00000000" w:rsidRPr="00000000">
              <w:rPr>
                <w:sz w:val="21"/>
                <w:szCs w:val="21"/>
                <w:rtl w:val="0"/>
              </w:rPr>
              <w:t xml:space="preserve"> compartilhamento sob demanda/autorização da liderança; comunicação formal básica. </w:t>
            </w:r>
            <w:r w:rsidDel="00000000" w:rsidR="00000000" w:rsidRPr="00000000">
              <w:rPr>
                <w:b w:val="1"/>
                <w:bCs w:val="1"/>
                <w:sz w:val="21"/>
                <w:szCs w:val="21"/>
                <w:rtl w:val="0"/>
              </w:rPr>
              <w:t xml:space="preserve">N2:</w:t>
            </w:r>
            <w:r w:rsidDel="00000000" w:rsidR="00000000" w:rsidRPr="00000000">
              <w:rPr>
                <w:sz w:val="21"/>
                <w:szCs w:val="21"/>
                <w:rtl w:val="0"/>
              </w:rPr>
              <w:t xml:space="preserve"> procedimentos formais suportam a colaboração pontual; projetos discretos com parceiros. </w:t>
            </w:r>
            <w:r w:rsidDel="00000000" w:rsidR="00000000" w:rsidRPr="00000000">
              <w:rPr>
                <w:b w:val="1"/>
                <w:bCs w:val="1"/>
                <w:sz w:val="21"/>
                <w:szCs w:val="21"/>
                <w:rtl w:val="0"/>
              </w:rPr>
              <w:t xml:space="preserve">N3:</w:t>
            </w:r>
            <w:r w:rsidDel="00000000" w:rsidR="00000000" w:rsidRPr="00000000">
              <w:rPr>
                <w:sz w:val="21"/>
                <w:szCs w:val="21"/>
                <w:rtl w:val="0"/>
              </w:rPr>
              <w:t xml:space="preserve"> reuniões pontuais de status; ajustes para facilitar cooperação; poucos owners claros. </w:t>
            </w:r>
            <w:r w:rsidDel="00000000" w:rsidR="00000000" w:rsidRPr="00000000">
              <w:rPr>
                <w:b w:val="1"/>
                <w:bCs w:val="1"/>
                <w:sz w:val="21"/>
                <w:szCs w:val="21"/>
                <w:rtl w:val="0"/>
              </w:rPr>
              <w:t xml:space="preserve">N4:</w:t>
            </w:r>
            <w:r w:rsidDel="00000000" w:rsidR="00000000" w:rsidRPr="00000000">
              <w:rPr>
                <w:sz w:val="21"/>
                <w:szCs w:val="21"/>
                <w:rtl w:val="0"/>
              </w:rPr>
              <w:t xml:space="preserve"> rotinas formais com análise de causa e plano conjunto; responsabilidades documentadas; compartilhamento parcial de riscos e recursos. </w:t>
            </w:r>
            <w:r w:rsidDel="00000000" w:rsidR="00000000" w:rsidRPr="00000000">
              <w:rPr>
                <w:b w:val="1"/>
                <w:bCs w:val="1"/>
                <w:sz w:val="21"/>
                <w:szCs w:val="21"/>
                <w:rtl w:val="0"/>
              </w:rPr>
              <w:t xml:space="preserve">N5:</w:t>
            </w:r>
            <w:r w:rsidDel="00000000" w:rsidR="00000000" w:rsidRPr="00000000">
              <w:rPr>
                <w:sz w:val="21"/>
                <w:szCs w:val="21"/>
                <w:rtl w:val="0"/>
              </w:rPr>
              <w:t xml:space="preserve"> planos preventivos interáreas baseados em prognósticos; times formados dinamicamente com KPIs compartilhados. </w:t>
            </w:r>
            <w:r w:rsidDel="00000000" w:rsidR="00000000" w:rsidRPr="00000000">
              <w:rPr>
                <w:b w:val="1"/>
                <w:bCs w:val="1"/>
                <w:sz w:val="21"/>
                <w:szCs w:val="21"/>
                <w:rtl w:val="0"/>
              </w:rPr>
              <w:t xml:space="preserve">N6:</w:t>
            </w:r>
            <w:r w:rsidDel="00000000" w:rsidR="00000000" w:rsidRPr="00000000">
              <w:rPr>
                <w:sz w:val="21"/>
                <w:szCs w:val="21"/>
                <w:rtl w:val="0"/>
              </w:rPr>
              <w:t xml:space="preserve"> células autônomas e rede dinâmica de colaboração; decisões distribuídas; ecossistema integrado com parceiros. </w:t>
            </w:r>
            <w:r w:rsidDel="00000000" w:rsidR="00000000" w:rsidRPr="00000000">
              <w:rPr>
                <w:b w:val="1"/>
                <w:bCs w:val="1"/>
                <w:sz w:val="21"/>
                <w:szCs w:val="21"/>
                <w:rtl w:val="0"/>
              </w:rPr>
              <w:t xml:space="preserve">D) Amostragem</w:t>
            </w:r>
            <w:r w:rsidDel="00000000" w:rsidR="00000000" w:rsidRPr="00000000">
              <w:rPr>
                <w:sz w:val="21"/>
                <w:szCs w:val="21"/>
                <w:rtl w:val="0"/>
              </w:rPr>
              <w:t xml:space="preserve"> Selecionar 2-3 iniciativas que exigiram colaboração interna e externa e seguir o "fio" dos registros ponta-a-ponta nos últimos 90 dias.</w:t>
            </w:r>
          </w:p>
        </w:tc>
      </w:tr>
    </w:tbl>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pBdr>
          <w:bottom w:color="auto" w:space="6" w:sz="0" w:val="none"/>
        </w:pBdr>
        <w:spacing w:after="240" w:before="0" w:line="300" w:lineRule="auto"/>
        <w:rPr>
          <w:b w:val="1"/>
          <w:bCs w:val="1"/>
          <w:sz w:val="46"/>
          <w:szCs w:val="46"/>
        </w:rPr>
      </w:pPr>
      <w:bookmarkStart w:colFirst="0" w:colLast="0" w:name="_khjspkw1imi6" w:id="3"/>
      <w:bookmarkEnd w:id="3"/>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keepNext w:val="0"/>
        <w:keepLines w:val="0"/>
        <w:pBdr>
          <w:bottom w:color="auto" w:space="6" w:sz="0" w:val="none"/>
        </w:pBdr>
        <w:spacing w:after="240" w:before="0" w:line="300" w:lineRule="auto"/>
        <w:rPr>
          <w:b w:val="1"/>
          <w:bCs w:val="1"/>
          <w:sz w:val="46"/>
          <w:szCs w:val="46"/>
        </w:rPr>
      </w:pPr>
      <w:bookmarkStart w:colFirst="0" w:colLast="0" w:name="_f48qoqlmdwp7" w:id="4"/>
      <w:bookmarkEnd w:id="4"/>
      <w:r w:rsidDel="00000000" w:rsidR="00000000" w:rsidRPr="00000000">
        <w:rPr>
          <w:b w:val="1"/>
          <w:bCs w:val="1"/>
          <w:sz w:val="46"/>
          <w:szCs w:val="46"/>
          <w:rtl w:val="0"/>
        </w:rPr>
        <w:t xml:space="preserve">Questão 02 - Colaboração na cadeia de valor</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40"/>
        <w:gridCol w:w="2085"/>
        <w:tblGridChange w:id="0">
          <w:tblGrid>
            <w:gridCol w:w="6840"/>
            <w:gridCol w:w="2085"/>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3">
            <w:pPr>
              <w:spacing w:after="160" w:lineRule="auto"/>
              <w:rPr>
                <w:sz w:val="21"/>
                <w:szCs w:val="21"/>
              </w:rPr>
            </w:pPr>
            <w:r w:rsidDel="00000000" w:rsidR="00000000" w:rsidRPr="00000000">
              <w:rPr>
                <w:b w:val="1"/>
                <w:bCs w:val="1"/>
                <w:sz w:val="21"/>
                <w:szCs w:val="21"/>
                <w:rtl w:val="0"/>
              </w:rPr>
              <w:t xml:space="preserve">Sua empresa coopera com parceiros na cadeia de valor (fornecedores, clientes, distribuidores) para aumentar a competitividade?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4">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5">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36">
            <w:pPr>
              <w:spacing w:after="160" w:lineRule="auto"/>
              <w:rPr>
                <w:sz w:val="21"/>
                <w:szCs w:val="21"/>
              </w:rPr>
            </w:pPr>
            <w:r w:rsidDel="00000000" w:rsidR="00000000" w:rsidRPr="00000000">
              <w:rPr>
                <w:sz w:val="21"/>
                <w:szCs w:val="21"/>
                <w:rtl w:val="0"/>
              </w:rPr>
              <w:t xml:space="preserve">Cooperação dentro da rede</w:t>
            </w:r>
          </w:p>
        </w:tc>
      </w:tr>
    </w:tbl>
    <w:p w:rsidR="00000000" w:rsidDel="00000000" w:rsidP="00000000" w:rsidRDefault="00000000" w:rsidRPr="00000000" w14:paraId="00000037">
      <w:pPr>
        <w:rPr>
          <w:sz w:val="21"/>
          <w:szCs w:val="21"/>
        </w:rPr>
      </w:pPr>
      <w:r w:rsidDel="00000000" w:rsidR="00000000" w:rsidRPr="00000000">
        <w:rPr>
          <w:rtl w:val="0"/>
        </w:rPr>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230"/>
        <w:tblGridChange w:id="0">
          <w:tblGrid>
            <w:gridCol w:w="1695"/>
            <w:gridCol w:w="723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8">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9">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A">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B">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C">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D">
            <w:pPr>
              <w:spacing w:after="160" w:lineRule="auto"/>
              <w:jc w:val="center"/>
              <w:rPr>
                <w:sz w:val="21"/>
                <w:szCs w:val="21"/>
              </w:rPr>
            </w:pPr>
            <w:r w:rsidDel="00000000" w:rsidR="00000000" w:rsidRPr="00000000">
              <w:rPr>
                <w:sz w:val="21"/>
                <w:szCs w:val="21"/>
                <w:rtl w:val="0"/>
              </w:rPr>
              <w:t xml:space="preserve">Não há cooperação formal; cada organização atua de forma isolada na cadeia de valor.</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E">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3F">
            <w:pPr>
              <w:spacing w:after="160" w:lineRule="auto"/>
              <w:jc w:val="center"/>
              <w:rPr>
                <w:sz w:val="21"/>
                <w:szCs w:val="21"/>
              </w:rPr>
            </w:pPr>
            <w:r w:rsidDel="00000000" w:rsidR="00000000" w:rsidRPr="00000000">
              <w:rPr>
                <w:sz w:val="21"/>
                <w:szCs w:val="21"/>
                <w:rtl w:val="0"/>
              </w:rPr>
              <w:t xml:space="preserve">Existe comunicação básica com parceiros, mas sem colaboração estruturada.</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0">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1">
            <w:pPr>
              <w:spacing w:after="160" w:lineRule="auto"/>
              <w:jc w:val="center"/>
              <w:rPr>
                <w:sz w:val="21"/>
                <w:szCs w:val="21"/>
              </w:rPr>
            </w:pPr>
            <w:r w:rsidDel="00000000" w:rsidR="00000000" w:rsidRPr="00000000">
              <w:rPr>
                <w:sz w:val="21"/>
                <w:szCs w:val="21"/>
                <w:rtl w:val="0"/>
              </w:rPr>
              <w:t xml:space="preserve">Cooperação pontual em projetos específicos através de canais formais estabelecidos.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2">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3">
            <w:pPr>
              <w:spacing w:after="160" w:lineRule="auto"/>
              <w:jc w:val="center"/>
              <w:rPr>
                <w:sz w:val="21"/>
                <w:szCs w:val="21"/>
              </w:rPr>
            </w:pPr>
            <w:r w:rsidDel="00000000" w:rsidR="00000000" w:rsidRPr="00000000">
              <w:rPr>
                <w:sz w:val="21"/>
                <w:szCs w:val="21"/>
                <w:rtl w:val="0"/>
              </w:rPr>
              <w:t xml:space="preserve">Coordenação com parceiros para reduzir barreiras e facilitar cooperação em iniciativas conjuntas.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4">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5">
            <w:pPr>
              <w:spacing w:after="160" w:lineRule="auto"/>
              <w:jc w:val="center"/>
              <w:rPr>
                <w:sz w:val="21"/>
                <w:szCs w:val="21"/>
              </w:rPr>
            </w:pPr>
            <w:r w:rsidDel="00000000" w:rsidR="00000000" w:rsidRPr="00000000">
              <w:rPr>
                <w:sz w:val="21"/>
                <w:szCs w:val="21"/>
                <w:rtl w:val="0"/>
              </w:rPr>
              <w:t xml:space="preserve">Colaboração estabelecida com compartilhamento parcial de recursos, riscos e responsabilidades em projetos de médio prazo.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6">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7">
            <w:pPr>
              <w:spacing w:after="160" w:lineRule="auto"/>
              <w:jc w:val="center"/>
              <w:rPr>
                <w:sz w:val="21"/>
                <w:szCs w:val="21"/>
              </w:rPr>
            </w:pPr>
            <w:r w:rsidDel="00000000" w:rsidR="00000000" w:rsidRPr="00000000">
              <w:rPr>
                <w:sz w:val="21"/>
                <w:szCs w:val="21"/>
                <w:rtl w:val="0"/>
              </w:rPr>
              <w:t xml:space="preserve">Integração dinâmica com parceiros através de tecnologias digitais, com metas e KPIs compartilhados.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8">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9">
            <w:pPr>
              <w:spacing w:after="160" w:lineRule="auto"/>
              <w:jc w:val="center"/>
              <w:rPr>
                <w:sz w:val="21"/>
                <w:szCs w:val="21"/>
              </w:rPr>
            </w:pPr>
            <w:r w:rsidDel="00000000" w:rsidR="00000000" w:rsidRPr="00000000">
              <w:rPr>
                <w:sz w:val="21"/>
                <w:szCs w:val="21"/>
                <w:rtl w:val="0"/>
              </w:rPr>
              <w:t xml:space="preserve">Ecossistema de negócios totalmente integrado com fluxo dinâmico de informações, decisões colaborativas e inovação conjunta.</w:t>
            </w:r>
          </w:p>
        </w:tc>
      </w:tr>
    </w:tbl>
    <w:p w:rsidR="00000000" w:rsidDel="00000000" w:rsidP="00000000" w:rsidRDefault="00000000" w:rsidRPr="00000000" w14:paraId="0000004A">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B">
      <w:pPr>
        <w:rPr>
          <w:sz w:val="21"/>
          <w:szCs w:val="21"/>
        </w:rPr>
      </w:pPr>
      <w:r w:rsidDel="00000000" w:rsidR="00000000" w:rsidRPr="00000000">
        <w:rPr>
          <w:rtl w:val="0"/>
        </w:rPr>
      </w:r>
    </w:p>
    <w:tbl>
      <w:tblPr>
        <w:tblStyle w:val="Table1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4C">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531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4D">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Acordos de colaboração e parcerias estratégicas na cadeia de valor. Plataformas de integração digital com fornecedores e clientes. Infraestrutura técnica digital para integração (APIs, EDI, portais B2B). Projetos de co-desenvolvimento e co-inovação documentados. Políticas de governança de dados compartilhados. Certificações e protocolos para participação na rede. Registros de transferência de conhecimento e melhores práticas.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Nível de investimento em parcerias (tempo, recursos, orçamento). Nível de colaboração e confiança com parceiros (surveys, índices). Número de projetos colaborativos ativos na cadeia de valor. % de novos produtos/serviços desenvolvidos em colaboração com parceiros. Redução de tempo de ciclo através de colaboração. Taxa de adoção de tecnologias digitais pelos parceiros. Melhoria de qualidade/redução de custos através de colaboração. </w:t>
            </w:r>
            <w:r w:rsidDel="00000000" w:rsidR="00000000" w:rsidRPr="00000000">
              <w:rPr>
                <w:b w:val="1"/>
                <w:bCs w:val="1"/>
                <w:sz w:val="21"/>
                <w:szCs w:val="21"/>
                <w:rtl w:val="0"/>
              </w:rPr>
              <w:t xml:space="preserve">C) Sinais por nível</w:t>
            </w:r>
            <w:r w:rsidDel="00000000" w:rsidR="00000000" w:rsidRPr="00000000">
              <w:rPr>
                <w:sz w:val="21"/>
                <w:szCs w:val="21"/>
                <w:rtl w:val="0"/>
              </w:rPr>
              <w:t xml:space="preserve"> </w:t>
            </w:r>
            <w:r w:rsidDel="00000000" w:rsidR="00000000" w:rsidRPr="00000000">
              <w:rPr>
                <w:b w:val="1"/>
                <w:bCs w:val="1"/>
                <w:sz w:val="21"/>
                <w:szCs w:val="21"/>
                <w:rtl w:val="0"/>
              </w:rPr>
              <w:t xml:space="preserve">N0:</w:t>
            </w:r>
            <w:r w:rsidDel="00000000" w:rsidR="00000000" w:rsidRPr="00000000">
              <w:rPr>
                <w:sz w:val="21"/>
                <w:szCs w:val="21"/>
                <w:rtl w:val="0"/>
              </w:rPr>
              <w:t xml:space="preserve"> transações puramente comerciais; sem colaboração estruturada. </w:t>
            </w:r>
            <w:r w:rsidDel="00000000" w:rsidR="00000000" w:rsidRPr="00000000">
              <w:rPr>
                <w:b w:val="1"/>
                <w:bCs w:val="1"/>
                <w:sz w:val="21"/>
                <w:szCs w:val="21"/>
                <w:rtl w:val="0"/>
              </w:rPr>
              <w:t xml:space="preserve">N1:</w:t>
            </w:r>
            <w:r w:rsidDel="00000000" w:rsidR="00000000" w:rsidRPr="00000000">
              <w:rPr>
                <w:sz w:val="21"/>
                <w:szCs w:val="21"/>
                <w:rtl w:val="0"/>
              </w:rPr>
              <w:t xml:space="preserve"> comunicação formal básica; trocas de informação limitadas. </w:t>
            </w:r>
            <w:r w:rsidDel="00000000" w:rsidR="00000000" w:rsidRPr="00000000">
              <w:rPr>
                <w:b w:val="1"/>
                <w:bCs w:val="1"/>
                <w:sz w:val="21"/>
                <w:szCs w:val="21"/>
                <w:rtl w:val="0"/>
              </w:rPr>
              <w:t xml:space="preserve">N2:</w:t>
            </w:r>
            <w:r w:rsidDel="00000000" w:rsidR="00000000" w:rsidRPr="00000000">
              <w:rPr>
                <w:sz w:val="21"/>
                <w:szCs w:val="21"/>
                <w:rtl w:val="0"/>
              </w:rPr>
              <w:t xml:space="preserve"> projetos pontuais de colaboração; canais formais para tarefas específicas. </w:t>
            </w:r>
            <w:r w:rsidDel="00000000" w:rsidR="00000000" w:rsidRPr="00000000">
              <w:rPr>
                <w:b w:val="1"/>
                <w:bCs w:val="1"/>
                <w:sz w:val="21"/>
                <w:szCs w:val="21"/>
                <w:rtl w:val="0"/>
              </w:rPr>
              <w:t xml:space="preserve">N3:</w:t>
            </w:r>
            <w:r w:rsidDel="00000000" w:rsidR="00000000" w:rsidRPr="00000000">
              <w:rPr>
                <w:sz w:val="21"/>
                <w:szCs w:val="21"/>
                <w:rtl w:val="0"/>
              </w:rPr>
              <w:t xml:space="preserve"> mandato organizacional para ajustar processos e facilitar cooperação. </w:t>
            </w:r>
            <w:r w:rsidDel="00000000" w:rsidR="00000000" w:rsidRPr="00000000">
              <w:rPr>
                <w:b w:val="1"/>
                <w:bCs w:val="1"/>
                <w:sz w:val="21"/>
                <w:szCs w:val="21"/>
                <w:rtl w:val="0"/>
              </w:rPr>
              <w:t xml:space="preserve">N4:</w:t>
            </w:r>
            <w:r w:rsidDel="00000000" w:rsidR="00000000" w:rsidRPr="00000000">
              <w:rPr>
                <w:sz w:val="21"/>
                <w:szCs w:val="21"/>
                <w:rtl w:val="0"/>
              </w:rPr>
              <w:t xml:space="preserve"> compartilhamento de recursos e dados; análises conjuntas; responsabilidades parcialmente compartilhadas. </w:t>
            </w:r>
            <w:r w:rsidDel="00000000" w:rsidR="00000000" w:rsidRPr="00000000">
              <w:rPr>
                <w:b w:val="1"/>
                <w:bCs w:val="1"/>
                <w:sz w:val="21"/>
                <w:szCs w:val="21"/>
                <w:rtl w:val="0"/>
              </w:rPr>
              <w:t xml:space="preserve">N5:</w:t>
            </w:r>
            <w:r w:rsidDel="00000000" w:rsidR="00000000" w:rsidRPr="00000000">
              <w:rPr>
                <w:sz w:val="21"/>
                <w:szCs w:val="21"/>
                <w:rtl w:val="0"/>
              </w:rPr>
              <w:t xml:space="preserve"> infraestrutura digital permite formação ágil de times com parceiros; KPIs conjuntos. </w:t>
            </w:r>
            <w:r w:rsidDel="00000000" w:rsidR="00000000" w:rsidRPr="00000000">
              <w:rPr>
                <w:b w:val="1"/>
                <w:bCs w:val="1"/>
                <w:sz w:val="21"/>
                <w:szCs w:val="21"/>
                <w:rtl w:val="0"/>
              </w:rPr>
              <w:t xml:space="preserve">N6:</w:t>
            </w:r>
            <w:r w:rsidDel="00000000" w:rsidR="00000000" w:rsidRPr="00000000">
              <w:rPr>
                <w:sz w:val="21"/>
                <w:szCs w:val="21"/>
                <w:rtl w:val="0"/>
              </w:rPr>
              <w:t xml:space="preserve"> ecossistema digital integrado; inovação colaborativa contínua; decisões distribuídas na rede. </w:t>
            </w:r>
            <w:r w:rsidDel="00000000" w:rsidR="00000000" w:rsidRPr="00000000">
              <w:rPr>
                <w:b w:val="1"/>
                <w:bCs w:val="1"/>
                <w:sz w:val="21"/>
                <w:szCs w:val="21"/>
                <w:rtl w:val="0"/>
              </w:rPr>
              <w:t xml:space="preserve">D) Amostragem</w:t>
            </w:r>
            <w:r w:rsidDel="00000000" w:rsidR="00000000" w:rsidRPr="00000000">
              <w:rPr>
                <w:sz w:val="21"/>
                <w:szCs w:val="21"/>
                <w:rtl w:val="0"/>
              </w:rPr>
              <w:t xml:space="preserve"> Analisar 3-5 iniciativas colaborativas com parceiros externos nos últimos 12 meses, verificando nível de integração, compartilhamento e resultados.</w:t>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pBdr>
          <w:bottom w:color="auto" w:space="6" w:sz="0" w:val="none"/>
        </w:pBdr>
        <w:spacing w:after="240" w:before="0" w:line="300" w:lineRule="auto"/>
        <w:rPr>
          <w:b w:val="1"/>
          <w:bCs w:val="1"/>
          <w:sz w:val="46"/>
          <w:szCs w:val="46"/>
        </w:rPr>
      </w:pPr>
      <w:bookmarkStart w:colFirst="0" w:colLast="0" w:name="_urpuvpvpfdqn" w:id="5"/>
      <w:bookmarkEnd w:id="5"/>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keepNext w:val="0"/>
        <w:keepLines w:val="0"/>
        <w:pBdr>
          <w:bottom w:color="auto" w:space="6" w:sz="0" w:val="none"/>
        </w:pBdr>
        <w:spacing w:after="240" w:before="0" w:line="300" w:lineRule="auto"/>
        <w:rPr>
          <w:b w:val="1"/>
          <w:bCs w:val="1"/>
          <w:sz w:val="46"/>
          <w:szCs w:val="46"/>
        </w:rPr>
      </w:pPr>
      <w:bookmarkStart w:colFirst="0" w:colLast="0" w:name="_9snbb85utoqu" w:id="6"/>
      <w:bookmarkEnd w:id="6"/>
      <w:r w:rsidDel="00000000" w:rsidR="00000000" w:rsidRPr="00000000">
        <w:rPr>
          <w:b w:val="1"/>
          <w:bCs w:val="1"/>
          <w:sz w:val="46"/>
          <w:szCs w:val="46"/>
          <w:rtl w:val="0"/>
        </w:rPr>
        <w:t xml:space="preserve">Questão 03 - Participação em redes de inovação</w:t>
      </w:r>
    </w:p>
    <w:tbl>
      <w:tblPr>
        <w:tblStyle w:val="Table1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5"/>
        <w:gridCol w:w="3180"/>
        <w:tblGridChange w:id="0">
          <w:tblGrid>
            <w:gridCol w:w="5745"/>
            <w:gridCol w:w="3180"/>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1">
            <w:pPr>
              <w:spacing w:after="160" w:lineRule="auto"/>
              <w:rPr>
                <w:sz w:val="21"/>
                <w:szCs w:val="21"/>
              </w:rPr>
            </w:pPr>
            <w:r w:rsidDel="00000000" w:rsidR="00000000" w:rsidRPr="00000000">
              <w:rPr>
                <w:b w:val="1"/>
                <w:bCs w:val="1"/>
                <w:sz w:val="21"/>
                <w:szCs w:val="21"/>
                <w:rtl w:val="0"/>
              </w:rPr>
              <w:t xml:space="preserve">Sua empresa participa de redes e ecossistemas que colaboram em inovação?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2">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3">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54">
            <w:pPr>
              <w:spacing w:after="160" w:lineRule="auto"/>
              <w:rPr>
                <w:sz w:val="21"/>
                <w:szCs w:val="21"/>
              </w:rPr>
            </w:pPr>
            <w:r w:rsidDel="00000000" w:rsidR="00000000" w:rsidRPr="00000000">
              <w:rPr>
                <w:sz w:val="21"/>
                <w:szCs w:val="21"/>
                <w:rtl w:val="0"/>
              </w:rPr>
              <w:t xml:space="preserve">Cooperação dentro da rede</w:t>
            </w:r>
          </w:p>
        </w:tc>
      </w:tr>
    </w:tbl>
    <w:p w:rsidR="00000000" w:rsidDel="00000000" w:rsidP="00000000" w:rsidRDefault="00000000" w:rsidRPr="00000000" w14:paraId="00000055">
      <w:pPr>
        <w:rPr>
          <w:sz w:val="21"/>
          <w:szCs w:val="21"/>
        </w:rPr>
      </w:pPr>
      <w:r w:rsidDel="00000000" w:rsidR="00000000" w:rsidRPr="00000000">
        <w:rPr>
          <w:rtl w:val="0"/>
        </w:rPr>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215"/>
        <w:tblGridChange w:id="0">
          <w:tblGrid>
            <w:gridCol w:w="1710"/>
            <w:gridCol w:w="721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6">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7">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8">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9">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A">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B">
            <w:pPr>
              <w:spacing w:after="160" w:lineRule="auto"/>
              <w:jc w:val="center"/>
              <w:rPr>
                <w:sz w:val="21"/>
                <w:szCs w:val="21"/>
              </w:rPr>
            </w:pPr>
            <w:r w:rsidDel="00000000" w:rsidR="00000000" w:rsidRPr="00000000">
              <w:rPr>
                <w:sz w:val="21"/>
                <w:szCs w:val="21"/>
                <w:rtl w:val="0"/>
              </w:rPr>
              <w:t xml:space="preserve">Não participa de nenhuma rede de inovação; desenvolvimento interno isolado.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C">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D">
            <w:pPr>
              <w:spacing w:after="160" w:lineRule="auto"/>
              <w:jc w:val="center"/>
              <w:rPr>
                <w:sz w:val="21"/>
                <w:szCs w:val="21"/>
              </w:rPr>
            </w:pPr>
            <w:r w:rsidDel="00000000" w:rsidR="00000000" w:rsidRPr="00000000">
              <w:rPr>
                <w:sz w:val="21"/>
                <w:szCs w:val="21"/>
                <w:rtl w:val="0"/>
              </w:rPr>
              <w:t xml:space="preserve">Participa de forma limitada através de canais informais (eventos, feiras, contatos ad hoc).</w:t>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E">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5F">
            <w:pPr>
              <w:spacing w:after="160" w:lineRule="auto"/>
              <w:jc w:val="center"/>
              <w:rPr>
                <w:sz w:val="21"/>
                <w:szCs w:val="21"/>
              </w:rPr>
            </w:pPr>
            <w:r w:rsidDel="00000000" w:rsidR="00000000" w:rsidRPr="00000000">
              <w:rPr>
                <w:sz w:val="21"/>
                <w:szCs w:val="21"/>
                <w:rtl w:val="0"/>
              </w:rPr>
              <w:t xml:space="preserve">Participa formalmente de redes, mas com colaboração pontual e limitada.</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0">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1">
            <w:pPr>
              <w:spacing w:after="160" w:lineRule="auto"/>
              <w:jc w:val="center"/>
              <w:rPr>
                <w:sz w:val="21"/>
                <w:szCs w:val="21"/>
              </w:rPr>
            </w:pPr>
            <w:r w:rsidDel="00000000" w:rsidR="00000000" w:rsidRPr="00000000">
              <w:rPr>
                <w:sz w:val="21"/>
                <w:szCs w:val="21"/>
                <w:rtl w:val="0"/>
              </w:rPr>
              <w:t xml:space="preserve">Engajamento ativo em redes com ajustes organizacionais para facilitar participação em projetos específicos.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2">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3">
            <w:pPr>
              <w:spacing w:after="160" w:lineRule="auto"/>
              <w:jc w:val="center"/>
              <w:rPr>
                <w:sz w:val="21"/>
                <w:szCs w:val="21"/>
              </w:rPr>
            </w:pPr>
            <w:r w:rsidDel="00000000" w:rsidR="00000000" w:rsidRPr="00000000">
              <w:rPr>
                <w:sz w:val="21"/>
                <w:szCs w:val="21"/>
                <w:rtl w:val="0"/>
              </w:rPr>
              <w:t xml:space="preserve">Colaboração estabelecida em redes de inovação com compartilhamento de recursos e riscos em projetos de P&amp;D.</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4">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5">
            <w:pPr>
              <w:spacing w:after="160" w:lineRule="auto"/>
              <w:jc w:val="center"/>
              <w:rPr>
                <w:sz w:val="21"/>
                <w:szCs w:val="21"/>
              </w:rPr>
            </w:pPr>
            <w:r w:rsidDel="00000000" w:rsidR="00000000" w:rsidRPr="00000000">
              <w:rPr>
                <w:sz w:val="21"/>
                <w:szCs w:val="21"/>
                <w:rtl w:val="0"/>
              </w:rPr>
              <w:t xml:space="preserve">Integração em ecossistemas de inovação com universidades, institutos de pesquisa e parceiros, compartilhando metas e KPIs.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6">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7">
            <w:pPr>
              <w:spacing w:after="160" w:lineRule="auto"/>
              <w:jc w:val="center"/>
              <w:rPr>
                <w:sz w:val="21"/>
                <w:szCs w:val="21"/>
              </w:rPr>
            </w:pPr>
            <w:r w:rsidDel="00000000" w:rsidR="00000000" w:rsidRPr="00000000">
              <w:rPr>
                <w:sz w:val="21"/>
                <w:szCs w:val="21"/>
                <w:rtl w:val="0"/>
              </w:rPr>
              <w:t xml:space="preserve">Protagonismo em ecossistemas digitais de inovação com fluxo contínuo de conhecimento, co-criação e inovação aberta.</w:t>
            </w:r>
          </w:p>
        </w:tc>
      </w:tr>
    </w:tbl>
    <w:p w:rsidR="00000000" w:rsidDel="00000000" w:rsidP="00000000" w:rsidRDefault="00000000" w:rsidRPr="00000000" w14:paraId="00000068">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9">
      <w:pPr>
        <w:rPr>
          <w:sz w:val="21"/>
          <w:szCs w:val="21"/>
        </w:rPr>
      </w:pPr>
      <w:r w:rsidDel="00000000" w:rsidR="00000000" w:rsidRPr="00000000">
        <w:rPr>
          <w:rtl w:val="0"/>
        </w:rPr>
      </w:r>
    </w:p>
    <w:tbl>
      <w:tblPr>
        <w:tblStyle w:val="Table1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A">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481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6B">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Acordos com universidades, institutos de pesquisa e centros de inovação. Participação em consórcios, clusters e hubs de inovação. Projetos de pesquisa colaborativa documentados. Plataformas digitais de inovação aberta. Registros de transferência de tecnologia e licenciamento. Publicações conjuntas e patentes compartilhadas. Programas de corporate venture e aceleração.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Número de parcerias ativas em inovação. Investimento em colaboração para inovação (% do budget de P&amp;D). % de projetos de inovação que requerem colaboração externa. Tempo para incorporar tecnologias/conhecimentos externos. Número de inovações resultantes de colaborações. Taxa de sucesso de projetos colaborativos de inovação. ROI de investimentos em redes de inovação. </w:t>
            </w:r>
            <w:r w:rsidDel="00000000" w:rsidR="00000000" w:rsidRPr="00000000">
              <w:rPr>
                <w:b w:val="1"/>
                <w:bCs w:val="1"/>
                <w:sz w:val="21"/>
                <w:szCs w:val="21"/>
                <w:rtl w:val="0"/>
              </w:rPr>
              <w:t xml:space="preserve">C) Sinais por nível</w:t>
            </w:r>
            <w:r w:rsidDel="00000000" w:rsidR="00000000" w:rsidRPr="00000000">
              <w:rPr>
                <w:sz w:val="21"/>
                <w:szCs w:val="21"/>
                <w:rtl w:val="0"/>
              </w:rPr>
              <w:t xml:space="preserve"> </w:t>
            </w:r>
            <w:r w:rsidDel="00000000" w:rsidR="00000000" w:rsidRPr="00000000">
              <w:rPr>
                <w:b w:val="1"/>
                <w:bCs w:val="1"/>
                <w:sz w:val="21"/>
                <w:szCs w:val="21"/>
                <w:rtl w:val="0"/>
              </w:rPr>
              <w:t xml:space="preserve">N0:</w:t>
            </w:r>
            <w:r w:rsidDel="00000000" w:rsidR="00000000" w:rsidRPr="00000000">
              <w:rPr>
                <w:sz w:val="21"/>
                <w:szCs w:val="21"/>
                <w:rtl w:val="0"/>
              </w:rPr>
              <w:t xml:space="preserve"> desenvolvimento isolado; sem participação em redes. </w:t>
            </w:r>
            <w:r w:rsidDel="00000000" w:rsidR="00000000" w:rsidRPr="00000000">
              <w:rPr>
                <w:b w:val="1"/>
                <w:bCs w:val="1"/>
                <w:sz w:val="21"/>
                <w:szCs w:val="21"/>
                <w:rtl w:val="0"/>
              </w:rPr>
              <w:t xml:space="preserve">N1:</w:t>
            </w:r>
            <w:r w:rsidDel="00000000" w:rsidR="00000000" w:rsidRPr="00000000">
              <w:rPr>
                <w:sz w:val="21"/>
                <w:szCs w:val="21"/>
                <w:rtl w:val="0"/>
              </w:rPr>
              <w:t xml:space="preserve"> contatos informais; participação passiva em eventos. </w:t>
            </w:r>
            <w:r w:rsidDel="00000000" w:rsidR="00000000" w:rsidRPr="00000000">
              <w:rPr>
                <w:b w:val="1"/>
                <w:bCs w:val="1"/>
                <w:sz w:val="21"/>
                <w:szCs w:val="21"/>
                <w:rtl w:val="0"/>
              </w:rPr>
              <w:t xml:space="preserve">N2:</w:t>
            </w:r>
            <w:r w:rsidDel="00000000" w:rsidR="00000000" w:rsidRPr="00000000">
              <w:rPr>
                <w:sz w:val="21"/>
                <w:szCs w:val="21"/>
                <w:rtl w:val="0"/>
              </w:rPr>
              <w:t xml:space="preserve"> participação formal mas limitada; projetos pontuais. </w:t>
            </w:r>
            <w:r w:rsidDel="00000000" w:rsidR="00000000" w:rsidRPr="00000000">
              <w:rPr>
                <w:b w:val="1"/>
                <w:bCs w:val="1"/>
                <w:sz w:val="21"/>
                <w:szCs w:val="21"/>
                <w:rtl w:val="0"/>
              </w:rPr>
              <w:t xml:space="preserve">N3:</w:t>
            </w:r>
            <w:r w:rsidDel="00000000" w:rsidR="00000000" w:rsidRPr="00000000">
              <w:rPr>
                <w:sz w:val="21"/>
                <w:szCs w:val="21"/>
                <w:rtl w:val="0"/>
              </w:rPr>
              <w:t xml:space="preserve"> engajamento ativo; ajustes para facilitar participação em iniciativas específicas. </w:t>
            </w:r>
            <w:r w:rsidDel="00000000" w:rsidR="00000000" w:rsidRPr="00000000">
              <w:rPr>
                <w:b w:val="1"/>
                <w:bCs w:val="1"/>
                <w:sz w:val="21"/>
                <w:szCs w:val="21"/>
                <w:rtl w:val="0"/>
              </w:rPr>
              <w:t xml:space="preserve">N4:</w:t>
            </w:r>
            <w:r w:rsidDel="00000000" w:rsidR="00000000" w:rsidRPr="00000000">
              <w:rPr>
                <w:sz w:val="21"/>
                <w:szCs w:val="21"/>
                <w:rtl w:val="0"/>
              </w:rPr>
              <w:t xml:space="preserve"> colaboração estabelecida; compartilhamento de recursos em P&amp;D; projetos conjuntos. </w:t>
            </w:r>
            <w:r w:rsidDel="00000000" w:rsidR="00000000" w:rsidRPr="00000000">
              <w:rPr>
                <w:b w:val="1"/>
                <w:bCs w:val="1"/>
                <w:sz w:val="21"/>
                <w:szCs w:val="21"/>
                <w:rtl w:val="0"/>
              </w:rPr>
              <w:t xml:space="preserve">N5:</w:t>
            </w:r>
            <w:r w:rsidDel="00000000" w:rsidR="00000000" w:rsidRPr="00000000">
              <w:rPr>
                <w:sz w:val="21"/>
                <w:szCs w:val="21"/>
                <w:rtl w:val="0"/>
              </w:rPr>
              <w:t xml:space="preserve"> integração em ecossistemas; metas compartilhadas; acesso a conhecimento complementar. </w:t>
            </w:r>
            <w:r w:rsidDel="00000000" w:rsidR="00000000" w:rsidRPr="00000000">
              <w:rPr>
                <w:b w:val="1"/>
                <w:bCs w:val="1"/>
                <w:sz w:val="21"/>
                <w:szCs w:val="21"/>
                <w:rtl w:val="0"/>
              </w:rPr>
              <w:t xml:space="preserve">N6:</w:t>
            </w:r>
            <w:r w:rsidDel="00000000" w:rsidR="00000000" w:rsidRPr="00000000">
              <w:rPr>
                <w:sz w:val="21"/>
                <w:szCs w:val="21"/>
                <w:rtl w:val="0"/>
              </w:rPr>
              <w:t xml:space="preserve"> liderança em ecossistemas digitais; inovação aberta contínua; co-criação sistemática. </w:t>
            </w:r>
            <w:r w:rsidDel="00000000" w:rsidR="00000000" w:rsidRPr="00000000">
              <w:rPr>
                <w:b w:val="1"/>
                <w:bCs w:val="1"/>
                <w:sz w:val="21"/>
                <w:szCs w:val="21"/>
                <w:rtl w:val="0"/>
              </w:rPr>
              <w:t xml:space="preserve">D) Amostragem</w:t>
            </w:r>
            <w:r w:rsidDel="00000000" w:rsidR="00000000" w:rsidRPr="00000000">
              <w:rPr>
                <w:sz w:val="21"/>
                <w:szCs w:val="21"/>
                <w:rtl w:val="0"/>
              </w:rPr>
              <w:t xml:space="preserve"> Mapear todas as parcerias de inovação ativas, analisando profundidade da colaboração, recursos compartilhados e resultados gerados nos últimos 24 meses.</w:t>
            </w:r>
          </w:p>
        </w:tc>
      </w:tr>
    </w:tbl>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pBdr>
          <w:bottom w:color="auto" w:space="6" w:sz="0" w:val="none"/>
        </w:pBdr>
        <w:spacing w:after="240" w:before="0" w:line="300" w:lineRule="auto"/>
        <w:rPr>
          <w:b w:val="1"/>
          <w:bCs w:val="1"/>
          <w:sz w:val="46"/>
          <w:szCs w:val="46"/>
        </w:rPr>
      </w:pPr>
      <w:bookmarkStart w:colFirst="0" w:colLast="0" w:name="_6rm1amlj5xh3" w:id="7"/>
      <w:bookmarkEnd w:id="7"/>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keepNext w:val="0"/>
        <w:keepLines w:val="0"/>
        <w:pBdr>
          <w:bottom w:color="auto" w:space="6" w:sz="0" w:val="none"/>
        </w:pBdr>
        <w:spacing w:after="240" w:before="0" w:line="300" w:lineRule="auto"/>
        <w:rPr>
          <w:b w:val="1"/>
          <w:bCs w:val="1"/>
          <w:sz w:val="46"/>
          <w:szCs w:val="46"/>
        </w:rPr>
      </w:pPr>
      <w:bookmarkStart w:colFirst="0" w:colLast="0" w:name="_7hb0mkber1a6" w:id="8"/>
      <w:bookmarkEnd w:id="8"/>
      <w:r w:rsidDel="00000000" w:rsidR="00000000" w:rsidRPr="00000000">
        <w:rPr>
          <w:b w:val="1"/>
          <w:bCs w:val="1"/>
          <w:sz w:val="46"/>
          <w:szCs w:val="46"/>
          <w:rtl w:val="0"/>
        </w:rPr>
        <w:t xml:space="preserve">Questão 04 - Desenvolvimento de produtos/serviços em colaboração</w:t>
      </w:r>
    </w:p>
    <w:tbl>
      <w:tblPr>
        <w:tblStyle w:val="Table1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5"/>
        <w:gridCol w:w="2055"/>
        <w:tblGridChange w:id="0">
          <w:tblGrid>
            <w:gridCol w:w="6885"/>
            <w:gridCol w:w="2055"/>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6F">
            <w:pPr>
              <w:spacing w:after="160" w:lineRule="auto"/>
              <w:rPr>
                <w:sz w:val="21"/>
                <w:szCs w:val="21"/>
              </w:rPr>
            </w:pPr>
            <w:r w:rsidDel="00000000" w:rsidR="00000000" w:rsidRPr="00000000">
              <w:rPr>
                <w:b w:val="1"/>
                <w:bCs w:val="1"/>
                <w:sz w:val="21"/>
                <w:szCs w:val="21"/>
                <w:rtl w:val="0"/>
              </w:rPr>
              <w:t xml:space="preserve">Projetos de novos produtos e serviços requerem inputs/componentes desenvolvidos em colaboração com outras empresas da rede?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0">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1">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72">
            <w:pPr>
              <w:spacing w:after="160" w:lineRule="auto"/>
              <w:rPr>
                <w:sz w:val="21"/>
                <w:szCs w:val="21"/>
              </w:rPr>
            </w:pPr>
            <w:r w:rsidDel="00000000" w:rsidR="00000000" w:rsidRPr="00000000">
              <w:rPr>
                <w:sz w:val="21"/>
                <w:szCs w:val="21"/>
                <w:rtl w:val="0"/>
              </w:rPr>
              <w:t xml:space="preserve">Cooperação dentro da rede</w:t>
            </w:r>
          </w:p>
        </w:tc>
      </w:tr>
    </w:tbl>
    <w:p w:rsidR="00000000" w:rsidDel="00000000" w:rsidP="00000000" w:rsidRDefault="00000000" w:rsidRPr="00000000" w14:paraId="00000073">
      <w:pPr>
        <w:rPr>
          <w:sz w:val="21"/>
          <w:szCs w:val="21"/>
        </w:rPr>
      </w:pPr>
      <w:r w:rsidDel="00000000" w:rsidR="00000000" w:rsidRPr="00000000">
        <w:rPr>
          <w:rtl w:val="0"/>
        </w:rPr>
      </w:r>
    </w:p>
    <w:tbl>
      <w:tblPr>
        <w:tblStyle w:val="Table1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260"/>
        <w:tblGridChange w:id="0">
          <w:tblGrid>
            <w:gridCol w:w="1665"/>
            <w:gridCol w:w="726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4">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5">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6">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7">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8">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9">
            <w:pPr>
              <w:spacing w:after="160" w:lineRule="auto"/>
              <w:jc w:val="center"/>
              <w:rPr>
                <w:sz w:val="21"/>
                <w:szCs w:val="21"/>
              </w:rPr>
            </w:pPr>
            <w:r w:rsidDel="00000000" w:rsidR="00000000" w:rsidRPr="00000000">
              <w:rPr>
                <w:sz w:val="21"/>
                <w:szCs w:val="21"/>
                <w:rtl w:val="0"/>
              </w:rPr>
              <w:t xml:space="preserve">Desenvolvimento totalmente interno sem colaboração externa.</w:t>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A">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B">
            <w:pPr>
              <w:spacing w:after="160" w:lineRule="auto"/>
              <w:jc w:val="center"/>
              <w:rPr>
                <w:sz w:val="21"/>
                <w:szCs w:val="21"/>
              </w:rPr>
            </w:pPr>
            <w:r w:rsidDel="00000000" w:rsidR="00000000" w:rsidRPr="00000000">
              <w:rPr>
                <w:sz w:val="21"/>
                <w:szCs w:val="21"/>
                <w:rtl w:val="0"/>
              </w:rPr>
              <w:t xml:space="preserve">Fornecimento básico de componentes/serviços sem co-desenvolvimento.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C">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D">
            <w:pPr>
              <w:spacing w:after="160" w:lineRule="auto"/>
              <w:jc w:val="center"/>
              <w:rPr>
                <w:sz w:val="21"/>
                <w:szCs w:val="21"/>
              </w:rPr>
            </w:pPr>
            <w:r w:rsidDel="00000000" w:rsidR="00000000" w:rsidRPr="00000000">
              <w:rPr>
                <w:sz w:val="21"/>
                <w:szCs w:val="21"/>
                <w:rtl w:val="0"/>
              </w:rPr>
              <w:t xml:space="preserve">Colaboração pontual em componentes específicos através de projetos discretos.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E">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7F">
            <w:pPr>
              <w:spacing w:after="160" w:lineRule="auto"/>
              <w:jc w:val="center"/>
              <w:rPr>
                <w:sz w:val="21"/>
                <w:szCs w:val="21"/>
              </w:rPr>
            </w:pPr>
            <w:r w:rsidDel="00000000" w:rsidR="00000000" w:rsidRPr="00000000">
              <w:rPr>
                <w:sz w:val="21"/>
                <w:szCs w:val="21"/>
                <w:rtl w:val="0"/>
              </w:rPr>
              <w:t xml:space="preserve">Co-desenvolvimento coordenado de componentes com ajustes mútuos para facilitar integração.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0">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1">
            <w:pPr>
              <w:spacing w:after="160" w:lineRule="auto"/>
              <w:jc w:val="center"/>
              <w:rPr>
                <w:sz w:val="21"/>
                <w:szCs w:val="21"/>
              </w:rPr>
            </w:pPr>
            <w:r w:rsidDel="00000000" w:rsidR="00000000" w:rsidRPr="00000000">
              <w:rPr>
                <w:sz w:val="21"/>
                <w:szCs w:val="21"/>
                <w:rtl w:val="0"/>
              </w:rPr>
              <w:t xml:space="preserve">Desenvolvimento colaborativo com compartilhamento de riscos, recursos e propriedade intelectual.</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2">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3">
            <w:pPr>
              <w:spacing w:after="160" w:lineRule="auto"/>
              <w:jc w:val="center"/>
              <w:rPr>
                <w:sz w:val="21"/>
                <w:szCs w:val="21"/>
              </w:rPr>
            </w:pPr>
            <w:r w:rsidDel="00000000" w:rsidR="00000000" w:rsidRPr="00000000">
              <w:rPr>
                <w:sz w:val="21"/>
                <w:szCs w:val="21"/>
                <w:rtl w:val="0"/>
              </w:rPr>
              <w:t xml:space="preserve">Integração de desenvolvimento com parceiros através de plataformas digitais e processos compartilhados.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4">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5">
            <w:pPr>
              <w:spacing w:after="160" w:lineRule="auto"/>
              <w:jc w:val="center"/>
              <w:rPr>
                <w:sz w:val="21"/>
                <w:szCs w:val="21"/>
              </w:rPr>
            </w:pPr>
            <w:r w:rsidDel="00000000" w:rsidR="00000000" w:rsidRPr="00000000">
              <w:rPr>
                <w:sz w:val="21"/>
                <w:szCs w:val="21"/>
                <w:rtl w:val="0"/>
              </w:rPr>
              <w:t xml:space="preserve">Ecossistema de co-criação contínua com modularidade, interoperabilidade e inovação distribuída.</w:t>
            </w:r>
          </w:p>
        </w:tc>
      </w:tr>
    </w:tbl>
    <w:p w:rsidR="00000000" w:rsidDel="00000000" w:rsidP="00000000" w:rsidRDefault="00000000" w:rsidRPr="00000000" w14:paraId="00000086">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87">
      <w:pPr>
        <w:rPr>
          <w:sz w:val="21"/>
          <w:szCs w:val="21"/>
        </w:rPr>
      </w:pPr>
      <w:r w:rsidDel="00000000" w:rsidR="00000000" w:rsidRPr="00000000">
        <w:rPr>
          <w:rtl w:val="0"/>
        </w:rPr>
      </w:r>
    </w:p>
    <w:tbl>
      <w:tblPr>
        <w:tblStyle w:val="Table1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8">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507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9">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Pipeline de desenvolvimento de produtos/serviços. Acordos de co-desenvolvimento e NDA com parceiros. Especificações técnicas compartilhadas e interfaces definidas. Plataformas de colaboração em desenvolvimento (PLM integrado, repositórios compartilhados). Documentação de integração e interoperabilidade. Roadmaps tecnológicos compartilhados. Registros de propriedade intelectual conjunta.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 de projetos que envolvem colaboração externa no desenvolvimento. Número de componentes/módulos desenvolvidos colaborativamente. Tempo de ciclo de desenvolvimento com colaboração vs. interno. Taxa de reuso de componentes colaborativos. Qualidade e performance de soluções colaborativas. Custo de desenvolvimento compartilhado. Taxa de sucesso de lançamentos colaborativos. </w:t>
            </w:r>
            <w:r w:rsidDel="00000000" w:rsidR="00000000" w:rsidRPr="00000000">
              <w:rPr>
                <w:b w:val="1"/>
                <w:bCs w:val="1"/>
                <w:sz w:val="21"/>
                <w:szCs w:val="21"/>
                <w:rtl w:val="0"/>
              </w:rPr>
              <w:t xml:space="preserve">C) Sinais por nível</w:t>
            </w:r>
            <w:r w:rsidDel="00000000" w:rsidR="00000000" w:rsidRPr="00000000">
              <w:rPr>
                <w:sz w:val="21"/>
                <w:szCs w:val="21"/>
                <w:rtl w:val="0"/>
              </w:rPr>
              <w:t xml:space="preserve"> </w:t>
            </w:r>
            <w:r w:rsidDel="00000000" w:rsidR="00000000" w:rsidRPr="00000000">
              <w:rPr>
                <w:b w:val="1"/>
                <w:bCs w:val="1"/>
                <w:sz w:val="21"/>
                <w:szCs w:val="21"/>
                <w:rtl w:val="0"/>
              </w:rPr>
              <w:t xml:space="preserve">N0:</w:t>
            </w:r>
            <w:r w:rsidDel="00000000" w:rsidR="00000000" w:rsidRPr="00000000">
              <w:rPr>
                <w:sz w:val="21"/>
                <w:szCs w:val="21"/>
                <w:rtl w:val="0"/>
              </w:rPr>
              <w:t xml:space="preserve"> desenvolvimento 100% interno; sem colaboração externa. </w:t>
            </w:r>
            <w:r w:rsidDel="00000000" w:rsidR="00000000" w:rsidRPr="00000000">
              <w:rPr>
                <w:b w:val="1"/>
                <w:bCs w:val="1"/>
                <w:sz w:val="21"/>
                <w:szCs w:val="21"/>
                <w:rtl w:val="0"/>
              </w:rPr>
              <w:t xml:space="preserve">N1:</w:t>
            </w:r>
            <w:r w:rsidDel="00000000" w:rsidR="00000000" w:rsidRPr="00000000">
              <w:rPr>
                <w:sz w:val="21"/>
                <w:szCs w:val="21"/>
                <w:rtl w:val="0"/>
              </w:rPr>
              <w:t xml:space="preserve"> fornecimento tradicional; sem co-desenvolvimento. </w:t>
            </w:r>
            <w:r w:rsidDel="00000000" w:rsidR="00000000" w:rsidRPr="00000000">
              <w:rPr>
                <w:b w:val="1"/>
                <w:bCs w:val="1"/>
                <w:sz w:val="21"/>
                <w:szCs w:val="21"/>
                <w:rtl w:val="0"/>
              </w:rPr>
              <w:t xml:space="preserve">N2:</w:t>
            </w:r>
            <w:r w:rsidDel="00000000" w:rsidR="00000000" w:rsidRPr="00000000">
              <w:rPr>
                <w:sz w:val="21"/>
                <w:szCs w:val="21"/>
                <w:rtl w:val="0"/>
              </w:rPr>
              <w:t xml:space="preserve"> projetos pontuais de colaboração; desenvolvimento discreto de componentes. </w:t>
            </w:r>
            <w:r w:rsidDel="00000000" w:rsidR="00000000" w:rsidRPr="00000000">
              <w:rPr>
                <w:b w:val="1"/>
                <w:bCs w:val="1"/>
                <w:sz w:val="21"/>
                <w:szCs w:val="21"/>
                <w:rtl w:val="0"/>
              </w:rPr>
              <w:t xml:space="preserve">N3:</w:t>
            </w:r>
            <w:r w:rsidDel="00000000" w:rsidR="00000000" w:rsidRPr="00000000">
              <w:rPr>
                <w:sz w:val="21"/>
                <w:szCs w:val="21"/>
                <w:rtl w:val="0"/>
              </w:rPr>
              <w:t xml:space="preserve"> coordenação no desenvolvimento; ajustes mútuos para integração. </w:t>
            </w:r>
            <w:r w:rsidDel="00000000" w:rsidR="00000000" w:rsidRPr="00000000">
              <w:rPr>
                <w:b w:val="1"/>
                <w:bCs w:val="1"/>
                <w:sz w:val="21"/>
                <w:szCs w:val="21"/>
                <w:rtl w:val="0"/>
              </w:rPr>
              <w:t xml:space="preserve">N4:</w:t>
            </w:r>
            <w:r w:rsidDel="00000000" w:rsidR="00000000" w:rsidRPr="00000000">
              <w:rPr>
                <w:sz w:val="21"/>
                <w:szCs w:val="21"/>
                <w:rtl w:val="0"/>
              </w:rPr>
              <w:t xml:space="preserve"> co-desenvolvimento estabelecido; compartilhamento de riscos e IP; responsabilidades claras. </w:t>
            </w:r>
            <w:r w:rsidDel="00000000" w:rsidR="00000000" w:rsidRPr="00000000">
              <w:rPr>
                <w:b w:val="1"/>
                <w:bCs w:val="1"/>
                <w:sz w:val="21"/>
                <w:szCs w:val="21"/>
                <w:rtl w:val="0"/>
              </w:rPr>
              <w:t xml:space="preserve">N5:</w:t>
            </w:r>
            <w:r w:rsidDel="00000000" w:rsidR="00000000" w:rsidRPr="00000000">
              <w:rPr>
                <w:sz w:val="21"/>
                <w:szCs w:val="21"/>
                <w:rtl w:val="0"/>
              </w:rPr>
              <w:t xml:space="preserve"> plataformas digitais integram desenvolvimento; processos sincronizados; decisões conjuntas. </w:t>
            </w:r>
            <w:r w:rsidDel="00000000" w:rsidR="00000000" w:rsidRPr="00000000">
              <w:rPr>
                <w:b w:val="1"/>
                <w:bCs w:val="1"/>
                <w:sz w:val="21"/>
                <w:szCs w:val="21"/>
                <w:rtl w:val="0"/>
              </w:rPr>
              <w:t xml:space="preserve">N6:</w:t>
            </w:r>
            <w:r w:rsidDel="00000000" w:rsidR="00000000" w:rsidRPr="00000000">
              <w:rPr>
                <w:sz w:val="21"/>
                <w:szCs w:val="21"/>
                <w:rtl w:val="0"/>
              </w:rPr>
              <w:t xml:space="preserve"> ecossistema modular de co-criação; inovação distribuída; capacidade adaptativa contínua. </w:t>
            </w:r>
            <w:r w:rsidDel="00000000" w:rsidR="00000000" w:rsidRPr="00000000">
              <w:rPr>
                <w:b w:val="1"/>
                <w:bCs w:val="1"/>
                <w:sz w:val="21"/>
                <w:szCs w:val="21"/>
                <w:rtl w:val="0"/>
              </w:rPr>
              <w:t xml:space="preserve">D) Amostragem</w:t>
            </w:r>
            <w:r w:rsidDel="00000000" w:rsidR="00000000" w:rsidRPr="00000000">
              <w:rPr>
                <w:sz w:val="21"/>
                <w:szCs w:val="21"/>
                <w:rtl w:val="0"/>
              </w:rPr>
              <w:t xml:space="preserve"> Analisar 5-7 projetos recentes de desenvolvimento, identificando grau de colaboração externa, parceiros envolvidos e contribuições específicas de cada participante.</w:t>
            </w:r>
          </w:p>
        </w:tc>
      </w:tr>
    </w:tbl>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pBdr>
          <w:bottom w:color="auto" w:space="6" w:sz="0" w:val="none"/>
        </w:pBdr>
        <w:spacing w:after="240" w:before="0" w:line="300" w:lineRule="auto"/>
        <w:rPr>
          <w:b w:val="1"/>
          <w:bCs w:val="1"/>
          <w:sz w:val="46"/>
          <w:szCs w:val="46"/>
        </w:rPr>
      </w:pPr>
      <w:bookmarkStart w:colFirst="0" w:colLast="0" w:name="_x57cbcicnw3k" w:id="9"/>
      <w:bookmarkEnd w:id="9"/>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keepNext w:val="0"/>
        <w:keepLines w:val="0"/>
        <w:pBdr>
          <w:bottom w:color="auto" w:space="6" w:sz="0" w:val="none"/>
        </w:pBdr>
        <w:spacing w:after="240" w:before="0" w:line="300" w:lineRule="auto"/>
        <w:rPr>
          <w:b w:val="1"/>
          <w:bCs w:val="1"/>
          <w:sz w:val="46"/>
          <w:szCs w:val="46"/>
        </w:rPr>
      </w:pPr>
      <w:bookmarkStart w:colFirst="0" w:colLast="0" w:name="_bdzq805v0wv0" w:id="10"/>
      <w:bookmarkEnd w:id="10"/>
      <w:r w:rsidDel="00000000" w:rsidR="00000000" w:rsidRPr="00000000">
        <w:rPr>
          <w:b w:val="1"/>
          <w:bCs w:val="1"/>
          <w:sz w:val="46"/>
          <w:szCs w:val="46"/>
          <w:rtl w:val="0"/>
        </w:rPr>
        <w:t xml:space="preserve">Questão 05 - Uso de tecnologias digitais para colaboração</w:t>
      </w:r>
    </w:p>
    <w:tbl>
      <w:tblPr>
        <w:tblStyle w:val="Table1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75"/>
        <w:gridCol w:w="2250"/>
        <w:tblGridChange w:id="0">
          <w:tblGrid>
            <w:gridCol w:w="6675"/>
            <w:gridCol w:w="2250"/>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D">
            <w:pPr>
              <w:spacing w:after="160" w:lineRule="auto"/>
              <w:rPr>
                <w:sz w:val="21"/>
                <w:szCs w:val="21"/>
              </w:rPr>
            </w:pPr>
            <w:r w:rsidDel="00000000" w:rsidR="00000000" w:rsidRPr="00000000">
              <w:rPr>
                <w:b w:val="1"/>
                <w:bCs w:val="1"/>
                <w:sz w:val="21"/>
                <w:szCs w:val="21"/>
                <w:rtl w:val="0"/>
              </w:rPr>
              <w:t xml:space="preserve">Como as tecnologias digitais são utilizadas para melhorar a colaboração interna e com parceiros externos?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8E">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8F">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90">
            <w:pPr>
              <w:spacing w:after="160" w:lineRule="auto"/>
              <w:rPr>
                <w:sz w:val="21"/>
                <w:szCs w:val="21"/>
              </w:rPr>
            </w:pPr>
            <w:r w:rsidDel="00000000" w:rsidR="00000000" w:rsidRPr="00000000">
              <w:rPr>
                <w:sz w:val="21"/>
                <w:szCs w:val="21"/>
                <w:rtl w:val="0"/>
              </w:rPr>
              <w:t xml:space="preserve">Cooperação dentro da rede</w:t>
            </w:r>
          </w:p>
        </w:tc>
      </w:tr>
    </w:tbl>
    <w:p w:rsidR="00000000" w:rsidDel="00000000" w:rsidP="00000000" w:rsidRDefault="00000000" w:rsidRPr="00000000" w14:paraId="00000091">
      <w:pPr>
        <w:rPr>
          <w:sz w:val="21"/>
          <w:szCs w:val="21"/>
        </w:rPr>
      </w:pPr>
      <w:r w:rsidDel="00000000" w:rsidR="00000000" w:rsidRPr="00000000">
        <w:rPr>
          <w:rtl w:val="0"/>
        </w:rPr>
      </w:r>
    </w:p>
    <w:tbl>
      <w:tblPr>
        <w:tblStyle w:val="Table1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395"/>
        <w:tblGridChange w:id="0">
          <w:tblGrid>
            <w:gridCol w:w="1530"/>
            <w:gridCol w:w="739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2">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3">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4">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5">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6">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7">
            <w:pPr>
              <w:spacing w:after="160" w:lineRule="auto"/>
              <w:jc w:val="center"/>
              <w:rPr>
                <w:sz w:val="21"/>
                <w:szCs w:val="21"/>
              </w:rPr>
            </w:pPr>
            <w:r w:rsidDel="00000000" w:rsidR="00000000" w:rsidRPr="00000000">
              <w:rPr>
                <w:sz w:val="21"/>
                <w:szCs w:val="21"/>
                <w:rtl w:val="0"/>
              </w:rPr>
              <w:t xml:space="preserve">Não há uso de tecnologias digitais específicas para colaboração; processos manuais ou isolados.</w:t>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8">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9">
            <w:pPr>
              <w:spacing w:after="160" w:lineRule="auto"/>
              <w:jc w:val="center"/>
              <w:rPr>
                <w:sz w:val="21"/>
                <w:szCs w:val="21"/>
              </w:rPr>
            </w:pPr>
            <w:r w:rsidDel="00000000" w:rsidR="00000000" w:rsidRPr="00000000">
              <w:rPr>
                <w:sz w:val="21"/>
                <w:szCs w:val="21"/>
                <w:rtl w:val="0"/>
              </w:rPr>
              <w:t xml:space="preserve">Uso básico de ferramentas de comunicação digital (e-mail, mensagens).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A">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B">
            <w:pPr>
              <w:spacing w:after="160" w:lineRule="auto"/>
              <w:jc w:val="center"/>
              <w:rPr>
                <w:sz w:val="21"/>
                <w:szCs w:val="21"/>
              </w:rPr>
            </w:pPr>
            <w:r w:rsidDel="00000000" w:rsidR="00000000" w:rsidRPr="00000000">
              <w:rPr>
                <w:sz w:val="21"/>
                <w:szCs w:val="21"/>
                <w:rtl w:val="0"/>
              </w:rPr>
              <w:t xml:space="preserve">Plataformas digitais para compartilhamento de documentos e colaboração em projetos específicos.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C">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D">
            <w:pPr>
              <w:spacing w:after="160" w:lineRule="auto"/>
              <w:jc w:val="center"/>
              <w:rPr>
                <w:sz w:val="21"/>
                <w:szCs w:val="21"/>
              </w:rPr>
            </w:pPr>
            <w:r w:rsidDel="00000000" w:rsidR="00000000" w:rsidRPr="00000000">
              <w:rPr>
                <w:sz w:val="21"/>
                <w:szCs w:val="21"/>
                <w:rtl w:val="0"/>
              </w:rPr>
              <w:t xml:space="preserve">Sistemas integrados que permitem coordenação e ajustes para facilitar colaboração em tempo real.</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E">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9F">
            <w:pPr>
              <w:spacing w:after="160" w:lineRule="auto"/>
              <w:jc w:val="center"/>
              <w:rPr>
                <w:sz w:val="21"/>
                <w:szCs w:val="21"/>
              </w:rPr>
            </w:pPr>
            <w:r w:rsidDel="00000000" w:rsidR="00000000" w:rsidRPr="00000000">
              <w:rPr>
                <w:sz w:val="21"/>
                <w:szCs w:val="21"/>
                <w:rtl w:val="0"/>
              </w:rPr>
              <w:t xml:space="preserve">Infraestrutura digital robusta com integração de dados, processos e ferramentas colaborativas avançadas.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0">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1">
            <w:pPr>
              <w:spacing w:after="160" w:lineRule="auto"/>
              <w:jc w:val="center"/>
              <w:rPr>
                <w:sz w:val="21"/>
                <w:szCs w:val="21"/>
              </w:rPr>
            </w:pPr>
            <w:r w:rsidDel="00000000" w:rsidR="00000000" w:rsidRPr="00000000">
              <w:rPr>
                <w:sz w:val="21"/>
                <w:szCs w:val="21"/>
                <w:rtl w:val="0"/>
              </w:rPr>
              <w:t xml:space="preserve">Plataformas digitais permitem formar dinamicamente equipes virtuais com visibilidade completa e tomada de decisão compartilhada.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2">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3">
            <w:pPr>
              <w:spacing w:after="160" w:lineRule="auto"/>
              <w:jc w:val="center"/>
              <w:rPr>
                <w:sz w:val="21"/>
                <w:szCs w:val="21"/>
              </w:rPr>
            </w:pPr>
            <w:r w:rsidDel="00000000" w:rsidR="00000000" w:rsidRPr="00000000">
              <w:rPr>
                <w:sz w:val="21"/>
                <w:szCs w:val="21"/>
                <w:rtl w:val="0"/>
              </w:rPr>
              <w:t xml:space="preserve">Ecossistema digital integrado com IoT, IA e analytics que permitem colaboração autônoma, adaptativa e preditiva.</w:t>
            </w:r>
          </w:p>
        </w:tc>
      </w:tr>
    </w:tbl>
    <w:p w:rsidR="00000000" w:rsidDel="00000000" w:rsidP="00000000" w:rsidRDefault="00000000" w:rsidRPr="00000000" w14:paraId="000000A4">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A5">
      <w:pPr>
        <w:rPr>
          <w:sz w:val="21"/>
          <w:szCs w:val="21"/>
        </w:rPr>
      </w:pPr>
      <w:r w:rsidDel="00000000" w:rsidR="00000000" w:rsidRPr="00000000">
        <w:rPr>
          <w:rtl w:val="0"/>
        </w:rPr>
      </w:r>
    </w:p>
    <w:tbl>
      <w:tblPr>
        <w:tblStyle w:val="Table1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6">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531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7">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Inventário de ferramentas digitais de colaboração em uso. Arquitetura de integração de sistemas (internos e com parceiros). APIs e interfaces de integração documentadas. Plataformas de colaboração em nuvem. Dashboards compartilhados e visibilidade de dados. Infraestrutura de IoT e conectividade. Capacidades de analytics e IA para suporte à colaboração. Políticas de segurança e governança de dados compartilhados.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Grau de digitalização da comunicação e colaboração (% de interações digitais). Número de integrações ativas com sistemas de parceiros. Volume de dados trocados digitalmente. Latência de comunicação e sincronização. Disponibilidade e performance de plataformas colaborativas. Taxa de adoção de ferramentas digitais colaborativas. Automação de processos colaborativos. </w:t>
            </w:r>
            <w:r w:rsidDel="00000000" w:rsidR="00000000" w:rsidRPr="00000000">
              <w:rPr>
                <w:b w:val="1"/>
                <w:bCs w:val="1"/>
                <w:sz w:val="21"/>
                <w:szCs w:val="21"/>
                <w:rtl w:val="0"/>
              </w:rPr>
              <w:t xml:space="preserve">C) Sinais por nível</w:t>
            </w:r>
            <w:r w:rsidDel="00000000" w:rsidR="00000000" w:rsidRPr="00000000">
              <w:rPr>
                <w:sz w:val="21"/>
                <w:szCs w:val="21"/>
                <w:rtl w:val="0"/>
              </w:rPr>
              <w:t xml:space="preserve"> </w:t>
            </w:r>
            <w:r w:rsidDel="00000000" w:rsidR="00000000" w:rsidRPr="00000000">
              <w:rPr>
                <w:b w:val="1"/>
                <w:bCs w:val="1"/>
                <w:sz w:val="21"/>
                <w:szCs w:val="21"/>
                <w:rtl w:val="0"/>
              </w:rPr>
              <w:t xml:space="preserve">N0:</w:t>
            </w:r>
            <w:r w:rsidDel="00000000" w:rsidR="00000000" w:rsidRPr="00000000">
              <w:rPr>
                <w:sz w:val="21"/>
                <w:szCs w:val="21"/>
                <w:rtl w:val="0"/>
              </w:rPr>
              <w:t xml:space="preserve"> processos manuais; sem ferramentas digitais específicas. </w:t>
            </w:r>
            <w:r w:rsidDel="00000000" w:rsidR="00000000" w:rsidRPr="00000000">
              <w:rPr>
                <w:b w:val="1"/>
                <w:bCs w:val="1"/>
                <w:sz w:val="21"/>
                <w:szCs w:val="21"/>
                <w:rtl w:val="0"/>
              </w:rPr>
              <w:t xml:space="preserve">N1:</w:t>
            </w:r>
            <w:r w:rsidDel="00000000" w:rsidR="00000000" w:rsidRPr="00000000">
              <w:rPr>
                <w:sz w:val="21"/>
                <w:szCs w:val="21"/>
                <w:rtl w:val="0"/>
              </w:rPr>
              <w:t xml:space="preserve"> comunicação digital básica; ferramentas isoladas. </w:t>
            </w:r>
            <w:r w:rsidDel="00000000" w:rsidR="00000000" w:rsidRPr="00000000">
              <w:rPr>
                <w:b w:val="1"/>
                <w:bCs w:val="1"/>
                <w:sz w:val="21"/>
                <w:szCs w:val="21"/>
                <w:rtl w:val="0"/>
              </w:rPr>
              <w:t xml:space="preserve">N2:</w:t>
            </w:r>
            <w:r w:rsidDel="00000000" w:rsidR="00000000" w:rsidRPr="00000000">
              <w:rPr>
                <w:sz w:val="21"/>
                <w:szCs w:val="21"/>
                <w:rtl w:val="0"/>
              </w:rPr>
              <w:t xml:space="preserve"> plataformas para projetos específicos; compartilhamento de documentos. </w:t>
            </w:r>
            <w:r w:rsidDel="00000000" w:rsidR="00000000" w:rsidRPr="00000000">
              <w:rPr>
                <w:b w:val="1"/>
                <w:bCs w:val="1"/>
                <w:sz w:val="21"/>
                <w:szCs w:val="21"/>
                <w:rtl w:val="0"/>
              </w:rPr>
              <w:t xml:space="preserve">N3:</w:t>
            </w:r>
            <w:r w:rsidDel="00000000" w:rsidR="00000000" w:rsidRPr="00000000">
              <w:rPr>
                <w:sz w:val="21"/>
                <w:szCs w:val="21"/>
                <w:rtl w:val="0"/>
              </w:rPr>
              <w:t xml:space="preserve"> sistemas integrados internamente; coordenação digital em tempo real. </w:t>
            </w:r>
            <w:r w:rsidDel="00000000" w:rsidR="00000000" w:rsidRPr="00000000">
              <w:rPr>
                <w:b w:val="1"/>
                <w:bCs w:val="1"/>
                <w:sz w:val="21"/>
                <w:szCs w:val="21"/>
                <w:rtl w:val="0"/>
              </w:rPr>
              <w:t xml:space="preserve">N4:</w:t>
            </w:r>
            <w:r w:rsidDel="00000000" w:rsidR="00000000" w:rsidRPr="00000000">
              <w:rPr>
                <w:sz w:val="21"/>
                <w:szCs w:val="21"/>
                <w:rtl w:val="0"/>
              </w:rPr>
              <w:t xml:space="preserve"> integração robusta com parceiros; dados e processos compartilhados; visibilidade avançada. </w:t>
            </w:r>
            <w:r w:rsidDel="00000000" w:rsidR="00000000" w:rsidRPr="00000000">
              <w:rPr>
                <w:b w:val="1"/>
                <w:bCs w:val="1"/>
                <w:sz w:val="21"/>
                <w:szCs w:val="21"/>
                <w:rtl w:val="0"/>
              </w:rPr>
              <w:t xml:space="preserve">N5:</w:t>
            </w:r>
            <w:r w:rsidDel="00000000" w:rsidR="00000000" w:rsidRPr="00000000">
              <w:rPr>
                <w:sz w:val="21"/>
                <w:szCs w:val="21"/>
                <w:rtl w:val="0"/>
              </w:rPr>
              <w:t xml:space="preserve"> plataformas permitem formação ágil de times virtuais; decisões baseadas em dados compartilhados. </w:t>
            </w:r>
            <w:r w:rsidDel="00000000" w:rsidR="00000000" w:rsidRPr="00000000">
              <w:rPr>
                <w:b w:val="1"/>
                <w:bCs w:val="1"/>
                <w:sz w:val="21"/>
                <w:szCs w:val="21"/>
                <w:rtl w:val="0"/>
              </w:rPr>
              <w:t xml:space="preserve">N6:</w:t>
            </w:r>
            <w:r w:rsidDel="00000000" w:rsidR="00000000" w:rsidRPr="00000000">
              <w:rPr>
                <w:sz w:val="21"/>
                <w:szCs w:val="21"/>
                <w:rtl w:val="0"/>
              </w:rPr>
              <w:t xml:space="preserve"> ecossistema digital com IoT, IA e analytics; colaboração autônoma e adaptativa; otimização preditiva. </w:t>
            </w:r>
            <w:r w:rsidDel="00000000" w:rsidR="00000000" w:rsidRPr="00000000">
              <w:rPr>
                <w:b w:val="1"/>
                <w:bCs w:val="1"/>
                <w:sz w:val="21"/>
                <w:szCs w:val="21"/>
                <w:rtl w:val="0"/>
              </w:rPr>
              <w:t xml:space="preserve">D) Amostragem</w:t>
            </w:r>
            <w:r w:rsidDel="00000000" w:rsidR="00000000" w:rsidRPr="00000000">
              <w:rPr>
                <w:sz w:val="21"/>
                <w:szCs w:val="21"/>
                <w:rtl w:val="0"/>
              </w:rPr>
              <w:t xml:space="preserve"> Mapear arquitetura de integração atual, listar todas as ferramentas/plataformas de colaboração digital e avaliar maturidade de uso em 3-5 casos de colaboração recentes.</w:t>
            </w:r>
          </w:p>
        </w:tc>
      </w:tr>
    </w:tbl>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pBdr>
          <w:bottom w:color="auto" w:space="6" w:sz="0" w:val="none"/>
        </w:pBdr>
        <w:spacing w:after="240" w:before="0" w:line="300" w:lineRule="auto"/>
        <w:rPr>
          <w:b w:val="1"/>
          <w:bCs w:val="1"/>
          <w:sz w:val="46"/>
          <w:szCs w:val="46"/>
        </w:rPr>
      </w:pPr>
      <w:bookmarkStart w:colFirst="0" w:colLast="0" w:name="_5hhvxyj0glas" w:id="11"/>
      <w:bookmarkEnd w:id="11"/>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keepNext w:val="0"/>
        <w:keepLines w:val="0"/>
        <w:pBdr>
          <w:bottom w:color="auto" w:space="6" w:sz="0" w:val="none"/>
        </w:pBdr>
        <w:spacing w:after="240" w:before="0" w:line="300" w:lineRule="auto"/>
        <w:rPr>
          <w:b w:val="1"/>
          <w:bCs w:val="1"/>
          <w:sz w:val="46"/>
          <w:szCs w:val="46"/>
        </w:rPr>
      </w:pPr>
      <w:bookmarkStart w:colFirst="0" w:colLast="0" w:name="_c4huvu4ryrs7" w:id="12"/>
      <w:bookmarkEnd w:id="12"/>
      <w:r w:rsidDel="00000000" w:rsidR="00000000" w:rsidRPr="00000000">
        <w:rPr>
          <w:b w:val="1"/>
          <w:bCs w:val="1"/>
          <w:sz w:val="46"/>
          <w:szCs w:val="46"/>
          <w:rtl w:val="0"/>
        </w:rPr>
        <w:t xml:space="preserve">Questão 06 - Gestão de relacionamentos no ecossistema</w:t>
      </w:r>
    </w:p>
    <w:tbl>
      <w:tblPr>
        <w:tblStyle w:val="Table2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10"/>
        <w:gridCol w:w="2430"/>
        <w:tblGridChange w:id="0">
          <w:tblGrid>
            <w:gridCol w:w="6510"/>
            <w:gridCol w:w="2430"/>
          </w:tblGrid>
        </w:tblGridChange>
      </w:tblGrid>
      <w:tr>
        <w:trPr>
          <w:cantSplit w:val="0"/>
          <w:trHeight w:val="64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B">
            <w:pPr>
              <w:spacing w:after="160" w:lineRule="auto"/>
              <w:rPr>
                <w:sz w:val="21"/>
                <w:szCs w:val="21"/>
              </w:rPr>
            </w:pPr>
            <w:r w:rsidDel="00000000" w:rsidR="00000000" w:rsidRPr="00000000">
              <w:rPr>
                <w:b w:val="1"/>
                <w:bCs w:val="1"/>
                <w:sz w:val="21"/>
                <w:szCs w:val="21"/>
                <w:rtl w:val="0"/>
              </w:rPr>
              <w:t xml:space="preserve">Como sua empresa gerencia relacionamentos e confiança com parceiros na rede/ecossistema de negócios?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AC">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D">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AE">
            <w:pPr>
              <w:spacing w:after="160" w:lineRule="auto"/>
              <w:rPr>
                <w:sz w:val="21"/>
                <w:szCs w:val="21"/>
              </w:rPr>
            </w:pPr>
            <w:r w:rsidDel="00000000" w:rsidR="00000000" w:rsidRPr="00000000">
              <w:rPr>
                <w:sz w:val="21"/>
                <w:szCs w:val="21"/>
                <w:rtl w:val="0"/>
              </w:rPr>
              <w:t xml:space="preserve">Cooperação dentro da rede</w:t>
            </w:r>
          </w:p>
        </w:tc>
      </w:tr>
    </w:tbl>
    <w:p w:rsidR="00000000" w:rsidDel="00000000" w:rsidP="00000000" w:rsidRDefault="00000000" w:rsidRPr="00000000" w14:paraId="000000AF">
      <w:pPr>
        <w:rPr>
          <w:sz w:val="21"/>
          <w:szCs w:val="21"/>
        </w:rPr>
      </w:pPr>
      <w:r w:rsidDel="00000000" w:rsidR="00000000" w:rsidRPr="00000000">
        <w:rPr>
          <w:rtl w:val="0"/>
        </w:rPr>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155"/>
        <w:tblGridChange w:id="0">
          <w:tblGrid>
            <w:gridCol w:w="1770"/>
            <w:gridCol w:w="715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0">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1">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2">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3">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4">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5">
            <w:pPr>
              <w:spacing w:after="160" w:lineRule="auto"/>
              <w:jc w:val="center"/>
              <w:rPr>
                <w:sz w:val="21"/>
                <w:szCs w:val="21"/>
              </w:rPr>
            </w:pPr>
            <w:r w:rsidDel="00000000" w:rsidR="00000000" w:rsidRPr="00000000">
              <w:rPr>
                <w:sz w:val="21"/>
                <w:szCs w:val="21"/>
                <w:rtl w:val="0"/>
              </w:rPr>
              <w:t xml:space="preserve">Não há gestão formal de relacionamentos; interações transacionais e isoladas.</w:t>
            </w:r>
          </w:p>
        </w:tc>
      </w:tr>
      <w:tr>
        <w:trPr>
          <w:cantSplit w:val="0"/>
          <w:trHeight w:val="405"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6">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7">
            <w:pPr>
              <w:spacing w:after="160" w:lineRule="auto"/>
              <w:jc w:val="center"/>
              <w:rPr>
                <w:sz w:val="21"/>
                <w:szCs w:val="21"/>
              </w:rPr>
            </w:pPr>
            <w:r w:rsidDel="00000000" w:rsidR="00000000" w:rsidRPr="00000000">
              <w:rPr>
                <w:sz w:val="21"/>
                <w:szCs w:val="21"/>
                <w:rtl w:val="0"/>
              </w:rPr>
              <w:t xml:space="preserve">Gestão básica através de contratos e comunicação formal mínima.</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8">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9">
            <w:pPr>
              <w:spacing w:after="160" w:lineRule="auto"/>
              <w:jc w:val="center"/>
              <w:rPr>
                <w:sz w:val="21"/>
                <w:szCs w:val="21"/>
              </w:rPr>
            </w:pPr>
            <w:r w:rsidDel="00000000" w:rsidR="00000000" w:rsidRPr="00000000">
              <w:rPr>
                <w:sz w:val="21"/>
                <w:szCs w:val="21"/>
                <w:rtl w:val="0"/>
              </w:rPr>
              <w:t xml:space="preserve">Processos formais de gestão de relacionamentos para projetos e iniciativas específicas.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A">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B">
            <w:pPr>
              <w:spacing w:after="160" w:lineRule="auto"/>
              <w:jc w:val="center"/>
              <w:rPr>
                <w:sz w:val="21"/>
                <w:szCs w:val="21"/>
              </w:rPr>
            </w:pPr>
            <w:r w:rsidDel="00000000" w:rsidR="00000000" w:rsidRPr="00000000">
              <w:rPr>
                <w:sz w:val="21"/>
                <w:szCs w:val="21"/>
                <w:rtl w:val="0"/>
              </w:rPr>
              <w:t xml:space="preserve">Gestão ativa com mecanismos para ajustar responsabilidades e reduzir barreiras à cooperação.</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C">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D">
            <w:pPr>
              <w:spacing w:after="160" w:lineRule="auto"/>
              <w:jc w:val="center"/>
              <w:rPr>
                <w:sz w:val="21"/>
                <w:szCs w:val="21"/>
              </w:rPr>
            </w:pPr>
            <w:r w:rsidDel="00000000" w:rsidR="00000000" w:rsidRPr="00000000">
              <w:rPr>
                <w:sz w:val="21"/>
                <w:szCs w:val="21"/>
                <w:rtl w:val="0"/>
              </w:rPr>
              <w:t xml:space="preserve">Gestão estruturada com governança compartilhada, métricas de relacionamento e resolução de conflitos.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E">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BF">
            <w:pPr>
              <w:spacing w:after="160" w:lineRule="auto"/>
              <w:jc w:val="center"/>
              <w:rPr>
                <w:sz w:val="21"/>
                <w:szCs w:val="21"/>
              </w:rPr>
            </w:pPr>
            <w:r w:rsidDel="00000000" w:rsidR="00000000" w:rsidRPr="00000000">
              <w:rPr>
                <w:sz w:val="21"/>
                <w:szCs w:val="21"/>
                <w:rtl w:val="0"/>
              </w:rPr>
              <w:t xml:space="preserve">Gestão integrada com alinhamento de incentivos, metas compartilhadas e cultura de confiança estabelecida.</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0">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1">
            <w:pPr>
              <w:spacing w:after="160" w:lineRule="auto"/>
              <w:jc w:val="center"/>
              <w:rPr>
                <w:sz w:val="21"/>
                <w:szCs w:val="21"/>
              </w:rPr>
            </w:pPr>
            <w:r w:rsidDel="00000000" w:rsidR="00000000" w:rsidRPr="00000000">
              <w:rPr>
                <w:sz w:val="21"/>
                <w:szCs w:val="21"/>
                <w:rtl w:val="0"/>
              </w:rPr>
              <w:t xml:space="preserve">Ecossistema auto-organizado com reputação digital, contratos inteligentes e governança distribuída.</w:t>
            </w:r>
          </w:p>
        </w:tc>
      </w:tr>
    </w:tbl>
    <w:p w:rsidR="00000000" w:rsidDel="00000000" w:rsidP="00000000" w:rsidRDefault="00000000" w:rsidRPr="00000000" w14:paraId="000000C2">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C3">
      <w:pPr>
        <w:rPr>
          <w:sz w:val="21"/>
          <w:szCs w:val="21"/>
        </w:rPr>
      </w:pPr>
      <w:r w:rsidDel="00000000" w:rsidR="00000000" w:rsidRPr="00000000">
        <w:rPr>
          <w:rtl w:val="0"/>
        </w:rPr>
      </w:r>
    </w:p>
    <w:tbl>
      <w:tblPr>
        <w:tblStyle w:val="Table2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4">
            <w:pPr>
              <w:spacing w:after="160" w:lineRule="auto"/>
              <w:rPr>
                <w:sz w:val="21"/>
                <w:szCs w:val="21"/>
              </w:rPr>
            </w:pPr>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481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C5">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Sistema de gestão de relacionamentos com parceiros (PRM/CRM estendido). Contratos e SLAs com parceiros. Modelos de governança compartilhada documentados. Mecanismos de resolução de conflitos. Políticas de compartilhamento de valor e incentivos. Acordos de confidencialidade e segurança. Pesquisas de satisfação e confiança com parceiros. Registro de histórico de colaborações e performance. </w:t>
            </w:r>
            <w:r w:rsidDel="00000000" w:rsidR="00000000" w:rsidRPr="00000000">
              <w:rPr>
                <w:b w:val="1"/>
                <w:bCs w:val="1"/>
                <w:sz w:val="21"/>
                <w:szCs w:val="21"/>
                <w:rtl w:val="0"/>
              </w:rPr>
              <w:t xml:space="preserve">B) Métricas/KPIs</w:t>
            </w:r>
            <w:r w:rsidDel="00000000" w:rsidR="00000000" w:rsidRPr="00000000">
              <w:rPr>
                <w:sz w:val="21"/>
                <w:szCs w:val="21"/>
                <w:rtl w:val="0"/>
              </w:rPr>
              <w:t xml:space="preserve"> Índice de satisfação de parceiros. Índice de confiança e reputação na rede. Número de conflitos e tempo de resolução. Taxa de renovação de parcerias. Crescimento do valor gerado em colaborações. Net Promoter Score (NPS) com parceiros. Diversidade e tamanho do ecossistema. Velocidade de onboarding de novos parceiros. </w:t>
            </w:r>
            <w:r w:rsidDel="00000000" w:rsidR="00000000" w:rsidRPr="00000000">
              <w:rPr>
                <w:b w:val="1"/>
                <w:bCs w:val="1"/>
                <w:sz w:val="21"/>
                <w:szCs w:val="21"/>
                <w:rtl w:val="0"/>
              </w:rPr>
              <w:t xml:space="preserve">C) Sinais por nível</w:t>
            </w:r>
            <w:r w:rsidDel="00000000" w:rsidR="00000000" w:rsidRPr="00000000">
              <w:rPr>
                <w:sz w:val="21"/>
                <w:szCs w:val="21"/>
                <w:rtl w:val="0"/>
              </w:rPr>
              <w:t xml:space="preserve"> </w:t>
            </w:r>
            <w:r w:rsidDel="00000000" w:rsidR="00000000" w:rsidRPr="00000000">
              <w:rPr>
                <w:b w:val="1"/>
                <w:bCs w:val="1"/>
                <w:sz w:val="21"/>
                <w:szCs w:val="21"/>
                <w:rtl w:val="0"/>
              </w:rPr>
              <w:t xml:space="preserve">N0:</w:t>
            </w:r>
            <w:r w:rsidDel="00000000" w:rsidR="00000000" w:rsidRPr="00000000">
              <w:rPr>
                <w:sz w:val="21"/>
                <w:szCs w:val="21"/>
                <w:rtl w:val="0"/>
              </w:rPr>
              <w:t xml:space="preserve"> sem gestão formal; relacionamentos ad hoc e instáveis. </w:t>
            </w:r>
            <w:r w:rsidDel="00000000" w:rsidR="00000000" w:rsidRPr="00000000">
              <w:rPr>
                <w:b w:val="1"/>
                <w:bCs w:val="1"/>
                <w:sz w:val="21"/>
                <w:szCs w:val="21"/>
                <w:rtl w:val="0"/>
              </w:rPr>
              <w:t xml:space="preserve">N1:</w:t>
            </w:r>
            <w:r w:rsidDel="00000000" w:rsidR="00000000" w:rsidRPr="00000000">
              <w:rPr>
                <w:sz w:val="21"/>
                <w:szCs w:val="21"/>
                <w:rtl w:val="0"/>
              </w:rPr>
              <w:t xml:space="preserve"> gestão contratual básica; comunicação formal mínima. </w:t>
            </w:r>
            <w:r w:rsidDel="00000000" w:rsidR="00000000" w:rsidRPr="00000000">
              <w:rPr>
                <w:b w:val="1"/>
                <w:bCs w:val="1"/>
                <w:sz w:val="21"/>
                <w:szCs w:val="21"/>
                <w:rtl w:val="0"/>
              </w:rPr>
              <w:t xml:space="preserve">N2:</w:t>
            </w:r>
            <w:r w:rsidDel="00000000" w:rsidR="00000000" w:rsidRPr="00000000">
              <w:rPr>
                <w:sz w:val="21"/>
                <w:szCs w:val="21"/>
                <w:rtl w:val="0"/>
              </w:rPr>
              <w:t xml:space="preserve"> processos de gestão para projetos específicos; relacionamentos discretos. </w:t>
            </w:r>
            <w:r w:rsidDel="00000000" w:rsidR="00000000" w:rsidRPr="00000000">
              <w:rPr>
                <w:b w:val="1"/>
                <w:bCs w:val="1"/>
                <w:sz w:val="21"/>
                <w:szCs w:val="21"/>
                <w:rtl w:val="0"/>
              </w:rPr>
              <w:t xml:space="preserve">N3:</w:t>
            </w:r>
            <w:r w:rsidDel="00000000" w:rsidR="00000000" w:rsidRPr="00000000">
              <w:rPr>
                <w:sz w:val="21"/>
                <w:szCs w:val="21"/>
                <w:rtl w:val="0"/>
              </w:rPr>
              <w:t xml:space="preserve"> gestão ativa; flexibilidade para ajustar termos; foco em facilitar cooperação. </w:t>
            </w:r>
            <w:r w:rsidDel="00000000" w:rsidR="00000000" w:rsidRPr="00000000">
              <w:rPr>
                <w:b w:val="1"/>
                <w:bCs w:val="1"/>
                <w:sz w:val="21"/>
                <w:szCs w:val="21"/>
                <w:rtl w:val="0"/>
              </w:rPr>
              <w:t xml:space="preserve">N4:</w:t>
            </w:r>
            <w:r w:rsidDel="00000000" w:rsidR="00000000" w:rsidRPr="00000000">
              <w:rPr>
                <w:sz w:val="21"/>
                <w:szCs w:val="21"/>
                <w:rtl w:val="0"/>
              </w:rPr>
              <w:t xml:space="preserve"> governança estruturada; métricas compartilhadas; mecanismos de resolução de conflitos. </w:t>
            </w:r>
            <w:r w:rsidDel="00000000" w:rsidR="00000000" w:rsidRPr="00000000">
              <w:rPr>
                <w:b w:val="1"/>
                <w:bCs w:val="1"/>
                <w:sz w:val="21"/>
                <w:szCs w:val="21"/>
                <w:rtl w:val="0"/>
              </w:rPr>
              <w:t xml:space="preserve">N5:</w:t>
            </w:r>
            <w:r w:rsidDel="00000000" w:rsidR="00000000" w:rsidRPr="00000000">
              <w:rPr>
                <w:sz w:val="21"/>
                <w:szCs w:val="21"/>
                <w:rtl w:val="0"/>
              </w:rPr>
              <w:t xml:space="preserve"> alinhamento estratégico; cultura de confiança; incentivos compartilhados; reputação gerenciada. </w:t>
            </w:r>
            <w:r w:rsidDel="00000000" w:rsidR="00000000" w:rsidRPr="00000000">
              <w:rPr>
                <w:b w:val="1"/>
                <w:bCs w:val="1"/>
                <w:sz w:val="21"/>
                <w:szCs w:val="21"/>
                <w:rtl w:val="0"/>
              </w:rPr>
              <w:t xml:space="preserve">N6:</w:t>
            </w:r>
            <w:r w:rsidDel="00000000" w:rsidR="00000000" w:rsidRPr="00000000">
              <w:rPr>
                <w:sz w:val="21"/>
                <w:szCs w:val="21"/>
                <w:rtl w:val="0"/>
              </w:rPr>
              <w:t xml:space="preserve"> governança distribuída; contratos inteligentes; reputação digital; auto-organização. </w:t>
            </w:r>
            <w:r w:rsidDel="00000000" w:rsidR="00000000" w:rsidRPr="00000000">
              <w:rPr>
                <w:b w:val="1"/>
                <w:bCs w:val="1"/>
                <w:sz w:val="21"/>
                <w:szCs w:val="21"/>
                <w:rtl w:val="0"/>
              </w:rPr>
              <w:t xml:space="preserve">D) Amostragem</w:t>
            </w:r>
            <w:r w:rsidDel="00000000" w:rsidR="00000000" w:rsidRPr="00000000">
              <w:rPr>
                <w:sz w:val="21"/>
                <w:szCs w:val="21"/>
                <w:rtl w:val="0"/>
              </w:rPr>
              <w:t xml:space="preserve"> Analisar gestão de relacionamento com 5-10 parceiros-chave, avaliando maturidade dos mecanismos de governança, confiança e alinhamento de incentivos.</w:t>
            </w:r>
          </w:p>
        </w:tc>
      </w:tr>
    </w:tbl>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1"/>
        <w:keepNext w:val="0"/>
        <w:keepLines w:val="0"/>
        <w:pBdr>
          <w:bottom w:color="auto" w:space="6" w:sz="0" w:val="none"/>
        </w:pBdr>
        <w:spacing w:after="240" w:before="0" w:line="300" w:lineRule="auto"/>
        <w:rPr>
          <w:b w:val="1"/>
          <w:bCs w:val="1"/>
          <w:sz w:val="46"/>
          <w:szCs w:val="46"/>
        </w:rPr>
      </w:pPr>
      <w:bookmarkStart w:colFirst="0" w:colLast="0" w:name="_66i4v4jcmlec" w:id="13"/>
      <w:bookmarkEnd w:id="13"/>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keepNext w:val="0"/>
        <w:keepLines w:val="0"/>
        <w:pBdr>
          <w:bottom w:color="auto" w:space="6" w:sz="0" w:val="none"/>
        </w:pBdr>
        <w:spacing w:after="240" w:before="0" w:line="300" w:lineRule="auto"/>
        <w:rPr>
          <w:b w:val="1"/>
          <w:bCs w:val="1"/>
          <w:sz w:val="46"/>
          <w:szCs w:val="46"/>
        </w:rPr>
      </w:pPr>
      <w:bookmarkStart w:colFirst="0" w:colLast="0" w:name="_12nfevmfp1q6" w:id="14"/>
      <w:bookmarkEnd w:id="14"/>
      <w:r w:rsidDel="00000000" w:rsidR="00000000" w:rsidRPr="00000000">
        <w:rPr>
          <w:b w:val="1"/>
          <w:bCs w:val="1"/>
          <w:sz w:val="46"/>
          <w:szCs w:val="46"/>
          <w:rtl w:val="0"/>
        </w:rPr>
        <w:t xml:space="preserve">Glossário</w:t>
      </w:r>
    </w:p>
    <w:tbl>
      <w:tblPr>
        <w:tblStyle w:val="Table2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510"/>
        <w:tblGridChange w:id="0">
          <w:tblGrid>
            <w:gridCol w:w="2430"/>
            <w:gridCol w:w="651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9">
            <w:pPr>
              <w:spacing w:after="160" w:lineRule="auto"/>
              <w:rPr>
                <w:sz w:val="21"/>
                <w:szCs w:val="21"/>
              </w:rPr>
            </w:pPr>
            <w:r w:rsidDel="00000000" w:rsidR="00000000" w:rsidRPr="00000000">
              <w:rPr>
                <w:b w:val="1"/>
                <w:bCs w:val="1"/>
                <w:sz w:val="21"/>
                <w:szCs w:val="21"/>
                <w:rtl w:val="0"/>
              </w:rPr>
              <w:t xml:space="preserve">Termo</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A">
            <w:pPr>
              <w:spacing w:after="160" w:lineRule="auto"/>
              <w:rPr>
                <w:sz w:val="21"/>
                <w:szCs w:val="21"/>
              </w:rPr>
            </w:pPr>
            <w:r w:rsidDel="00000000" w:rsidR="00000000" w:rsidRPr="00000000">
              <w:rPr>
                <w:b w:val="1"/>
                <w:bCs w:val="1"/>
                <w:sz w:val="21"/>
                <w:szCs w:val="21"/>
                <w:rtl w:val="0"/>
              </w:rPr>
              <w:t xml:space="preserve">Definição</w:t>
            </w:r>
            <w:r w:rsidDel="00000000" w:rsidR="00000000" w:rsidRPr="00000000">
              <w:rPr>
                <w:rtl w:val="0"/>
              </w:rPr>
            </w:r>
          </w:p>
        </w:tc>
      </w:tr>
      <w:tr>
        <w:trPr>
          <w:cantSplit w:val="0"/>
          <w:trHeight w:val="114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B">
            <w:pPr>
              <w:spacing w:after="160" w:lineRule="auto"/>
              <w:rPr>
                <w:sz w:val="21"/>
                <w:szCs w:val="21"/>
              </w:rPr>
            </w:pPr>
            <w:r w:rsidDel="00000000" w:rsidR="00000000" w:rsidRPr="00000000">
              <w:rPr>
                <w:b w:val="1"/>
                <w:bCs w:val="1"/>
                <w:sz w:val="21"/>
                <w:szCs w:val="21"/>
                <w:rtl w:val="0"/>
              </w:rPr>
              <w:t xml:space="preserve">Ecossistema de negócios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C">
            <w:pPr>
              <w:spacing w:after="160" w:lineRule="auto"/>
              <w:rPr>
                <w:sz w:val="21"/>
                <w:szCs w:val="21"/>
              </w:rPr>
            </w:pPr>
            <w:r w:rsidDel="00000000" w:rsidR="00000000" w:rsidRPr="00000000">
              <w:rPr>
                <w:sz w:val="21"/>
                <w:szCs w:val="21"/>
                <w:rtl w:val="0"/>
              </w:rPr>
              <w:t xml:space="preserve">Rede de organizações (fornecedores, clientes, parceiros, universidades, institutos) que colaboram e competem, criando e capturando valor coletivamente através de plataformas e complementaridades.</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D">
            <w:pPr>
              <w:spacing w:after="160" w:lineRule="auto"/>
              <w:rPr>
                <w:sz w:val="21"/>
                <w:szCs w:val="21"/>
              </w:rPr>
            </w:pPr>
            <w:r w:rsidDel="00000000" w:rsidR="00000000" w:rsidRPr="00000000">
              <w:rPr>
                <w:b w:val="1"/>
                <w:bCs w:val="1"/>
                <w:sz w:val="21"/>
                <w:szCs w:val="21"/>
                <w:rtl w:val="0"/>
              </w:rPr>
              <w:t xml:space="preserve">Colaboração intra-empresa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E">
            <w:pPr>
              <w:spacing w:after="160" w:lineRule="auto"/>
              <w:rPr>
                <w:sz w:val="21"/>
                <w:szCs w:val="21"/>
              </w:rPr>
            </w:pPr>
            <w:r w:rsidDel="00000000" w:rsidR="00000000" w:rsidRPr="00000000">
              <w:rPr>
                <w:sz w:val="21"/>
                <w:szCs w:val="21"/>
                <w:rtl w:val="0"/>
              </w:rPr>
              <w:t xml:space="preserve">Trabalho conjunto entre diferentes áreas e equipes dentro da mesma organização.</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CF">
            <w:pPr>
              <w:spacing w:after="160" w:lineRule="auto"/>
              <w:rPr>
                <w:sz w:val="21"/>
                <w:szCs w:val="21"/>
              </w:rPr>
            </w:pPr>
            <w:r w:rsidDel="00000000" w:rsidR="00000000" w:rsidRPr="00000000">
              <w:rPr>
                <w:b w:val="1"/>
                <w:bCs w:val="1"/>
                <w:sz w:val="21"/>
                <w:szCs w:val="21"/>
                <w:rtl w:val="0"/>
              </w:rPr>
              <w:t xml:space="preserve">Colaboração inter-empresa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0">
            <w:pPr>
              <w:spacing w:after="160" w:lineRule="auto"/>
              <w:rPr>
                <w:sz w:val="21"/>
                <w:szCs w:val="21"/>
              </w:rPr>
            </w:pPr>
            <w:r w:rsidDel="00000000" w:rsidR="00000000" w:rsidRPr="00000000">
              <w:rPr>
                <w:sz w:val="21"/>
                <w:szCs w:val="21"/>
                <w:rtl w:val="0"/>
              </w:rPr>
              <w:t xml:space="preserve">Trabalho conjunto com organizações externas, incluindo fornecedores, clientes, parceiros tecnológicos e outros stakeholders.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1">
            <w:pPr>
              <w:spacing w:after="160" w:lineRule="auto"/>
              <w:rPr>
                <w:sz w:val="21"/>
                <w:szCs w:val="21"/>
              </w:rPr>
            </w:pPr>
            <w:r w:rsidDel="00000000" w:rsidR="00000000" w:rsidRPr="00000000">
              <w:rPr>
                <w:b w:val="1"/>
                <w:bCs w:val="1"/>
                <w:sz w:val="21"/>
                <w:szCs w:val="21"/>
                <w:rtl w:val="0"/>
              </w:rPr>
              <w:t xml:space="preserve">Cadeia de valor</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2">
            <w:pPr>
              <w:spacing w:after="160" w:lineRule="auto"/>
              <w:rPr>
                <w:sz w:val="21"/>
                <w:szCs w:val="21"/>
              </w:rPr>
            </w:pPr>
            <w:r w:rsidDel="00000000" w:rsidR="00000000" w:rsidRPr="00000000">
              <w:rPr>
                <w:sz w:val="21"/>
                <w:szCs w:val="21"/>
                <w:rtl w:val="0"/>
              </w:rPr>
              <w:t xml:space="preserve">Conjunto de atividades que uma empresa realiza para criar e entregar valor, incluindo fornecedores a montante e clientes a jusante.</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3">
            <w:pPr>
              <w:spacing w:after="160" w:lineRule="auto"/>
              <w:rPr>
                <w:sz w:val="21"/>
                <w:szCs w:val="21"/>
              </w:rPr>
            </w:pPr>
            <w:r w:rsidDel="00000000" w:rsidR="00000000" w:rsidRPr="00000000">
              <w:rPr>
                <w:b w:val="1"/>
                <w:bCs w:val="1"/>
                <w:sz w:val="21"/>
                <w:szCs w:val="21"/>
                <w:rtl w:val="0"/>
              </w:rPr>
              <w:t xml:space="preserve">Co-desenvolvimento</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4">
            <w:pPr>
              <w:spacing w:after="160" w:lineRule="auto"/>
              <w:rPr>
                <w:sz w:val="21"/>
                <w:szCs w:val="21"/>
              </w:rPr>
            </w:pPr>
            <w:r w:rsidDel="00000000" w:rsidR="00000000" w:rsidRPr="00000000">
              <w:rPr>
                <w:sz w:val="21"/>
                <w:szCs w:val="21"/>
                <w:rtl w:val="0"/>
              </w:rPr>
              <w:t xml:space="preserve">Desenvolvimento colaborativo de produtos, serviços ou tecnologias com parceiros externos, compartilhando responsabilidades, riscos e propriedade intelectual.</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5">
            <w:pPr>
              <w:spacing w:after="160" w:lineRule="auto"/>
              <w:rPr>
                <w:sz w:val="21"/>
                <w:szCs w:val="21"/>
              </w:rPr>
            </w:pPr>
            <w:r w:rsidDel="00000000" w:rsidR="00000000" w:rsidRPr="00000000">
              <w:rPr>
                <w:b w:val="1"/>
                <w:bCs w:val="1"/>
                <w:sz w:val="21"/>
                <w:szCs w:val="21"/>
                <w:rtl w:val="0"/>
              </w:rPr>
              <w:t xml:space="preserve">Inovação aberta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6">
            <w:pPr>
              <w:spacing w:after="160" w:lineRule="auto"/>
              <w:rPr>
                <w:sz w:val="21"/>
                <w:szCs w:val="21"/>
              </w:rPr>
            </w:pPr>
            <w:r w:rsidDel="00000000" w:rsidR="00000000" w:rsidRPr="00000000">
              <w:rPr>
                <w:sz w:val="21"/>
                <w:szCs w:val="21"/>
                <w:rtl w:val="0"/>
              </w:rPr>
              <w:t xml:space="preserve">Paradigma que assume que empresas podem e devem usar ideias externas e internas, assim como caminhos internos e externos para o mercado, para avançar sua tecnologia.</w:t>
            </w:r>
          </w:p>
        </w:tc>
      </w:tr>
      <w:tr>
        <w:trPr>
          <w:cantSplit w:val="0"/>
          <w:trHeight w:val="66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7">
            <w:pPr>
              <w:spacing w:after="160" w:lineRule="auto"/>
              <w:rPr>
                <w:sz w:val="21"/>
                <w:szCs w:val="21"/>
              </w:rPr>
            </w:pPr>
            <w:r w:rsidDel="00000000" w:rsidR="00000000" w:rsidRPr="00000000">
              <w:rPr>
                <w:b w:val="1"/>
                <w:bCs w:val="1"/>
                <w:sz w:val="21"/>
                <w:szCs w:val="21"/>
                <w:rtl w:val="0"/>
              </w:rPr>
              <w:t xml:space="preserve">Plataformas digitais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8">
            <w:pPr>
              <w:spacing w:after="160" w:lineRule="auto"/>
              <w:rPr>
                <w:sz w:val="21"/>
                <w:szCs w:val="21"/>
              </w:rPr>
            </w:pPr>
            <w:r w:rsidDel="00000000" w:rsidR="00000000" w:rsidRPr="00000000">
              <w:rPr>
                <w:sz w:val="21"/>
                <w:szCs w:val="21"/>
                <w:rtl w:val="0"/>
              </w:rPr>
              <w:t xml:space="preserve">Infraestruturas tecnológicas que facilitam interações e transações entre múltiplos participantes de um ecossistema.</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9">
            <w:pPr>
              <w:spacing w:after="160" w:lineRule="auto"/>
              <w:rPr>
                <w:sz w:val="21"/>
                <w:szCs w:val="21"/>
              </w:rPr>
            </w:pPr>
            <w:r w:rsidDel="00000000" w:rsidR="00000000" w:rsidRPr="00000000">
              <w:rPr>
                <w:b w:val="1"/>
                <w:bCs w:val="1"/>
                <w:sz w:val="21"/>
                <w:szCs w:val="21"/>
                <w:rtl w:val="0"/>
              </w:rPr>
              <w:t xml:space="preserve">Governança compartilhada</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A">
            <w:pPr>
              <w:spacing w:after="160" w:lineRule="auto"/>
              <w:rPr>
                <w:sz w:val="21"/>
                <w:szCs w:val="21"/>
              </w:rPr>
            </w:pPr>
            <w:r w:rsidDel="00000000" w:rsidR="00000000" w:rsidRPr="00000000">
              <w:rPr>
                <w:sz w:val="21"/>
                <w:szCs w:val="21"/>
                <w:rtl w:val="0"/>
              </w:rPr>
              <w:t xml:space="preserve">Modelo de tomada de decisão e gestão onde responsabilidades, riscos e benefícios são distribuídos entre múltiplos stakeholders.</w:t>
            </w:r>
          </w:p>
        </w:tc>
      </w:tr>
      <w:tr>
        <w:trPr>
          <w:cantSplit w:val="0"/>
          <w:trHeight w:val="900" w:hRule="atLeast"/>
          <w:tblHeader w:val="0"/>
        </w:trPr>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B">
            <w:pPr>
              <w:spacing w:after="160" w:lineRule="auto"/>
              <w:rPr>
                <w:sz w:val="21"/>
                <w:szCs w:val="21"/>
              </w:rPr>
            </w:pPr>
            <w:r w:rsidDel="00000000" w:rsidR="00000000" w:rsidRPr="00000000">
              <w:rPr>
                <w:b w:val="1"/>
                <w:bCs w:val="1"/>
                <w:sz w:val="21"/>
                <w:szCs w:val="21"/>
                <w:rtl w:val="0"/>
              </w:rPr>
              <w:t xml:space="preserve">KPIs compartilhados</w:t>
            </w:r>
            <w:r w:rsidDel="00000000" w:rsidR="00000000" w:rsidRPr="00000000">
              <w:rPr>
                <w:rtl w:val="0"/>
              </w:rPr>
            </w:r>
          </w:p>
        </w:tc>
        <w:tc>
          <w:tcPr>
            <w:tcBorders>
              <w:top w:color="000000" w:space="0" w:sz="5" w:val="single"/>
              <w:left w:color="000000" w:space="0" w:sz="0" w:val="nil"/>
              <w:bottom w:color="000000" w:space="0" w:sz="5" w:val="single"/>
              <w:right w:color="000000" w:space="0" w:sz="0" w:val="nil"/>
            </w:tcBorders>
            <w:tcMar>
              <w:top w:w="80.0" w:type="dxa"/>
              <w:left w:w="160.0" w:type="dxa"/>
              <w:bottom w:w="80.0" w:type="dxa"/>
              <w:right w:w="160.0" w:type="dxa"/>
            </w:tcMar>
          </w:tcPr>
          <w:p w:rsidR="00000000" w:rsidDel="00000000" w:rsidP="00000000" w:rsidRDefault="00000000" w:rsidRPr="00000000" w14:paraId="000000DC">
            <w:pPr>
              <w:spacing w:after="160" w:lineRule="auto"/>
              <w:rPr>
                <w:sz w:val="21"/>
                <w:szCs w:val="21"/>
              </w:rPr>
            </w:pPr>
            <w:r w:rsidDel="00000000" w:rsidR="00000000" w:rsidRPr="00000000">
              <w:rPr>
                <w:sz w:val="21"/>
                <w:szCs w:val="21"/>
                <w:rtl w:val="0"/>
              </w:rPr>
              <w:t xml:space="preserve">Indicadores-chave de desempenho definidos e monitorados conjuntamente por múltiplas organizações para medir sucesso de iniciativas colaborativas.</w:t>
            </w:r>
          </w:p>
        </w:tc>
      </w:tr>
      <w:tr>
        <w:trPr>
          <w:cantSplit w:val="0"/>
          <w:trHeight w:val="64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DD">
            <w:pPr>
              <w:spacing w:after="160" w:lineRule="auto"/>
              <w:rPr>
                <w:sz w:val="21"/>
                <w:szCs w:val="21"/>
              </w:rPr>
            </w:pPr>
            <w:r w:rsidDel="00000000" w:rsidR="00000000" w:rsidRPr="00000000">
              <w:rPr>
                <w:b w:val="1"/>
                <w:bCs w:val="1"/>
                <w:sz w:val="21"/>
                <w:szCs w:val="21"/>
                <w:rtl w:val="0"/>
              </w:rPr>
              <w:t xml:space="preserve">Interoperabilidade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tcPr>
          <w:p w:rsidR="00000000" w:rsidDel="00000000" w:rsidP="00000000" w:rsidRDefault="00000000" w:rsidRPr="00000000" w14:paraId="000000DE">
            <w:pPr>
              <w:spacing w:after="160" w:lineRule="auto"/>
              <w:rPr>
                <w:sz w:val="21"/>
                <w:szCs w:val="21"/>
              </w:rPr>
            </w:pPr>
            <w:r w:rsidDel="00000000" w:rsidR="00000000" w:rsidRPr="00000000">
              <w:rPr>
                <w:sz w:val="21"/>
                <w:szCs w:val="21"/>
                <w:rtl w:val="0"/>
              </w:rPr>
              <w:t xml:space="preserve">Capacidade de sistemas, dispositivos ou organizações trabalharem juntos através de troca e uso de informações.</w:t>
            </w:r>
          </w:p>
        </w:tc>
      </w:tr>
    </w:tbl>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pBdr>
          <w:bottom w:color="auto" w:space="6" w:sz="0" w:val="none"/>
        </w:pBdr>
        <w:spacing w:after="240" w:before="0" w:line="300" w:lineRule="auto"/>
        <w:rPr>
          <w:b w:val="1"/>
          <w:bCs w:val="1"/>
          <w:sz w:val="46"/>
          <w:szCs w:val="46"/>
        </w:rPr>
      </w:pPr>
      <w:bookmarkStart w:colFirst="0" w:colLast="0" w:name="_ilw51xbkyu1" w:id="15"/>
      <w:bookmarkEnd w:id="15"/>
      <w:r w:rsidDel="00000000" w:rsidR="00000000" w:rsidRPr="00000000">
        <w:rPr>
          <w:b w:val="1"/>
          <w:bCs w:val="1"/>
          <w:sz w:val="46"/>
          <w:szCs w:val="46"/>
          <w:rtl w:val="0"/>
        </w:rPr>
        <w:t xml:space="preserve">Referências</w:t>
      </w:r>
    </w:p>
    <w:p w:rsidR="00000000" w:rsidDel="00000000" w:rsidP="00000000" w:rsidRDefault="00000000" w:rsidRPr="00000000" w14:paraId="000000E1">
      <w:pPr>
        <w:spacing w:after="240" w:lineRule="auto"/>
        <w:rPr>
          <w:sz w:val="21"/>
          <w:szCs w:val="21"/>
        </w:rPr>
      </w:pPr>
      <w:r w:rsidDel="00000000" w:rsidR="00000000" w:rsidRPr="00000000">
        <w:rPr>
          <w:sz w:val="21"/>
          <w:szCs w:val="21"/>
          <w:rtl w:val="0"/>
        </w:rPr>
        <w:t xml:space="preserve">ACATECH. </w:t>
      </w:r>
      <w:r w:rsidDel="00000000" w:rsidR="00000000" w:rsidRPr="00000000">
        <w:rPr>
          <w:b w:val="1"/>
          <w:bCs w:val="1"/>
          <w:sz w:val="21"/>
          <w:szCs w:val="21"/>
          <w:rtl w:val="0"/>
        </w:rPr>
        <w:t xml:space="preserve">Industrie 4.0 Maturity Index. Managing the Digital Transformation of Companies – UPDATE 2020 - acatech - National Academy of Science and Engineering</w:t>
      </w:r>
      <w:r w:rsidDel="00000000" w:rsidR="00000000" w:rsidRPr="00000000">
        <w:rPr>
          <w:sz w:val="21"/>
          <w:szCs w:val="21"/>
          <w:rtl w:val="0"/>
        </w:rPr>
        <w:t xml:space="preserve">. Disponível em: </w:t>
      </w:r>
      <w:hyperlink r:id="rId6">
        <w:r w:rsidDel="00000000" w:rsidR="00000000" w:rsidRPr="00000000">
          <w:rPr>
            <w:sz w:val="21"/>
            <w:szCs w:val="21"/>
            <w:rtl w:val="0"/>
          </w:rPr>
          <w:t xml:space="preserve">https://en.acatech.de/publication/industrie-4-0-maturity-index-update-2020/download-pdf</w:t>
        </w:r>
      </w:hyperlink>
      <w:r w:rsidDel="00000000" w:rsidR="00000000" w:rsidRPr="00000000">
        <w:rPr>
          <w:sz w:val="21"/>
          <w:szCs w:val="21"/>
          <w:rtl w:val="0"/>
        </w:rPr>
        <w:t xml:space="preserve">. Acesso em: 3 out. 2025.</w:t>
      </w:r>
    </w:p>
    <w:p w:rsidR="00000000" w:rsidDel="00000000" w:rsidP="00000000" w:rsidRDefault="00000000" w:rsidRPr="00000000" w14:paraId="000000E2">
      <w:pPr>
        <w:spacing w:after="240" w:lineRule="auto"/>
        <w:rPr>
          <w:sz w:val="21"/>
          <w:szCs w:val="21"/>
        </w:rPr>
      </w:pPr>
      <w:r w:rsidDel="00000000" w:rsidR="00000000" w:rsidRPr="00000000">
        <w:rPr>
          <w:sz w:val="21"/>
          <w:szCs w:val="21"/>
          <w:rtl w:val="0"/>
        </w:rPr>
        <w:t xml:space="preserve">AUTIO, E. et al. Digital affordances, spatial affordances, and the genesis of entrepreneurial ecosystems. </w:t>
      </w:r>
      <w:r w:rsidDel="00000000" w:rsidR="00000000" w:rsidRPr="00000000">
        <w:rPr>
          <w:b w:val="1"/>
          <w:bCs w:val="1"/>
          <w:sz w:val="21"/>
          <w:szCs w:val="21"/>
          <w:rtl w:val="0"/>
        </w:rPr>
        <w:t xml:space="preserve">Strategic Entrepreneurship Journal</w:t>
      </w:r>
      <w:r w:rsidDel="00000000" w:rsidR="00000000" w:rsidRPr="00000000">
        <w:rPr>
          <w:sz w:val="21"/>
          <w:szCs w:val="21"/>
          <w:rtl w:val="0"/>
        </w:rPr>
        <w:t xml:space="preserve">, v. 12, n. 1, p. 72-95, 2018.</w:t>
      </w:r>
    </w:p>
    <w:p w:rsidR="00000000" w:rsidDel="00000000" w:rsidP="00000000" w:rsidRDefault="00000000" w:rsidRPr="00000000" w14:paraId="000000E3">
      <w:pPr>
        <w:spacing w:after="240" w:lineRule="auto"/>
        <w:rPr>
          <w:sz w:val="21"/>
          <w:szCs w:val="21"/>
        </w:rPr>
      </w:pPr>
      <w:r w:rsidDel="00000000" w:rsidR="00000000" w:rsidRPr="00000000">
        <w:rPr>
          <w:sz w:val="21"/>
          <w:szCs w:val="21"/>
          <w:rtl w:val="0"/>
        </w:rPr>
        <w:t xml:space="preserve">EDB. </w:t>
      </w:r>
      <w:r w:rsidDel="00000000" w:rsidR="00000000" w:rsidRPr="00000000">
        <w:rPr>
          <w:b w:val="1"/>
          <w:bCs w:val="1"/>
          <w:sz w:val="21"/>
          <w:szCs w:val="21"/>
          <w:rtl w:val="0"/>
        </w:rPr>
        <w:t xml:space="preserve">THE SMART INDUSTRY READINESS INDEX - Catalysing the transformation of manufacturing</w:t>
      </w:r>
      <w:r w:rsidDel="00000000" w:rsidR="00000000" w:rsidRPr="00000000">
        <w:rPr>
          <w:sz w:val="21"/>
          <w:szCs w:val="21"/>
          <w:rtl w:val="0"/>
        </w:rPr>
        <w:t xml:space="preserve">. Disponível em: </w:t>
      </w:r>
      <w:hyperlink r:id="rId7">
        <w:r w:rsidDel="00000000" w:rsidR="00000000" w:rsidRPr="00000000">
          <w:rPr>
            <w:sz w:val="21"/>
            <w:szCs w:val="21"/>
            <w:rtl w:val="0"/>
          </w:rPr>
          <w:t xml:space="preserve">https://www.edb.gov.sg/content/dam/edb-en/about-edb/media-releases/news/the-smart-industry-readiness-index/the-sg-smart-industry-readiness-index-whitepaper (1).pdf</w:t>
        </w:r>
      </w:hyperlink>
      <w:r w:rsidDel="00000000" w:rsidR="00000000" w:rsidRPr="00000000">
        <w:rPr>
          <w:sz w:val="21"/>
          <w:szCs w:val="21"/>
          <w:rtl w:val="0"/>
        </w:rPr>
        <w:t xml:space="preserve">.</w:t>
      </w:r>
    </w:p>
    <w:p w:rsidR="00000000" w:rsidDel="00000000" w:rsidP="00000000" w:rsidRDefault="00000000" w:rsidRPr="00000000" w14:paraId="000000E4">
      <w:pPr>
        <w:spacing w:after="240" w:lineRule="auto"/>
        <w:rPr>
          <w:sz w:val="21"/>
          <w:szCs w:val="21"/>
        </w:rPr>
      </w:pPr>
      <w:r w:rsidDel="00000000" w:rsidR="00000000" w:rsidRPr="00000000">
        <w:rPr>
          <w:sz w:val="21"/>
          <w:szCs w:val="21"/>
          <w:rtl w:val="0"/>
        </w:rPr>
        <w:t xml:space="preserve">FLEURY, A. et al. Digital maturity, multinationality, and value chain and ecosystem integration. </w:t>
      </w:r>
      <w:r w:rsidDel="00000000" w:rsidR="00000000" w:rsidRPr="00000000">
        <w:rPr>
          <w:b w:val="1"/>
          <w:bCs w:val="1"/>
          <w:sz w:val="21"/>
          <w:szCs w:val="21"/>
          <w:rtl w:val="0"/>
        </w:rPr>
        <w:t xml:space="preserve">International Business Review</w:t>
      </w:r>
      <w:r w:rsidDel="00000000" w:rsidR="00000000" w:rsidRPr="00000000">
        <w:rPr>
          <w:sz w:val="21"/>
          <w:szCs w:val="21"/>
          <w:rtl w:val="0"/>
        </w:rPr>
        <w:t xml:space="preserve">, v. 33, 2024.</w:t>
      </w:r>
    </w:p>
    <w:p w:rsidR="00000000" w:rsidDel="00000000" w:rsidP="00000000" w:rsidRDefault="00000000" w:rsidRPr="00000000" w14:paraId="000000E5">
      <w:pPr>
        <w:spacing w:after="240" w:lineRule="auto"/>
        <w:rPr>
          <w:sz w:val="21"/>
          <w:szCs w:val="21"/>
        </w:rPr>
      </w:pPr>
      <w:r w:rsidDel="00000000" w:rsidR="00000000" w:rsidRPr="00000000">
        <w:rPr>
          <w:sz w:val="21"/>
          <w:szCs w:val="21"/>
          <w:rtl w:val="0"/>
        </w:rPr>
        <w:t xml:space="preserve">HULT, G. T. M. et al. The theoretical evolution and use of the Uppsala Model of internationalization in the international business ecosystem. </w:t>
      </w:r>
      <w:r w:rsidDel="00000000" w:rsidR="00000000" w:rsidRPr="00000000">
        <w:rPr>
          <w:b w:val="1"/>
          <w:bCs w:val="1"/>
          <w:sz w:val="21"/>
          <w:szCs w:val="21"/>
          <w:rtl w:val="0"/>
        </w:rPr>
        <w:t xml:space="preserve">Journal of International Business Studies</w:t>
      </w:r>
      <w:r w:rsidDel="00000000" w:rsidR="00000000" w:rsidRPr="00000000">
        <w:rPr>
          <w:sz w:val="21"/>
          <w:szCs w:val="21"/>
          <w:rtl w:val="0"/>
        </w:rPr>
        <w:t xml:space="preserve">, v. 51, p. 38-49, 2020.</w:t>
      </w:r>
    </w:p>
    <w:p w:rsidR="00000000" w:rsidDel="00000000" w:rsidP="00000000" w:rsidRDefault="00000000" w:rsidRPr="00000000" w14:paraId="000000E6">
      <w:pPr>
        <w:spacing w:after="240" w:lineRule="auto"/>
        <w:rPr>
          <w:sz w:val="21"/>
          <w:szCs w:val="21"/>
        </w:rPr>
      </w:pPr>
      <w:r w:rsidDel="00000000" w:rsidR="00000000" w:rsidRPr="00000000">
        <w:rPr>
          <w:sz w:val="21"/>
          <w:szCs w:val="21"/>
          <w:rtl w:val="0"/>
        </w:rPr>
        <w:t xml:space="preserve">INCIT. </w:t>
      </w:r>
      <w:r w:rsidDel="00000000" w:rsidR="00000000" w:rsidRPr="00000000">
        <w:rPr>
          <w:b w:val="1"/>
          <w:bCs w:val="1"/>
          <w:sz w:val="21"/>
          <w:szCs w:val="21"/>
          <w:rtl w:val="0"/>
        </w:rPr>
        <w:t xml:space="preserve">The Global Smart Industry Readiness Index Initiative: Manufacturing Transformation Insights Report 2025</w:t>
      </w:r>
      <w:r w:rsidDel="00000000" w:rsidR="00000000" w:rsidRPr="00000000">
        <w:rPr>
          <w:sz w:val="21"/>
          <w:szCs w:val="21"/>
          <w:rtl w:val="0"/>
        </w:rPr>
        <w:t xml:space="preserve">. Disponível em: </w:t>
      </w:r>
      <w:hyperlink r:id="rId8">
        <w:r w:rsidDel="00000000" w:rsidR="00000000" w:rsidRPr="00000000">
          <w:rPr>
            <w:sz w:val="21"/>
            <w:szCs w:val="21"/>
            <w:rtl w:val="0"/>
          </w:rPr>
          <w:t xml:space="preserve">https://assets.incit.org/large-documents/manual/The_global_smart_industry_readiness_index_initiative_2025-manual.pdf</w:t>
        </w:r>
      </w:hyperlink>
      <w:r w:rsidDel="00000000" w:rsidR="00000000" w:rsidRPr="00000000">
        <w:rPr>
          <w:sz w:val="21"/>
          <w:szCs w:val="21"/>
          <w:rtl w:val="0"/>
        </w:rPr>
        <w:t xml:space="preserve">. Acesso em: 3 out. 2025.</w:t>
      </w:r>
    </w:p>
    <w:p w:rsidR="00000000" w:rsidDel="00000000" w:rsidP="00000000" w:rsidRDefault="00000000" w:rsidRPr="00000000" w14:paraId="000000E7">
      <w:pPr>
        <w:spacing w:after="240" w:lineRule="auto"/>
        <w:rPr>
          <w:sz w:val="21"/>
          <w:szCs w:val="21"/>
        </w:rPr>
      </w:pPr>
      <w:r w:rsidDel="00000000" w:rsidR="00000000" w:rsidRPr="00000000">
        <w:rPr>
          <w:sz w:val="21"/>
          <w:szCs w:val="21"/>
          <w:rtl w:val="0"/>
        </w:rPr>
        <w:t xml:space="preserve">JACOBIDES, M. G.; CENNAMO, C.; GAWER, A. Towards a theory of ecosystems. </w:t>
      </w:r>
      <w:r w:rsidDel="00000000" w:rsidR="00000000" w:rsidRPr="00000000">
        <w:rPr>
          <w:b w:val="1"/>
          <w:bCs w:val="1"/>
          <w:sz w:val="21"/>
          <w:szCs w:val="21"/>
          <w:rtl w:val="0"/>
        </w:rPr>
        <w:t xml:space="preserve">Strategic Management Journal</w:t>
      </w:r>
      <w:r w:rsidDel="00000000" w:rsidR="00000000" w:rsidRPr="00000000">
        <w:rPr>
          <w:sz w:val="21"/>
          <w:szCs w:val="21"/>
          <w:rtl w:val="0"/>
        </w:rPr>
        <w:t xml:space="preserve">, v. 39, n. 8, p. 2255-2276, 2018.</w:t>
      </w:r>
    </w:p>
    <w:p w:rsidR="00000000" w:rsidDel="00000000" w:rsidP="00000000" w:rsidRDefault="00000000" w:rsidRPr="00000000" w14:paraId="000000E8">
      <w:pPr>
        <w:spacing w:after="240" w:lineRule="auto"/>
        <w:rPr>
          <w:sz w:val="21"/>
          <w:szCs w:val="21"/>
        </w:rPr>
      </w:pPr>
      <w:r w:rsidDel="00000000" w:rsidR="00000000" w:rsidRPr="00000000">
        <w:rPr>
          <w:sz w:val="21"/>
          <w:szCs w:val="21"/>
          <w:rtl w:val="0"/>
        </w:rPr>
        <w:t xml:space="preserve">KACHE, F.; SEURING, S. Challenges and opportunities of digital information at the intersection of Big Data Analytics and supply chain management. </w:t>
      </w:r>
      <w:r w:rsidDel="00000000" w:rsidR="00000000" w:rsidRPr="00000000">
        <w:rPr>
          <w:b w:val="1"/>
          <w:bCs w:val="1"/>
          <w:sz w:val="21"/>
          <w:szCs w:val="21"/>
          <w:rtl w:val="0"/>
        </w:rPr>
        <w:t xml:space="preserve">International Journal of Operations &amp; Production Management</w:t>
      </w:r>
      <w:r w:rsidDel="00000000" w:rsidR="00000000" w:rsidRPr="00000000">
        <w:rPr>
          <w:sz w:val="21"/>
          <w:szCs w:val="21"/>
          <w:rtl w:val="0"/>
        </w:rPr>
        <w:t xml:space="preserve">, v. 37, n. 1, p. 10-36, 2017.</w:t>
      </w:r>
    </w:p>
    <w:p w:rsidR="00000000" w:rsidDel="00000000" w:rsidP="00000000" w:rsidRDefault="00000000" w:rsidRPr="00000000" w14:paraId="000000E9">
      <w:pPr>
        <w:spacing w:after="240" w:lineRule="auto"/>
        <w:rPr>
          <w:sz w:val="21"/>
          <w:szCs w:val="21"/>
        </w:rPr>
      </w:pPr>
      <w:r w:rsidDel="00000000" w:rsidR="00000000" w:rsidRPr="00000000">
        <w:rPr>
          <w:sz w:val="21"/>
          <w:szCs w:val="21"/>
          <w:rtl w:val="0"/>
        </w:rPr>
        <w:t xml:space="preserve">LI, J. et al. Ecosystem-specific advantages in international digital commerce. </w:t>
      </w:r>
      <w:r w:rsidDel="00000000" w:rsidR="00000000" w:rsidRPr="00000000">
        <w:rPr>
          <w:b w:val="1"/>
          <w:bCs w:val="1"/>
          <w:sz w:val="21"/>
          <w:szCs w:val="21"/>
          <w:rtl w:val="0"/>
        </w:rPr>
        <w:t xml:space="preserve">Journal of International Business Studies</w:t>
      </w:r>
      <w:r w:rsidDel="00000000" w:rsidR="00000000" w:rsidRPr="00000000">
        <w:rPr>
          <w:sz w:val="21"/>
          <w:szCs w:val="21"/>
          <w:rtl w:val="0"/>
        </w:rPr>
        <w:t xml:space="preserve">, v. 50, p. 1448-1463, 2019.</w:t>
      </w:r>
    </w:p>
    <w:p w:rsidR="00000000" w:rsidDel="00000000" w:rsidP="00000000" w:rsidRDefault="00000000" w:rsidRPr="00000000" w14:paraId="000000EA">
      <w:pPr>
        <w:spacing w:after="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240" w:lineRule="auto"/>
        <w:rPr>
          <w:sz w:val="21"/>
          <w:szCs w:val="21"/>
        </w:rPr>
      </w:pPr>
      <w:r w:rsidDel="00000000" w:rsidR="00000000" w:rsidRPr="00000000">
        <w:rPr>
          <w:sz w:val="21"/>
          <w:szCs w:val="21"/>
          <w:rtl w:val="0"/>
        </w:rPr>
        <w:t xml:space="preserve">NAMBISAN, S. et al. Global platforms and ecosystems: Implications for international business theories. </w:t>
      </w:r>
      <w:r w:rsidDel="00000000" w:rsidR="00000000" w:rsidRPr="00000000">
        <w:rPr>
          <w:b w:val="1"/>
          <w:bCs w:val="1"/>
          <w:sz w:val="21"/>
          <w:szCs w:val="21"/>
          <w:rtl w:val="0"/>
        </w:rPr>
        <w:t xml:space="preserve">Journal of International Business Studies</w:t>
      </w:r>
      <w:r w:rsidDel="00000000" w:rsidR="00000000" w:rsidRPr="00000000">
        <w:rPr>
          <w:sz w:val="21"/>
          <w:szCs w:val="21"/>
          <w:rtl w:val="0"/>
        </w:rPr>
        <w:t xml:space="preserve">, v. 50, n. 9, p. 1464-1486, 2019.</w:t>
      </w:r>
    </w:p>
    <w:p w:rsidR="00000000" w:rsidDel="00000000" w:rsidP="00000000" w:rsidRDefault="00000000" w:rsidRPr="00000000" w14:paraId="000000EC">
      <w:pPr>
        <w:spacing w:after="240" w:lineRule="auto"/>
        <w:rPr>
          <w:sz w:val="21"/>
          <w:szCs w:val="21"/>
        </w:rPr>
      </w:pPr>
      <w:r w:rsidDel="00000000" w:rsidR="00000000" w:rsidRPr="00000000">
        <w:rPr>
          <w:sz w:val="21"/>
          <w:szCs w:val="21"/>
          <w:rtl w:val="0"/>
        </w:rPr>
        <w:t xml:space="preserve">SCHAEFER, K. J. Entrepreneurs' social relationships and their resource mobilization under different levels of uncertainty. </w:t>
      </w:r>
      <w:r w:rsidDel="00000000" w:rsidR="00000000" w:rsidRPr="00000000">
        <w:rPr>
          <w:b w:val="1"/>
          <w:bCs w:val="1"/>
          <w:sz w:val="21"/>
          <w:szCs w:val="21"/>
          <w:rtl w:val="0"/>
        </w:rPr>
        <w:t xml:space="preserve">International Entrepreneurship and Management Journal</w:t>
      </w:r>
      <w:r w:rsidDel="00000000" w:rsidR="00000000" w:rsidRPr="00000000">
        <w:rPr>
          <w:sz w:val="21"/>
          <w:szCs w:val="21"/>
          <w:rtl w:val="0"/>
        </w:rPr>
        <w:t xml:space="preserve">, v. 16, p. 1-31, 2020.</w:t>
      </w:r>
    </w:p>
    <w:p w:rsidR="00000000" w:rsidDel="00000000" w:rsidP="00000000" w:rsidRDefault="00000000" w:rsidRPr="00000000" w14:paraId="000000ED">
      <w:pPr>
        <w:spacing w:after="240" w:lineRule="auto"/>
        <w:rPr>
          <w:sz w:val="21"/>
          <w:szCs w:val="21"/>
        </w:rPr>
      </w:pPr>
      <w:r w:rsidDel="00000000" w:rsidR="00000000" w:rsidRPr="00000000">
        <w:rPr>
          <w:sz w:val="21"/>
          <w:szCs w:val="21"/>
          <w:rtl w:val="0"/>
        </w:rPr>
        <w:t xml:space="preserve">WEF. </w:t>
      </w:r>
      <w:r w:rsidDel="00000000" w:rsidR="00000000" w:rsidRPr="00000000">
        <w:rPr>
          <w:b w:val="1"/>
          <w:bCs w:val="1"/>
          <w:sz w:val="21"/>
          <w:szCs w:val="21"/>
          <w:rtl w:val="0"/>
        </w:rPr>
        <w:t xml:space="preserve">The Global Smart Industry Readiness Index Initiative: Manufacturing Transformation Insights Report 2022</w:t>
      </w:r>
      <w:r w:rsidDel="00000000" w:rsidR="00000000" w:rsidRPr="00000000">
        <w:rPr>
          <w:sz w:val="21"/>
          <w:szCs w:val="21"/>
          <w:rtl w:val="0"/>
        </w:rPr>
        <w:t xml:space="preserve">. Disponível em: </w:t>
      </w:r>
      <w:hyperlink r:id="rId9">
        <w:r w:rsidDel="00000000" w:rsidR="00000000" w:rsidRPr="00000000">
          <w:rPr>
            <w:sz w:val="21"/>
            <w:szCs w:val="21"/>
            <w:rtl w:val="0"/>
          </w:rPr>
          <w:t xml:space="preserve">https://www3.weforum.org/docs/WEF_The_Global_Smart_Industry_Readiness_Index_Initiative_2022.pdf</w:t>
        </w:r>
      </w:hyperlink>
      <w:r w:rsidDel="00000000" w:rsidR="00000000" w:rsidRPr="00000000">
        <w:rPr>
          <w:sz w:val="21"/>
          <w:szCs w:val="21"/>
          <w:rtl w:val="0"/>
        </w:rPr>
        <w:t xml:space="preserve">.</w:t>
      </w:r>
    </w:p>
    <w:p w:rsidR="00000000" w:rsidDel="00000000" w:rsidP="00000000" w:rsidRDefault="00000000" w:rsidRPr="00000000" w14:paraId="000000EE">
      <w:pPr>
        <w:rPr/>
      </w:pPr>
      <w:r w:rsidDel="00000000" w:rsidR="00000000" w:rsidRPr="00000000">
        <w:rPr>
          <w:rtl w:val="0"/>
        </w:rPr>
      </w:r>
    </w:p>
    <w:sectPr>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www3.weforum.org/docs/WEF_The_Global_Smart_Industry_Readiness_Index_Initiative_2022.pdf" TargetMode="External"/><Relationship Id="rId5" Type="http://schemas.openxmlformats.org/officeDocument/2006/relationships/styles" Target="styles.xml"/><Relationship Id="rId6" Type="http://schemas.openxmlformats.org/officeDocument/2006/relationships/hyperlink" Target="https://en.acatech.de/publication/industrie-4-0-maturity-index-update-2020/download-pdf" TargetMode="External"/><Relationship Id="rId7" Type="http://schemas.openxmlformats.org/officeDocument/2006/relationships/hyperlink" Target="https://www.edb.gov.sg/content/dam/edb-en/about-edb/media-releases/news/the-smart-industry-readiness-index/the-sg-smart-industry-readiness-index-whitepaper%20(1).pdf" TargetMode="External"/><Relationship Id="rId8" Type="http://schemas.openxmlformats.org/officeDocument/2006/relationships/hyperlink" Target="https://assets.incit.org/large-documents/manual/The_global_smart_industry_readiness_index_initiative_2025-manual.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