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02">
            <w:pPr>
              <w:pStyle w:val="Heading2"/>
              <w:keepNext w:val="1"/>
              <w:spacing w:after="120" w:before="120" w:line="240" w:lineRule="auto"/>
              <w:jc w:val="left"/>
              <w:rPr/>
            </w:pPr>
            <w:bookmarkStart w:colFirst="0" w:colLast="0" w:name="_ljmj6xl1o0ac" w:id="0"/>
            <w:bookmarkEnd w:id="0"/>
            <w:r w:rsidDel="00000000" w:rsidR="00000000" w:rsidRPr="00000000">
              <w:rPr>
                <w:rtl w:val="0"/>
              </w:rPr>
              <w:t xml:space="preserve">Dimensão: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3">
            <w:pPr>
              <w:keepNext w:val="0"/>
              <w:keepLines w:val="0"/>
              <w:widowControl w:val="0"/>
              <w:spacing w:after="0" w:before="0" w:line="240" w:lineRule="auto"/>
              <w:ind w:left="0" w:right="0" w:firstLine="0"/>
              <w:jc w:val="left"/>
              <w:rPr/>
            </w:pPr>
            <w:r w:rsidDel="00000000" w:rsidR="00000000" w:rsidRPr="00000000">
              <w:rPr>
                <w:rtl w:val="0"/>
              </w:rPr>
              <w:t xml:space="preserve">Inter- and Intra-Company Collaboration (D15)</w:t>
            </w:r>
          </w:p>
        </w:tc>
      </w:tr>
    </w:tbl>
    <w:p w:rsidR="00000000" w:rsidDel="00000000" w:rsidP="00000000" w:rsidRDefault="00000000" w:rsidRPr="00000000" w14:paraId="00000004">
      <w:pPr>
        <w:rPr/>
      </w:pPr>
      <w:r w:rsidDel="00000000" w:rsidR="00000000" w:rsidRPr="00000000">
        <w:rPr>
          <w:rtl w:val="0"/>
        </w:rPr>
      </w:r>
    </w:p>
    <w:tbl>
      <w:tblPr>
        <w:tblStyle w:val="Table2"/>
        <w:tblW w:w="90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00"/>
        <w:gridCol w:w="6300"/>
        <w:tblGridChange w:id="0">
          <w:tblGrid>
            <w:gridCol w:w="2700"/>
            <w:gridCol w:w="6300"/>
          </w:tblGrid>
        </w:tblGridChange>
      </w:tblGrid>
      <w:tr>
        <w:trPr>
          <w:cantSplit w:val="0"/>
          <w:trHeight w:val="520" w:hRule="atLeast"/>
          <w:tblHeader w:val="1"/>
        </w:trPr>
        <w:tc>
          <w:tcPr>
            <w:gridSpan w:val="2"/>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05">
            <w:pPr>
              <w:pStyle w:val="Heading2"/>
              <w:widowControl w:val="0"/>
              <w:spacing w:after="120" w:before="120" w:line="240" w:lineRule="auto"/>
              <w:jc w:val="left"/>
              <w:rPr/>
            </w:pPr>
            <w:bookmarkStart w:colFirst="0" w:colLast="0" w:name="_hytg587040ar" w:id="1"/>
            <w:bookmarkEnd w:id="1"/>
            <w:r w:rsidDel="00000000" w:rsidR="00000000" w:rsidRPr="00000000">
              <w:rPr>
                <w:rtl w:val="0"/>
              </w:rPr>
              <w:t xml:space="preserve">Bloco/Pilar: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7">
            <w:pPr>
              <w:keepNext w:val="0"/>
              <w:keepLines w:val="0"/>
              <w:widowControl w:val="0"/>
              <w:spacing w:after="0" w:before="0" w:line="240" w:lineRule="auto"/>
              <w:ind w:left="0" w:right="0" w:firstLine="0"/>
              <w:jc w:val="left"/>
              <w:rPr/>
            </w:pPr>
            <w:r w:rsidDel="00000000" w:rsidR="00000000" w:rsidRPr="00000000">
              <w:rPr>
                <w:rtl w:val="0"/>
              </w:rPr>
              <w:t xml:space="preserve">Bloco: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8">
            <w:pPr>
              <w:keepNext w:val="0"/>
              <w:keepLines w:val="0"/>
              <w:widowControl w:val="0"/>
              <w:spacing w:after="0" w:before="0" w:line="240" w:lineRule="auto"/>
              <w:ind w:left="0" w:right="0" w:firstLine="0"/>
              <w:jc w:val="left"/>
              <w:rPr/>
            </w:pPr>
            <w:r w:rsidDel="00000000" w:rsidR="00000000" w:rsidRPr="00000000">
              <w:rPr>
                <w:rtl w:val="0"/>
              </w:rPr>
              <w:t xml:space="preserve">Organization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9">
            <w:pPr>
              <w:keepNext w:val="0"/>
              <w:keepLines w:val="0"/>
              <w:widowControl w:val="0"/>
              <w:spacing w:after="0" w:before="0" w:line="240" w:lineRule="auto"/>
              <w:ind w:left="0" w:right="0" w:firstLine="0"/>
              <w:jc w:val="left"/>
              <w:rPr/>
            </w:pPr>
            <w:r w:rsidDel="00000000" w:rsidR="00000000" w:rsidRPr="00000000">
              <w:rPr>
                <w:rtl w:val="0"/>
              </w:rPr>
              <w:t xml:space="preserve">Pilar: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A">
            <w:pPr>
              <w:keepNext w:val="0"/>
              <w:keepLines w:val="0"/>
              <w:widowControl w:val="0"/>
              <w:spacing w:after="0" w:before="0" w:line="240" w:lineRule="auto"/>
              <w:ind w:left="0" w:right="0" w:firstLine="0"/>
              <w:jc w:val="left"/>
              <w:rPr/>
            </w:pPr>
            <w:r w:rsidDel="00000000" w:rsidR="00000000" w:rsidRPr="00000000">
              <w:rPr>
                <w:rtl w:val="0"/>
              </w:rPr>
              <w:t xml:space="preserve">Structure &amp; Management</w:t>
            </w:r>
          </w:p>
        </w:tc>
      </w:tr>
    </w:tbl>
    <w:p w:rsidR="00000000" w:rsidDel="00000000" w:rsidP="00000000" w:rsidRDefault="00000000" w:rsidRPr="00000000" w14:paraId="0000000B">
      <w:pPr>
        <w:rPr/>
      </w:pPr>
      <w:r w:rsidDel="00000000" w:rsidR="00000000" w:rsidRPr="00000000">
        <w:rPr>
          <w:rtl w:val="0"/>
        </w:rPr>
      </w:r>
    </w:p>
    <w:tbl>
      <w:tblPr>
        <w:tblStyle w:val="Table3"/>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0C">
            <w:pPr>
              <w:pStyle w:val="Heading2"/>
              <w:widowControl w:val="0"/>
              <w:spacing w:after="120" w:before="120" w:line="240" w:lineRule="auto"/>
              <w:jc w:val="left"/>
              <w:rPr/>
            </w:pPr>
            <w:bookmarkStart w:colFirst="0" w:colLast="0" w:name="_r3eo51wam5l8" w:id="2"/>
            <w:bookmarkEnd w:id="2"/>
            <w:r w:rsidDel="00000000" w:rsidR="00000000" w:rsidRPr="00000000">
              <w:rPr>
                <w:rtl w:val="0"/>
              </w:rPr>
              <w:t xml:space="preserve">Resumo Descritivo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D">
            <w:pPr>
              <w:widowControl w:val="0"/>
              <w:spacing w:after="0" w:before="0" w:line="240" w:lineRule="auto"/>
              <w:jc w:val="left"/>
              <w:rPr/>
            </w:pPr>
            <w:r w:rsidDel="00000000" w:rsidR="00000000" w:rsidRPr="00000000">
              <w:rPr>
                <w:rtl w:val="0"/>
              </w:rPr>
              <w:t xml:space="preserve">A comunicação entre colaboradores deve ser rastreável, livre de redundâncias e atender às necessidades dos grupos de stakeholders, garantindo que a informação correta chegue à pessoa certa, no momento certo e no formato adequado. O objetivo é reduzir o tempo que os funcionários despendem procurando e esperando por informações, utilizando armazenamento centralizado de dados (fonte única da verdade), assinaturas digitais para aprovações e sistemas de groupware para suportar a comunicação contextualizada e eficiente.</w:t>
            </w:r>
          </w:p>
        </w:tc>
      </w:tr>
    </w:tbl>
    <w:p w:rsidR="00000000" w:rsidDel="00000000" w:rsidP="00000000" w:rsidRDefault="00000000" w:rsidRPr="00000000" w14:paraId="0000000E">
      <w:pPr>
        <w:rPr/>
      </w:pPr>
      <w:r w:rsidDel="00000000" w:rsidR="00000000" w:rsidRPr="00000000">
        <w:rPr>
          <w:rtl w:val="0"/>
        </w:rPr>
      </w:r>
    </w:p>
    <w:tbl>
      <w:tblPr>
        <w:tblStyle w:val="Table4"/>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F">
            <w:pPr>
              <w:pStyle w:val="Heading2"/>
              <w:widowControl w:val="0"/>
              <w:spacing w:after="0" w:before="0" w:line="240" w:lineRule="auto"/>
              <w:jc w:val="left"/>
              <w:rPr/>
            </w:pPr>
            <w:bookmarkStart w:colFirst="0" w:colLast="0" w:name="_e1i185mla3qp" w:id="3"/>
            <w:bookmarkEnd w:id="3"/>
            <w:r w:rsidDel="00000000" w:rsidR="00000000" w:rsidRPr="00000000">
              <w:rPr>
                <w:rtl w:val="0"/>
              </w:rPr>
              <w:t xml:space="preserve">Capacidades Relacionadas: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0">
            <w:pPr>
              <w:keepNext w:val="0"/>
              <w:keepLines w:val="0"/>
              <w:widowControl w:val="0"/>
              <w:spacing w:after="0" w:before="0" w:line="240" w:lineRule="auto"/>
              <w:ind w:left="0" w:right="0" w:firstLine="0"/>
              <w:jc w:val="left"/>
              <w:rPr/>
            </w:pPr>
            <w:r w:rsidDel="00000000" w:rsidR="00000000" w:rsidRPr="00000000">
              <w:rPr>
                <w:rtl w:val="0"/>
              </w:rPr>
              <w:t xml:space="preserve">Design de interface baseado em tarefas</w:t>
            </w:r>
          </w:p>
          <w:p w:rsidR="00000000" w:rsidDel="00000000" w:rsidP="00000000" w:rsidRDefault="00000000" w:rsidRPr="00000000" w14:paraId="00000011">
            <w:pPr>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widowControl w:val="0"/>
              <w:spacing w:after="0" w:before="0" w:line="240" w:lineRule="auto"/>
              <w:ind w:left="0" w:right="0" w:firstLine="0"/>
              <w:jc w:val="left"/>
              <w:rPr/>
            </w:pPr>
            <w:r w:rsidDel="00000000" w:rsidR="00000000" w:rsidRPr="00000000">
              <w:rPr>
                <w:rtl w:val="0"/>
              </w:rPr>
              <w:t xml:space="preserve">Colaboração Inter e Intra-Empresas</w:t>
            </w:r>
          </w:p>
          <w:p w:rsidR="00000000" w:rsidDel="00000000" w:rsidP="00000000" w:rsidRDefault="00000000" w:rsidRPr="00000000" w14:paraId="00000013">
            <w:pPr>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widowControl w:val="0"/>
              <w:spacing w:after="0" w:before="0" w:line="240" w:lineRule="auto"/>
              <w:ind w:left="0" w:right="0" w:firstLine="0"/>
              <w:jc w:val="left"/>
              <w:rPr/>
            </w:pPr>
            <w:r w:rsidDel="00000000" w:rsidR="00000000" w:rsidRPr="00000000">
              <w:rPr>
                <w:rtl w:val="0"/>
              </w:rPr>
              <w:t xml:space="preserve">Conectividade (Shop Floor, Enterprise, Facility)</w:t>
            </w:r>
          </w:p>
          <w:p w:rsidR="00000000" w:rsidDel="00000000" w:rsidP="00000000" w:rsidRDefault="00000000" w:rsidRPr="00000000" w14:paraId="00000015">
            <w:pPr>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widowControl w:val="0"/>
              <w:spacing w:after="0" w:before="0" w:line="240" w:lineRule="auto"/>
              <w:ind w:left="0" w:right="0" w:firstLine="0"/>
              <w:jc w:val="left"/>
              <w:rPr/>
            </w:pPr>
            <w:r w:rsidDel="00000000" w:rsidR="00000000" w:rsidRPr="00000000">
              <w:rPr>
                <w:rtl w:val="0"/>
              </w:rPr>
              <w:t xml:space="preserve">Governança de Dados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Gestão de direitos de decisão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Sistemas de metas motivacionais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Gestão ágil</w:t>
            </w:r>
          </w:p>
          <w:p w:rsidR="00000000" w:rsidDel="00000000" w:rsidP="00000000" w:rsidRDefault="00000000" w:rsidRPr="00000000" w14:paraId="0000001D">
            <w:pPr>
              <w:spacing w:after="140" w:before="0" w:lineRule="auto"/>
              <w:rPr/>
            </w:pP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ind w:left="0" w:right="0" w:firstLine="0"/>
        <w:rPr/>
      </w:pPr>
      <w:bookmarkStart w:colFirst="0" w:colLast="0" w:name="_f0skaum20gyi" w:id="4"/>
      <w:bookmarkEnd w:id="4"/>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ind w:left="0" w:right="0" w:firstLine="0"/>
        <w:rPr/>
      </w:pPr>
      <w:bookmarkStart w:colFirst="0" w:colLast="0" w:name="_fpx2ljgu2bdu" w:id="5"/>
      <w:bookmarkEnd w:id="5"/>
      <w:commentRangeStart w:id="0"/>
      <w:commentRangeStart w:id="1"/>
      <w:commentRangeStart w:id="2"/>
      <w:r w:rsidDel="00000000" w:rsidR="00000000" w:rsidRPr="00000000">
        <w:rPr>
          <w:shd w:fill="ffd966" w:val="clear"/>
          <w:rtl w:val="0"/>
        </w:rPr>
        <w:t xml:space="preserve">Questão 01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Tema</w:t>
      </w:r>
    </w:p>
    <w:tbl>
      <w:tblPr>
        <w:tblStyle w:val="Table5"/>
        <w:tblW w:w="90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90"/>
        <w:gridCol w:w="5610"/>
        <w:tblGridChange w:id="0">
          <w:tblGrid>
            <w:gridCol w:w="3390"/>
            <w:gridCol w:w="561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1">
            <w:pPr>
              <w:widowControl w:val="0"/>
              <w:spacing w:after="0" w:before="0" w:line="240" w:lineRule="auto"/>
              <w:ind w:left="0" w:right="0" w:firstLine="0"/>
              <w:jc w:val="left"/>
              <w:rPr/>
            </w:pPr>
            <w:r w:rsidDel="00000000" w:rsidR="00000000" w:rsidRPr="00000000">
              <w:rPr>
                <w:rtl w:val="0"/>
              </w:rPr>
              <w:t xml:space="preserve">Como a comunicação e a troca de informações são estruturadas e gerenciadas na empresa? </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023">
            <w:pPr>
              <w:pStyle w:val="Heading2"/>
              <w:widowControl w:val="0"/>
              <w:spacing w:after="0" w:before="0" w:line="240" w:lineRule="auto"/>
              <w:jc w:val="left"/>
              <w:rPr/>
            </w:pPr>
            <w:bookmarkStart w:colFirst="0" w:colLast="0" w:name="_fbmfl62mgzgu" w:id="6"/>
            <w:bookmarkEnd w:id="6"/>
            <w:r w:rsidDel="00000000" w:rsidR="00000000" w:rsidRPr="00000000">
              <w:rPr>
                <w:rtl w:val="0"/>
              </w:rPr>
              <w:t xml:space="preserve">Capacidade em medição: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24">
            <w:pPr>
              <w:keepNext w:val="0"/>
              <w:keepLines w:val="0"/>
              <w:widowControl w:val="0"/>
              <w:spacing w:after="0" w:before="0" w:line="240" w:lineRule="auto"/>
              <w:ind w:left="0" w:right="0" w:firstLine="0"/>
              <w:jc w:val="left"/>
              <w:rPr/>
            </w:pPr>
            <w:r w:rsidDel="00000000" w:rsidR="00000000" w:rsidRPr="00000000">
              <w:rPr>
                <w:rtl w:val="0"/>
              </w:rPr>
              <w:t xml:space="preserve">Comunicação eficiente</w:t>
            </w:r>
          </w:p>
        </w:tc>
      </w:tr>
    </w:tbl>
    <w:p w:rsidR="00000000" w:rsidDel="00000000" w:rsidP="00000000" w:rsidRDefault="00000000" w:rsidRPr="00000000" w14:paraId="00000025">
      <w:pPr>
        <w:rPr/>
      </w:pPr>
      <w:r w:rsidDel="00000000" w:rsidR="00000000" w:rsidRPr="00000000">
        <w:rPr>
          <w:rtl w:val="0"/>
        </w:rPr>
      </w:r>
    </w:p>
    <w:tbl>
      <w:tblPr>
        <w:tblStyle w:val="Table6"/>
        <w:tblW w:w="90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7500"/>
        <w:tblGridChange w:id="0">
          <w:tblGrid>
            <w:gridCol w:w="1500"/>
            <w:gridCol w:w="7500"/>
          </w:tblGrid>
        </w:tblGridChange>
      </w:tblGrid>
      <w:tr>
        <w:trPr>
          <w:cantSplit w:val="0"/>
          <w:trHeight w:val="440" w:hRule="atLeast"/>
          <w:tblHeader w:val="1"/>
        </w:trPr>
        <w:tc>
          <w:tcPr>
            <w:gridSpan w:val="2"/>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26">
            <w:pPr>
              <w:pStyle w:val="Heading2"/>
              <w:widowControl w:val="0"/>
              <w:spacing w:after="120" w:before="120" w:line="240" w:lineRule="auto"/>
              <w:jc w:val="center"/>
              <w:rPr/>
            </w:pPr>
            <w:bookmarkStart w:colFirst="0" w:colLast="0" w:name="_2g2b4k75jvzy" w:id="7"/>
            <w:bookmarkEnd w:id="7"/>
            <w:r w:rsidDel="00000000" w:rsidR="00000000" w:rsidRPr="00000000">
              <w:rPr>
                <w:rtl w:val="0"/>
              </w:rPr>
              <w:t xml:space="preserve">Respostas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pStyle w:val="Heading2"/>
              <w:widowControl w:val="0"/>
              <w:spacing w:after="0" w:before="0" w:line="240" w:lineRule="auto"/>
              <w:jc w:val="center"/>
              <w:rPr/>
            </w:pPr>
            <w:bookmarkStart w:colFirst="0" w:colLast="0" w:name="_7hatkaxzta23" w:id="8"/>
            <w:bookmarkEnd w:id="8"/>
            <w:r w:rsidDel="00000000" w:rsidR="00000000" w:rsidRPr="00000000">
              <w:rPr>
                <w:rtl w:val="0"/>
              </w:rPr>
              <w:t xml:space="preserve">Peso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pStyle w:val="Heading2"/>
              <w:widowControl w:val="0"/>
              <w:spacing w:after="0" w:before="0" w:line="240" w:lineRule="auto"/>
              <w:jc w:val="center"/>
              <w:rPr/>
            </w:pPr>
            <w:bookmarkStart w:colFirst="0" w:colLast="0" w:name="_3fq5p8a2dueg" w:id="9"/>
            <w:bookmarkEnd w:id="9"/>
            <w:r w:rsidDel="00000000" w:rsidR="00000000" w:rsidRPr="00000000">
              <w:rPr>
                <w:rtl w:val="0"/>
              </w:rPr>
              <w:t xml:space="preserve">Item de resposta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keepNext w:val="0"/>
              <w:keepLines w:val="0"/>
              <w:widowControl w:val="0"/>
              <w:spacing w:after="0" w:before="0" w:line="240" w:lineRule="auto"/>
              <w:ind w:left="0" w:righ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keepNext w:val="0"/>
              <w:keepLines w:val="0"/>
              <w:widowControl w:val="0"/>
              <w:spacing w:after="0" w:before="0" w:line="240" w:lineRule="auto"/>
              <w:ind w:left="0" w:right="0" w:firstLine="0"/>
              <w:jc w:val="center"/>
              <w:rPr/>
            </w:pPr>
            <w:r w:rsidDel="00000000" w:rsidR="00000000" w:rsidRPr="00000000">
              <w:rPr>
                <w:rtl w:val="0"/>
              </w:rPr>
              <w:t xml:space="preserve">A comunicação é predominantemente informal, baseada em conversas e trocas de e-mails não estruturados. Não há rastreabilidade e as informações são frequentemente duplicadas ou perdidas.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keepNext w:val="0"/>
              <w:keepLines w:val="0"/>
              <w:widowControl w:val="0"/>
              <w:spacing w:after="0" w:before="0" w:line="240" w:lineRule="auto"/>
              <w:ind w:left="0" w:righ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D">
            <w:pPr>
              <w:keepNext w:val="0"/>
              <w:keepLines w:val="0"/>
              <w:widowControl w:val="0"/>
              <w:spacing w:after="0" w:before="0" w:line="240" w:lineRule="auto"/>
              <w:ind w:left="0" w:right="0" w:firstLine="0"/>
              <w:jc w:val="center"/>
              <w:rPr/>
            </w:pPr>
            <w:r w:rsidDel="00000000" w:rsidR="00000000" w:rsidRPr="00000000">
              <w:rPr>
                <w:rtl w:val="0"/>
              </w:rPr>
              <w:t xml:space="preserve">Existem canais de comunicação formais (ex: e-mail, pastas compartilhadas), mas o uso é inconsistente. O compartilhamento de arquivos como anexos é uma prática comum, levando a múltiplas versões e redundância.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keepNext w:val="0"/>
              <w:keepLines w:val="0"/>
              <w:widowControl w:val="0"/>
              <w:spacing w:after="0" w:before="0" w:line="240" w:lineRule="auto"/>
              <w:ind w:left="0" w:righ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F">
            <w:pPr>
              <w:widowControl w:val="0"/>
              <w:spacing w:after="0" w:before="0" w:line="240" w:lineRule="auto"/>
              <w:jc w:val="center"/>
              <w:rPr/>
            </w:pPr>
            <w:r w:rsidDel="00000000" w:rsidR="00000000" w:rsidRPr="00000000">
              <w:rPr>
                <w:rtl w:val="0"/>
              </w:rPr>
              <w:t xml:space="preserve">A organização utiliza ferramentas digitais básicas para comunicação (ex: aplicativos de mensagens), mas elas não são integradas aos processos de negócio. As aprovações ainda são tratadas de forma manual ou via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keepNext w:val="0"/>
              <w:keepLines w:val="0"/>
              <w:widowControl w:val="0"/>
              <w:spacing w:after="0" w:before="0" w:line="240" w:lineRule="auto"/>
              <w:ind w:left="0" w:righ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widowControl w:val="0"/>
              <w:spacing w:after="0" w:before="0" w:line="240" w:lineRule="auto"/>
              <w:jc w:val="center"/>
              <w:rPr/>
            </w:pPr>
            <w:r w:rsidDel="00000000" w:rsidR="00000000" w:rsidRPr="00000000">
              <w:rPr>
                <w:rtl w:val="0"/>
              </w:rPr>
              <w:t xml:space="preserve">Uma plataforma centralizada (groupware) é utilizada para armazenamento de documentos, estabelecendo uma "fonte única da verdade" para arquivos. A comunicação começa a ser contextualizada em canais ou grupos específicos.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2">
            <w:pPr>
              <w:keepNext w:val="0"/>
              <w:keepLines w:val="0"/>
              <w:widowControl w:val="0"/>
              <w:spacing w:after="0" w:before="0" w:line="240" w:lineRule="auto"/>
              <w:ind w:left="0" w:righ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3">
            <w:pPr>
              <w:widowControl w:val="0"/>
              <w:spacing w:after="0" w:before="0" w:line="240" w:lineRule="auto"/>
              <w:jc w:val="center"/>
              <w:rPr/>
            </w:pPr>
            <w:r w:rsidDel="00000000" w:rsidR="00000000" w:rsidRPr="00000000">
              <w:rPr>
                <w:rtl w:val="0"/>
              </w:rPr>
              <w:t xml:space="preserve">A comunicação é rastreável e contextualizada, vinculada a processos de negócio (ex: ordens de produção, projetos). Aprovações são gerenciadas por meio de assinaturas digitais e fluxos de trabalho transparentes.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4">
            <w:pPr>
              <w:keepNext w:val="0"/>
              <w:keepLines w:val="0"/>
              <w:widowControl w:val="0"/>
              <w:spacing w:after="0" w:before="0" w:line="240" w:lineRule="auto"/>
              <w:ind w:left="0" w:righ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5">
            <w:pPr>
              <w:keepNext w:val="0"/>
              <w:keepLines w:val="0"/>
              <w:widowControl w:val="0"/>
              <w:spacing w:after="0" w:before="0" w:line="240" w:lineRule="auto"/>
              <w:ind w:left="0" w:right="0" w:firstLine="0"/>
              <w:jc w:val="center"/>
              <w:rPr/>
            </w:pPr>
            <w:r w:rsidDel="00000000" w:rsidR="00000000" w:rsidRPr="00000000">
              <w:rPr>
                <w:rtl w:val="0"/>
              </w:rPr>
              <w:t xml:space="preserve">A comunicação é totalmente integrada aos sistemas de negócio (ERP, MES, PLM). Perfis de função e credenciais são usados para incluir colaboradores em processos de comunicação de forma contextual e automática.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6">
            <w:pPr>
              <w:keepNext w:val="0"/>
              <w:keepLines w:val="0"/>
              <w:widowControl w:val="0"/>
              <w:spacing w:after="0" w:before="0" w:line="240" w:lineRule="auto"/>
              <w:ind w:left="0" w:right="0" w:firstLine="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7">
            <w:pPr>
              <w:keepNext w:val="0"/>
              <w:keepLines w:val="0"/>
              <w:widowControl w:val="0"/>
              <w:spacing w:after="0" w:before="0" w:line="240" w:lineRule="auto"/>
              <w:ind w:left="0" w:right="0" w:firstLine="0"/>
              <w:jc w:val="center"/>
              <w:rPr/>
            </w:pPr>
            <w:r w:rsidDel="00000000" w:rsidR="00000000" w:rsidRPr="00000000">
              <w:rPr>
                <w:rtl w:val="0"/>
              </w:rPr>
              <w:t xml:space="preserve">Os sistemas de comunicação são proativos e inteligentes, analisando fluxos de trabalho para sugerir melhorias, automatizar a disseminação de informações e garantir que todos os stakeholders sejam informados em tempo real sobre o status dos processos.</w:t>
            </w:r>
          </w:p>
        </w:tc>
      </w:tr>
    </w:tbl>
    <w:p w:rsidR="00000000" w:rsidDel="00000000" w:rsidP="00000000" w:rsidRDefault="00000000" w:rsidRPr="00000000" w14:paraId="00000038">
      <w:pPr>
        <w:rPr/>
      </w:pPr>
      <w:r w:rsidDel="00000000" w:rsidR="00000000" w:rsidRPr="00000000">
        <w:rPr>
          <w:rtl w:val="0"/>
        </w:rPr>
      </w:r>
    </w:p>
    <w:tbl>
      <w:tblPr>
        <w:tblStyle w:val="Table7"/>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74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39">
            <w:pPr>
              <w:pStyle w:val="Heading2"/>
              <w:widowControl w:val="0"/>
              <w:spacing w:after="120" w:before="120" w:line="240" w:lineRule="auto"/>
              <w:jc w:val="left"/>
              <w:rPr/>
            </w:pPr>
            <w:bookmarkStart w:colFirst="0" w:colLast="0" w:name="_u1tf6v53oxac" w:id="10"/>
            <w:bookmarkEnd w:id="10"/>
            <w:r w:rsidDel="00000000" w:rsidR="00000000" w:rsidRPr="00000000">
              <w:rPr>
                <w:rtl w:val="0"/>
              </w:rPr>
              <w:t xml:space="preserve">Possíveis fontes de evidências: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A">
            <w:pPr>
              <w:widowControl w:val="0"/>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3B">
            <w:pPr>
              <w:widowControl w:val="0"/>
              <w:numPr>
                <w:ilvl w:val="0"/>
                <w:numId w:val="14"/>
              </w:numPr>
              <w:spacing w:after="240" w:before="240" w:line="240" w:lineRule="auto"/>
              <w:ind w:left="720" w:right="0" w:hanging="360"/>
              <w:jc w:val="left"/>
              <w:rPr/>
            </w:pPr>
            <w:r w:rsidDel="00000000" w:rsidR="00000000" w:rsidRPr="00000000">
              <w:rPr>
                <w:rtl w:val="0"/>
              </w:rPr>
              <w:t xml:space="preserve">Políticas e Procedimentos: Política de comunicação interna; Manual de uso de ferramentas de colaboração; Procedimentos para aprovação de documentos e decisões.</w:t>
            </w:r>
          </w:p>
          <w:p w:rsidR="00000000" w:rsidDel="00000000" w:rsidP="00000000" w:rsidRDefault="00000000" w:rsidRPr="00000000" w14:paraId="0000003C">
            <w:pPr>
              <w:widowControl w:val="0"/>
              <w:numPr>
                <w:ilvl w:val="0"/>
                <w:numId w:val="14"/>
              </w:numPr>
              <w:spacing w:after="240" w:before="240" w:line="240" w:lineRule="auto"/>
              <w:ind w:left="720" w:right="0" w:hanging="360"/>
              <w:jc w:val="left"/>
              <w:rPr/>
            </w:pPr>
            <w:r w:rsidDel="00000000" w:rsidR="00000000" w:rsidRPr="00000000">
              <w:rPr>
                <w:rtl w:val="0"/>
              </w:rPr>
              <w:t xml:space="preserve">Sistemas: Plataformas de colaboração e groupware (ex: Microsoft Teams, Slack, intranets corporativas); Sistemas de Gestão Eletrônica de Documentos; Logs e trilhas de auditoria de sistemas que demonstrem fluxos de aprovação digital.</w:t>
            </w:r>
          </w:p>
          <w:p w:rsidR="00000000" w:rsidDel="00000000" w:rsidP="00000000" w:rsidRDefault="00000000" w:rsidRPr="00000000" w14:paraId="0000003D">
            <w:pPr>
              <w:widowControl w:val="0"/>
              <w:numPr>
                <w:ilvl w:val="0"/>
                <w:numId w:val="14"/>
              </w:numPr>
              <w:spacing w:after="240" w:before="240" w:line="240" w:lineRule="auto"/>
              <w:ind w:left="720" w:hanging="360"/>
              <w:jc w:val="left"/>
              <w:rPr/>
            </w:pPr>
            <w:r w:rsidDel="00000000" w:rsidR="00000000" w:rsidRPr="00000000">
              <w:rPr>
                <w:rtl w:val="0"/>
              </w:rPr>
              <w:t xml:space="preserve">Documentação: Atas de reunião com ações e responsáveis definidos em sistema; Registros de fluxos de aprovação digital; Documentação de projetos em repositórios centralizados.</w:t>
              <w:br w:type="textWrapping"/>
            </w:r>
          </w:p>
          <w:p w:rsidR="00000000" w:rsidDel="00000000" w:rsidP="00000000" w:rsidRDefault="00000000" w:rsidRPr="00000000" w14:paraId="0000003E">
            <w:pPr>
              <w:widowControl w:val="0"/>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3F">
            <w:pPr>
              <w:widowControl w:val="0"/>
              <w:numPr>
                <w:ilvl w:val="0"/>
                <w:numId w:val="13"/>
              </w:numPr>
              <w:spacing w:after="240" w:before="240" w:line="240" w:lineRule="auto"/>
              <w:ind w:left="720" w:right="0" w:hanging="360"/>
              <w:jc w:val="left"/>
              <w:rPr/>
            </w:pPr>
            <w:r w:rsidDel="00000000" w:rsidR="00000000" w:rsidRPr="00000000">
              <w:rPr>
                <w:rtl w:val="0"/>
              </w:rPr>
              <w:t xml:space="preserve">Tempo médio para aprovação de documentos, requisições ou decisões.</w:t>
            </w:r>
          </w:p>
          <w:p w:rsidR="00000000" w:rsidDel="00000000" w:rsidP="00000000" w:rsidRDefault="00000000" w:rsidRPr="00000000" w14:paraId="00000040">
            <w:pPr>
              <w:widowControl w:val="0"/>
              <w:numPr>
                <w:ilvl w:val="0"/>
                <w:numId w:val="13"/>
              </w:numPr>
              <w:spacing w:after="240" w:before="240" w:line="240" w:lineRule="auto"/>
              <w:ind w:left="720" w:right="0" w:hanging="360"/>
              <w:jc w:val="left"/>
              <w:rPr/>
            </w:pPr>
            <w:r w:rsidDel="00000000" w:rsidR="00000000" w:rsidRPr="00000000">
              <w:rPr>
                <w:rtl w:val="0"/>
              </w:rPr>
              <w:t xml:space="preserve">Percentual de adesão e uso das plataformas de comunicação oficiais.</w:t>
            </w:r>
          </w:p>
          <w:p w:rsidR="00000000" w:rsidDel="00000000" w:rsidP="00000000" w:rsidRDefault="00000000" w:rsidRPr="00000000" w14:paraId="00000041">
            <w:pPr>
              <w:widowControl w:val="0"/>
              <w:numPr>
                <w:ilvl w:val="0"/>
                <w:numId w:val="13"/>
              </w:numPr>
              <w:spacing w:after="240" w:before="240" w:line="240" w:lineRule="auto"/>
              <w:ind w:left="720" w:right="0" w:hanging="360"/>
              <w:jc w:val="left"/>
              <w:rPr/>
            </w:pPr>
            <w:r w:rsidDel="00000000" w:rsidR="00000000" w:rsidRPr="00000000">
              <w:rPr>
                <w:rtl w:val="0"/>
              </w:rPr>
              <w:t xml:space="preserve">Tempo médio gasto por funcionários na busca por informações (pode ser medido via pesquisa interna ou análise de sistemas).</w:t>
            </w:r>
          </w:p>
          <w:p w:rsidR="00000000" w:rsidDel="00000000" w:rsidP="00000000" w:rsidRDefault="00000000" w:rsidRPr="00000000" w14:paraId="00000042">
            <w:pPr>
              <w:widowControl w:val="0"/>
              <w:numPr>
                <w:ilvl w:val="0"/>
                <w:numId w:val="13"/>
              </w:numPr>
              <w:spacing w:after="240" w:before="240" w:line="240" w:lineRule="auto"/>
              <w:ind w:left="720" w:right="0" w:hanging="360"/>
              <w:jc w:val="left"/>
              <w:rPr/>
            </w:pPr>
            <w:r w:rsidDel="00000000" w:rsidR="00000000" w:rsidRPr="00000000">
              <w:rPr>
                <w:rtl w:val="0"/>
              </w:rPr>
              <w:t xml:space="preserve">Redução no volume de e-mails internos com anexos em favor de links para uma fonte única da verdade.</w:t>
            </w:r>
          </w:p>
          <w:p w:rsidR="00000000" w:rsidDel="00000000" w:rsidP="00000000" w:rsidRDefault="00000000" w:rsidRPr="00000000" w14:paraId="00000043">
            <w:pPr>
              <w:widowControl w:val="0"/>
              <w:numPr>
                <w:ilvl w:val="0"/>
                <w:numId w:val="13"/>
              </w:numPr>
              <w:spacing w:after="240" w:before="240" w:line="240" w:lineRule="auto"/>
              <w:ind w:left="720" w:right="0" w:hanging="360"/>
              <w:jc w:val="left"/>
              <w:rPr/>
            </w:pPr>
            <w:r w:rsidDel="00000000" w:rsidR="00000000" w:rsidRPr="00000000">
              <w:rPr>
                <w:rtl w:val="0"/>
              </w:rPr>
              <w:t xml:space="preserve">Índice de satisfação dos colaboradores com as ferramentas e processos de comunicação.</w:t>
              <w:br w:type="textWrapping"/>
            </w:r>
          </w:p>
          <w:p w:rsidR="00000000" w:rsidDel="00000000" w:rsidP="00000000" w:rsidRDefault="00000000" w:rsidRPr="00000000" w14:paraId="00000044">
            <w:pPr>
              <w:widowControl w:val="0"/>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45">
            <w:pPr>
              <w:widowControl w:val="0"/>
              <w:numPr>
                <w:ilvl w:val="0"/>
                <w:numId w:val="15"/>
              </w:numPr>
              <w:spacing w:after="0" w:before="240" w:line="240" w:lineRule="auto"/>
              <w:ind w:left="720" w:right="0" w:hanging="360"/>
              <w:jc w:val="left"/>
              <w:rPr/>
            </w:pPr>
            <w:r w:rsidDel="00000000" w:rsidR="00000000" w:rsidRPr="00000000">
              <w:rPr>
                <w:b w:val="1"/>
                <w:bCs w:val="1"/>
                <w:rtl w:val="0"/>
              </w:rPr>
              <w:t xml:space="preserve">N0:</w:t>
            </w:r>
            <w:r w:rsidDel="00000000" w:rsidR="00000000" w:rsidRPr="00000000">
              <w:rPr>
                <w:rtl w:val="0"/>
              </w:rPr>
              <w:t xml:space="preserve"> A principal fonte de informação é o "rádio corredor"; e-mails são longos e com múltiplos destinatários em cópia; a pergunta "qual é a última versão deste arquivo?" é frequente.</w:t>
            </w:r>
          </w:p>
          <w:p w:rsidR="00000000" w:rsidDel="00000000" w:rsidP="00000000" w:rsidRDefault="00000000" w:rsidRPr="00000000" w14:paraId="00000046">
            <w:pPr>
              <w:widowControl w:val="0"/>
              <w:numPr>
                <w:ilvl w:val="0"/>
                <w:numId w:val="15"/>
              </w:numPr>
              <w:spacing w:after="0" w:before="0" w:line="240" w:lineRule="auto"/>
              <w:ind w:left="720" w:right="0" w:hanging="360"/>
              <w:jc w:val="left"/>
              <w:rPr/>
            </w:pPr>
            <w:r w:rsidDel="00000000" w:rsidR="00000000" w:rsidRPr="00000000">
              <w:rPr>
                <w:b w:val="1"/>
                <w:bCs w:val="1"/>
                <w:rtl w:val="0"/>
              </w:rPr>
              <w:t xml:space="preserve">N1:</w:t>
            </w:r>
            <w:r w:rsidDel="00000000" w:rsidR="00000000" w:rsidRPr="00000000">
              <w:rPr>
                <w:rtl w:val="0"/>
              </w:rPr>
              <w:t xml:space="preserve"> Existem pastas compartilhadas em um servidor, mas a organização é caótica e o controle de versão é manual (ex: "Relatorio_v2_final_AGORA_VAI.docx").</w:t>
            </w:r>
          </w:p>
          <w:p w:rsidR="00000000" w:rsidDel="00000000" w:rsidP="00000000" w:rsidRDefault="00000000" w:rsidRPr="00000000" w14:paraId="00000047">
            <w:pPr>
              <w:widowControl w:val="0"/>
              <w:numPr>
                <w:ilvl w:val="0"/>
                <w:numId w:val="15"/>
              </w:numPr>
              <w:spacing w:after="0" w:before="0" w:line="240" w:lineRule="auto"/>
              <w:ind w:left="720" w:right="0" w:hanging="360"/>
              <w:jc w:val="left"/>
              <w:rPr/>
            </w:pPr>
            <w:r w:rsidDel="00000000" w:rsidR="00000000" w:rsidRPr="00000000">
              <w:rPr>
                <w:b w:val="1"/>
                <w:bCs w:val="1"/>
                <w:rtl w:val="0"/>
              </w:rPr>
              <w:t xml:space="preserve">N2:</w:t>
            </w:r>
            <w:r w:rsidDel="00000000" w:rsidR="00000000" w:rsidRPr="00000000">
              <w:rPr>
                <w:rtl w:val="0"/>
              </w:rPr>
              <w:t xml:space="preserve"> A empresa adota um chat corporativo, mas ele é usado principalmente para conversas informais, enquanto a comunicação e as decisões importantes continuam por e-mail.</w:t>
            </w:r>
          </w:p>
          <w:p w:rsidR="00000000" w:rsidDel="00000000" w:rsidP="00000000" w:rsidRDefault="00000000" w:rsidRPr="00000000" w14:paraId="00000048">
            <w:pPr>
              <w:widowControl w:val="0"/>
              <w:numPr>
                <w:ilvl w:val="0"/>
                <w:numId w:val="15"/>
              </w:numPr>
              <w:spacing w:after="0" w:before="0" w:line="240" w:lineRule="auto"/>
              <w:ind w:left="720" w:right="0" w:hanging="360"/>
              <w:jc w:val="left"/>
              <w:rPr/>
            </w:pPr>
            <w:r w:rsidDel="00000000" w:rsidR="00000000" w:rsidRPr="00000000">
              <w:rPr>
                <w:b w:val="1"/>
                <w:bCs w:val="1"/>
                <w:rtl w:val="0"/>
              </w:rPr>
              <w:t xml:space="preserve">N3:</w:t>
            </w:r>
            <w:r w:rsidDel="00000000" w:rsidR="00000000" w:rsidRPr="00000000">
              <w:rPr>
                <w:rtl w:val="0"/>
              </w:rPr>
              <w:t xml:space="preserve"> As equipes de projeto possuem seus próprios canais ou grupos na plataforma de colaboração, onde centralizam discussões e arquivos.</w:t>
            </w:r>
          </w:p>
          <w:p w:rsidR="00000000" w:rsidDel="00000000" w:rsidP="00000000" w:rsidRDefault="00000000" w:rsidRPr="00000000" w14:paraId="00000049">
            <w:pPr>
              <w:widowControl w:val="0"/>
              <w:numPr>
                <w:ilvl w:val="0"/>
                <w:numId w:val="15"/>
              </w:numPr>
              <w:spacing w:after="0" w:before="0" w:line="240" w:lineRule="auto"/>
              <w:ind w:left="720" w:right="0" w:hanging="360"/>
              <w:jc w:val="left"/>
              <w:rPr>
                <w:b w:val="1"/>
                <w:bCs w:val="1"/>
              </w:rPr>
            </w:pPr>
            <w:r w:rsidDel="00000000" w:rsidR="00000000" w:rsidRPr="00000000">
              <w:rPr>
                <w:b w:val="1"/>
                <w:bCs w:val="1"/>
                <w:rtl w:val="0"/>
              </w:rPr>
              <w:t xml:space="preserve">N4: </w:t>
            </w:r>
            <w:r w:rsidDel="00000000" w:rsidR="00000000" w:rsidRPr="00000000">
              <w:rPr>
                <w:b w:val="0"/>
                <w:bCs w:val="0"/>
                <w:rtl w:val="0"/>
              </w:rPr>
              <w:t xml:space="preserve">A aprovação de uma requisição de compra gera notificações automáticas para os aprovadores, e todo o histórico fica registrado no sistema, de forma transparente e auditável.</w:t>
            </w:r>
            <w:r w:rsidDel="00000000" w:rsidR="00000000" w:rsidRPr="00000000">
              <w:rPr>
                <w:rtl w:val="0"/>
              </w:rPr>
            </w:r>
          </w:p>
          <w:p w:rsidR="00000000" w:rsidDel="00000000" w:rsidP="00000000" w:rsidRDefault="00000000" w:rsidRPr="00000000" w14:paraId="0000004A">
            <w:pPr>
              <w:widowControl w:val="0"/>
              <w:numPr>
                <w:ilvl w:val="0"/>
                <w:numId w:val="15"/>
              </w:numPr>
              <w:spacing w:after="0" w:before="0" w:line="240" w:lineRule="auto"/>
              <w:ind w:left="720" w:right="0" w:hanging="360"/>
              <w:jc w:val="left"/>
              <w:rPr/>
            </w:pPr>
            <w:r w:rsidDel="00000000" w:rsidR="00000000" w:rsidRPr="00000000">
              <w:rPr>
                <w:b w:val="1"/>
                <w:bCs w:val="1"/>
                <w:rtl w:val="0"/>
              </w:rPr>
              <w:t xml:space="preserve">N5:</w:t>
            </w:r>
            <w:r w:rsidDel="00000000" w:rsidR="00000000" w:rsidRPr="00000000">
              <w:rPr>
                <w:rtl w:val="0"/>
              </w:rPr>
              <w:t xml:space="preserve"> Ao abrir uma ordem de manutenção para uma máquina específica, o sistema automaticamente cria um grupo de comunicação com o técnico, o supervisor de produção e o planejador de manutenção, compartilhando a documentação técnica relevante.</w:t>
            </w:r>
          </w:p>
          <w:p w:rsidR="00000000" w:rsidDel="00000000" w:rsidP="00000000" w:rsidRDefault="00000000" w:rsidRPr="00000000" w14:paraId="0000004B">
            <w:pPr>
              <w:widowControl w:val="0"/>
              <w:numPr>
                <w:ilvl w:val="0"/>
                <w:numId w:val="15"/>
              </w:numPr>
              <w:spacing w:after="240" w:before="0" w:line="240" w:lineRule="auto"/>
              <w:ind w:left="720" w:right="0" w:hanging="360"/>
              <w:jc w:val="left"/>
              <w:rPr/>
            </w:pPr>
            <w:r w:rsidDel="00000000" w:rsidR="00000000" w:rsidRPr="00000000">
              <w:rPr>
                <w:b w:val="1"/>
                <w:bCs w:val="1"/>
                <w:rtl w:val="0"/>
              </w:rPr>
              <w:t xml:space="preserve">N6:</w:t>
            </w:r>
            <w:r w:rsidDel="00000000" w:rsidR="00000000" w:rsidRPr="00000000">
              <w:rPr>
                <w:rtl w:val="0"/>
              </w:rPr>
              <w:t xml:space="preserve">.O sistema de comunicação identifica gargalos em processos de aprovação e sugere a delegação de tarefas ou a redefinição do fluxo para otimizar o tempo de resposta.</w:t>
              <w:br w:type="textWrapping"/>
            </w:r>
          </w:p>
          <w:p w:rsidR="00000000" w:rsidDel="00000000" w:rsidP="00000000" w:rsidRDefault="00000000" w:rsidRPr="00000000" w14:paraId="0000004C">
            <w:pPr>
              <w:widowControl w:val="0"/>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4D">
            <w:pPr>
              <w:widowControl w:val="0"/>
              <w:numPr>
                <w:ilvl w:val="0"/>
                <w:numId w:val="16"/>
              </w:numPr>
              <w:spacing w:after="240" w:before="240" w:line="240" w:lineRule="auto"/>
              <w:ind w:left="720" w:right="0" w:hanging="360"/>
              <w:jc w:val="left"/>
              <w:rPr/>
            </w:pPr>
            <w:r w:rsidDel="00000000" w:rsidR="00000000" w:rsidRPr="00000000">
              <w:rPr>
                <w:rtl w:val="0"/>
              </w:rPr>
              <w:t xml:space="preserve">Selecionar 3 a 5 processos de negócio críticos (ex: desenvolvimento de novo produto, gestão de não conformidade, planejamento de produção) e mapear como a comunicação e as aprovações ocorrem.</w:t>
            </w:r>
          </w:p>
          <w:p w:rsidR="00000000" w:rsidDel="00000000" w:rsidP="00000000" w:rsidRDefault="00000000" w:rsidRPr="00000000" w14:paraId="0000004E">
            <w:pPr>
              <w:widowControl w:val="0"/>
              <w:numPr>
                <w:ilvl w:val="0"/>
                <w:numId w:val="16"/>
              </w:numPr>
              <w:spacing w:after="240" w:before="240" w:line="240" w:lineRule="auto"/>
              <w:ind w:left="720" w:right="0" w:hanging="360"/>
              <w:jc w:val="left"/>
              <w:rPr/>
            </w:pPr>
            <w:r w:rsidDel="00000000" w:rsidR="00000000" w:rsidRPr="00000000">
              <w:rPr>
                <w:rtl w:val="0"/>
              </w:rPr>
              <w:t xml:space="preserve">Realizar entrevistas com colaboradores de diferentes níveis e áreas (ex: chão de fábrica, engenharia, administrativo) para entender como eles se comunicam com outras equipes e como buscam as informações necessárias para seu trabalho.</w:t>
            </w:r>
          </w:p>
          <w:p w:rsidR="00000000" w:rsidDel="00000000" w:rsidP="00000000" w:rsidRDefault="00000000" w:rsidRPr="00000000" w14:paraId="0000004F">
            <w:pPr>
              <w:widowControl w:val="0"/>
              <w:numPr>
                <w:ilvl w:val="0"/>
                <w:numId w:val="16"/>
              </w:numPr>
              <w:spacing w:after="240" w:before="240" w:line="240" w:lineRule="auto"/>
              <w:ind w:left="720" w:right="0" w:hanging="360"/>
              <w:jc w:val="left"/>
              <w:rPr/>
            </w:pPr>
            <w:r w:rsidDel="00000000" w:rsidR="00000000" w:rsidRPr="00000000">
              <w:rPr>
                <w:rtl w:val="0"/>
              </w:rPr>
              <w:t xml:space="preserve">Acompanhar uma reunião de equipe e observar como as decisões são documentadas e as tarefas são distribuídas e rastreadas.</w:t>
            </w:r>
          </w:p>
          <w:p w:rsidR="00000000" w:rsidDel="00000000" w:rsidP="00000000" w:rsidRDefault="00000000" w:rsidRPr="00000000" w14:paraId="00000050">
            <w:pPr>
              <w:widowControl w:val="0"/>
              <w:numPr>
                <w:ilvl w:val="0"/>
                <w:numId w:val="16"/>
              </w:numPr>
              <w:spacing w:after="240" w:before="240" w:line="240" w:lineRule="auto"/>
              <w:ind w:left="720" w:right="0" w:hanging="360"/>
              <w:jc w:val="left"/>
              <w:rPr/>
            </w:pPr>
            <w:r w:rsidDel="00000000" w:rsidR="00000000" w:rsidRPr="00000000">
              <w:rPr>
                <w:rtl w:val="0"/>
              </w:rPr>
              <w:t xml:space="preserve">Solicitar a demonstração do uso das ferramentas de colaboração para gerenciar um projeto em andamento.</w:t>
              <w:br w:type="textWrapping"/>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ind w:left="0"/>
        <w:rPr/>
      </w:pPr>
      <w:bookmarkStart w:colFirst="0" w:colLast="0" w:name="_itymqdz7nm5p" w:id="11"/>
      <w:bookmarkEnd w:id="11"/>
      <w:r w:rsidDel="00000000" w:rsidR="00000000" w:rsidRPr="00000000">
        <w:rPr>
          <w:rtl w:val="0"/>
        </w:rPr>
        <w:t xml:space="preserve">Questão 02 - Tema</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keepNext w:val="0"/>
              <w:keepLines w:val="0"/>
              <w:spacing w:before="0" w:line="276" w:lineRule="auto"/>
              <w:jc w:val="left"/>
              <w:rPr>
                <w:b w:val="0"/>
                <w:bCs w:val="0"/>
              </w:rPr>
            </w:pPr>
            <w:bookmarkStart w:colFirst="0" w:colLast="0" w:name="_u4ijmvqixvk" w:id="12"/>
            <w:bookmarkEnd w:id="12"/>
            <w:r w:rsidDel="00000000" w:rsidR="00000000" w:rsidRPr="00000000">
              <w:rPr>
                <w:b w:val="0"/>
                <w:bCs w:val="0"/>
                <w:sz w:val="26"/>
                <w:szCs w:val="26"/>
                <w:rtl w:val="0"/>
              </w:rPr>
              <w:t xml:space="preserve">Como se dá a comunicação com Parceiros?</w:t>
            </w:r>
            <w:r w:rsidDel="00000000" w:rsidR="00000000" w:rsidRPr="00000000">
              <w:rPr>
                <w:rtl w:val="0"/>
              </w:rPr>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5">
            <w:pPr>
              <w:pStyle w:val="Heading2"/>
              <w:widowControl w:val="0"/>
              <w:spacing w:after="0" w:lineRule="auto"/>
              <w:rPr/>
            </w:pPr>
            <w:bookmarkStart w:colFirst="0" w:colLast="0" w:name="_xcanyrnk7vhf" w:id="13"/>
            <w:bookmarkEnd w:id="13"/>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jc w:val="left"/>
              <w:rPr/>
            </w:pPr>
            <w:r w:rsidDel="00000000" w:rsidR="00000000" w:rsidRPr="00000000">
              <w:rPr>
                <w:rtl w:val="0"/>
              </w:rPr>
              <w:t xml:space="preserve">Comunicação eficiente</w:t>
            </w:r>
          </w:p>
        </w:tc>
      </w:tr>
    </w:tbl>
    <w:p w:rsidR="00000000" w:rsidDel="00000000" w:rsidP="00000000" w:rsidRDefault="00000000" w:rsidRPr="00000000" w14:paraId="00000057">
      <w:pPr>
        <w:widowControl w:val="1"/>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58">
            <w:pPr>
              <w:pStyle w:val="Heading2"/>
              <w:widowControl w:val="0"/>
              <w:jc w:val="center"/>
              <w:rPr/>
            </w:pPr>
            <w:bookmarkStart w:colFirst="0" w:colLast="0" w:name="_ysy5xsksunjy" w:id="14"/>
            <w:bookmarkEnd w:id="14"/>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2"/>
              <w:widowControl w:val="0"/>
              <w:spacing w:after="0" w:lineRule="auto"/>
              <w:jc w:val="center"/>
              <w:rPr/>
            </w:pPr>
            <w:bookmarkStart w:colFirst="0" w:colLast="0" w:name="_z081jaj39cdm" w:id="15"/>
            <w:bookmarkEnd w:id="15"/>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2"/>
              <w:widowControl w:val="0"/>
              <w:spacing w:after="0" w:lineRule="auto"/>
              <w:jc w:val="center"/>
              <w:rPr/>
            </w:pPr>
            <w:bookmarkStart w:colFirst="0" w:colLast="0" w:name="_x6771hemyety" w:id="16"/>
            <w:bookmarkEnd w:id="16"/>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jc w:val="center"/>
              <w:rPr/>
            </w:pPr>
            <w:r w:rsidDel="00000000" w:rsidR="00000000" w:rsidRPr="00000000">
              <w:rPr>
                <w:rtl w:val="0"/>
              </w:rPr>
              <w:t xml:space="preserve">A comunicação com fornecedores e clientes é totalmente manual (ex: telefone, e-mails individuais, fax). Não há rastreabilidade e os dados precisam ser redigitados manualmente nos sistemas internos.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jc w:val="center"/>
              <w:rPr/>
            </w:pPr>
            <w:r w:rsidDel="00000000" w:rsidR="00000000" w:rsidRPr="00000000">
              <w:rPr>
                <w:rtl w:val="0"/>
              </w:rPr>
              <w:t xml:space="preserve">São utilizados métodos digitais básicos, mas não padronizados (ex: ordens de compra enviadas como PDF por e-mail). A comunicação é reativa e os dados ainda são inseridos manualmente.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jc w:val="center"/>
              <w:rPr/>
            </w:pPr>
            <w:r w:rsidDel="00000000" w:rsidR="00000000" w:rsidRPr="00000000">
              <w:rPr>
                <w:rtl w:val="0"/>
              </w:rPr>
              <w:t xml:space="preserve">A empresa utiliza um canal digital unidirecional, como um portal simples onde disponibiliza informações (ex: previsões de compra) para os parceiros baixarem, mas a interação (confirmação, NF-e) volta por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center"/>
              <w:rPr/>
            </w:pPr>
            <w:r w:rsidDel="00000000" w:rsidR="00000000" w:rsidRPr="00000000">
              <w:rPr>
                <w:rtl w:val="0"/>
              </w:rPr>
              <w:t xml:space="preserve">Existe um portal de colaboração (ex: Portal de Fornecedores) onde os parceiros podem interagir (ex: confirmar pedidos, enviar faturas, atualizar status). A comunicação é bidirecional, mas contida no portal (silo).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jc w:val="center"/>
              <w:rPr/>
            </w:pPr>
            <w:r w:rsidDel="00000000" w:rsidR="00000000" w:rsidRPr="00000000">
              <w:rPr>
                <w:rtl w:val="0"/>
              </w:rPr>
              <w:t xml:space="preserve">A comunicação é automatizada via integração de sistemas (ex: EDI, APIs) para transações-chave (ex: pedidos, faturas). A troca de dados é estruturada e elimina a redigitação, mas é limitada a processos específicos.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jc w:val="center"/>
              <w:rPr/>
            </w:pPr>
            <w:r w:rsidDel="00000000" w:rsidR="00000000" w:rsidRPr="00000000">
              <w:rPr>
                <w:rtl w:val="0"/>
              </w:rPr>
              <w:t xml:space="preserve">A integração de sistemas é ampla e ocorre em tempo real, permitindo o compartilhamento de dados operacionais (ex: status de produção do fornecedor, níveis de estoque do cliente). A comunicação é contextualizada e proativa.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center"/>
              <w:rPr/>
            </w:pPr>
            <w:r w:rsidDel="00000000" w:rsidR="00000000" w:rsidRPr="00000000">
              <w:rPr>
                <w:rtl w:val="0"/>
              </w:rPr>
              <w:t xml:space="preserve">Existe uma rede de valor dinâmica e conectada. Os sistemas da empresa e dos parceiros comunicam-se de forma autônoma para otimizar a cadeia (ex: reabastecimento automático, ajuste dinâmico de planos de entrega).</w:t>
            </w:r>
          </w:p>
        </w:tc>
      </w:tr>
    </w:tbl>
    <w:p w:rsidR="00000000" w:rsidDel="00000000" w:rsidP="00000000" w:rsidRDefault="00000000" w:rsidRPr="00000000" w14:paraId="0000006A">
      <w:pPr>
        <w:widowControl w:val="1"/>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6B">
            <w:pPr>
              <w:pStyle w:val="Heading2"/>
              <w:widowControl w:val="0"/>
              <w:rPr/>
            </w:pPr>
            <w:bookmarkStart w:colFirst="0" w:colLast="0" w:name="_gnmhbddeamu9" w:id="17"/>
            <w:bookmarkEnd w:id="17"/>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6D">
            <w:pPr>
              <w:spacing w:after="240" w:before="240" w:line="240" w:lineRule="auto"/>
              <w:jc w:val="left"/>
              <w:rPr/>
            </w:pPr>
            <w:r w:rsidDel="00000000" w:rsidR="00000000" w:rsidRPr="00000000">
              <w:rPr>
                <w:rtl w:val="0"/>
              </w:rPr>
              <w:t xml:space="preserve">Sistemas: Existência e uso de Portais de Fornecedores ou Clientes; Logs de transações EDI (Electronic Data Interchange); Documentação de APIs (Interfaces de Programação de Aplicações) para parceiros.</w:t>
            </w:r>
          </w:p>
          <w:p w:rsidR="00000000" w:rsidDel="00000000" w:rsidP="00000000" w:rsidRDefault="00000000" w:rsidRPr="00000000" w14:paraId="0000006E">
            <w:pPr>
              <w:spacing w:after="240" w:before="240" w:line="240" w:lineRule="auto"/>
              <w:jc w:val="left"/>
              <w:rPr/>
            </w:pPr>
            <w:r w:rsidDel="00000000" w:rsidR="00000000" w:rsidRPr="00000000">
              <w:rPr>
                <w:rtl w:val="0"/>
              </w:rPr>
              <w:t xml:space="preserve">Documentação: Contratos ou Acordos de Nível de Serviço (SLAs) com parceiros que definem canais de comunicação; Manuais de integração para fornecedores.</w:t>
            </w:r>
          </w:p>
          <w:p w:rsidR="00000000" w:rsidDel="00000000" w:rsidP="00000000" w:rsidRDefault="00000000" w:rsidRPr="00000000" w14:paraId="0000006F">
            <w:pPr>
              <w:spacing w:after="240" w:before="240" w:line="240" w:lineRule="auto"/>
              <w:ind w:left="0" w:firstLine="0"/>
              <w:jc w:val="left"/>
              <w:rPr/>
            </w:pPr>
            <w:r w:rsidDel="00000000" w:rsidR="00000000" w:rsidRPr="00000000">
              <w:rPr>
                <w:rtl w:val="0"/>
              </w:rPr>
              <w:t xml:space="preserve">Processos: Mapeamento do fluxo de pedido de compra (Procure-to-Pay) e do fluxo de pedido de venda (Order-to-Cash) para identificar pontos de comunicação manual vs. automática.</w:t>
              <w:br w:type="textWrapping"/>
            </w:r>
          </w:p>
          <w:p w:rsidR="00000000" w:rsidDel="00000000" w:rsidP="00000000" w:rsidRDefault="00000000" w:rsidRPr="00000000" w14:paraId="00000070">
            <w:pPr>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71">
            <w:pPr>
              <w:spacing w:after="240" w:before="240" w:line="240" w:lineRule="auto"/>
              <w:jc w:val="left"/>
              <w:rPr/>
            </w:pPr>
            <w:r w:rsidDel="00000000" w:rsidR="00000000" w:rsidRPr="00000000">
              <w:rPr>
                <w:rtl w:val="0"/>
              </w:rPr>
              <w:t xml:space="preserve">Percentual de pedidos de compra/venda processados "sem toque" (touchless).</w:t>
            </w:r>
          </w:p>
          <w:p w:rsidR="00000000" w:rsidDel="00000000" w:rsidP="00000000" w:rsidRDefault="00000000" w:rsidRPr="00000000" w14:paraId="00000072">
            <w:pPr>
              <w:spacing w:after="240" w:before="240" w:line="240" w:lineRule="auto"/>
              <w:jc w:val="left"/>
              <w:rPr/>
            </w:pPr>
            <w:r w:rsidDel="00000000" w:rsidR="00000000" w:rsidRPr="00000000">
              <w:rPr>
                <w:rtl w:val="0"/>
              </w:rPr>
              <w:t xml:space="preserve">Tempo médio para confirmação de pedido por parte do fornecedor.</w:t>
            </w:r>
          </w:p>
          <w:p w:rsidR="00000000" w:rsidDel="00000000" w:rsidP="00000000" w:rsidRDefault="00000000" w:rsidRPr="00000000" w14:paraId="00000073">
            <w:pPr>
              <w:spacing w:after="240" w:before="240" w:line="240" w:lineRule="auto"/>
              <w:jc w:val="left"/>
              <w:rPr/>
            </w:pPr>
            <w:r w:rsidDel="00000000" w:rsidR="00000000" w:rsidRPr="00000000">
              <w:rPr>
                <w:rtl w:val="0"/>
              </w:rPr>
              <w:t xml:space="preserve">Percentual de fornecedores críticos integrados via portal ou EDI/API.</w:t>
            </w:r>
          </w:p>
          <w:p w:rsidR="00000000" w:rsidDel="00000000" w:rsidP="00000000" w:rsidRDefault="00000000" w:rsidRPr="00000000" w14:paraId="00000074">
            <w:pPr>
              <w:spacing w:after="240" w:before="240" w:line="240" w:lineRule="auto"/>
              <w:jc w:val="left"/>
              <w:rPr/>
            </w:pPr>
            <w:r w:rsidDel="00000000" w:rsidR="00000000" w:rsidRPr="00000000">
              <w:rPr>
                <w:rtl w:val="0"/>
              </w:rPr>
              <w:t xml:space="preserve">Acuracidade do On-Time Delivery in Full (OTIF) de fornecedores, correlacionada com a visibilidade da informação.</w:t>
            </w:r>
          </w:p>
          <w:p w:rsidR="00000000" w:rsidDel="00000000" w:rsidP="00000000" w:rsidRDefault="00000000" w:rsidRPr="00000000" w14:paraId="00000075">
            <w:pPr>
              <w:spacing w:after="240" w:before="240" w:line="240" w:lineRule="auto"/>
              <w:jc w:val="left"/>
              <w:rPr/>
            </w:pPr>
            <w:r w:rsidDel="00000000" w:rsidR="00000000" w:rsidRPr="00000000">
              <w:rPr>
                <w:rtl w:val="0"/>
              </w:rPr>
              <w:t xml:space="preserve">Custo de processamento de pedidos (manual vs. automático).</w:t>
            </w:r>
          </w:p>
          <w:p w:rsidR="00000000" w:rsidDel="00000000" w:rsidP="00000000" w:rsidRDefault="00000000" w:rsidRPr="00000000" w14:paraId="00000076">
            <w:pPr>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77">
            <w:pPr>
              <w:widowControl w:val="1"/>
              <w:numPr>
                <w:ilvl w:val="0"/>
                <w:numId w:val="9"/>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N0:</w:t>
            </w:r>
            <w:r w:rsidDel="00000000" w:rsidR="00000000" w:rsidRPr="00000000">
              <w:rPr>
                <w:sz w:val="22"/>
                <w:szCs w:val="22"/>
                <w:rtl w:val="0"/>
              </w:rPr>
              <w:t xml:space="preserve"> "Preciso ligar para o fornecedor para saber se ele recebeu meu pedido."</w:t>
            </w:r>
          </w:p>
          <w:p w:rsidR="00000000" w:rsidDel="00000000" w:rsidP="00000000" w:rsidRDefault="00000000" w:rsidRPr="00000000" w14:paraId="00000078">
            <w:pPr>
              <w:widowControl w:val="1"/>
              <w:numPr>
                <w:ilvl w:val="0"/>
                <w:numId w:val="9"/>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N1:</w:t>
            </w:r>
            <w:r w:rsidDel="00000000" w:rsidR="00000000" w:rsidRPr="00000000">
              <w:rPr>
                <w:sz w:val="22"/>
                <w:szCs w:val="22"/>
                <w:rtl w:val="0"/>
              </w:rPr>
              <w:t xml:space="preserve"> O departamento de compras envia e-mails em massa com planilhas de previsão para os fornecedores.</w:t>
            </w:r>
          </w:p>
          <w:p w:rsidR="00000000" w:rsidDel="00000000" w:rsidP="00000000" w:rsidRDefault="00000000" w:rsidRPr="00000000" w14:paraId="00000079">
            <w:pPr>
              <w:widowControl w:val="1"/>
              <w:numPr>
                <w:ilvl w:val="0"/>
                <w:numId w:val="9"/>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N2:</w:t>
            </w:r>
            <w:r w:rsidDel="00000000" w:rsidR="00000000" w:rsidRPr="00000000">
              <w:rPr>
                <w:sz w:val="22"/>
                <w:szCs w:val="22"/>
                <w:rtl w:val="0"/>
              </w:rPr>
              <w:t xml:space="preserve"> O fornecedor reclama que precisa entrar "todo dia" no portal para ver se há algo novo, pois não recebe notificações.</w:t>
            </w:r>
          </w:p>
          <w:p w:rsidR="00000000" w:rsidDel="00000000" w:rsidP="00000000" w:rsidRDefault="00000000" w:rsidRPr="00000000" w14:paraId="0000007A">
            <w:pPr>
              <w:widowControl w:val="1"/>
              <w:numPr>
                <w:ilvl w:val="0"/>
                <w:numId w:val="9"/>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N3:</w:t>
            </w:r>
            <w:r w:rsidDel="00000000" w:rsidR="00000000" w:rsidRPr="00000000">
              <w:rPr>
                <w:sz w:val="22"/>
                <w:szCs w:val="22"/>
                <w:rtl w:val="0"/>
              </w:rPr>
              <w:t xml:space="preserve"> Um fornecedor anexa a Nota Fiscal diretamente no pedido dentro do portal, e o sistema interno de recebimento é notificado.</w:t>
            </w:r>
          </w:p>
          <w:p w:rsidR="00000000" w:rsidDel="00000000" w:rsidP="00000000" w:rsidRDefault="00000000" w:rsidRPr="00000000" w14:paraId="0000007B">
            <w:pPr>
              <w:widowControl w:val="1"/>
              <w:numPr>
                <w:ilvl w:val="0"/>
                <w:numId w:val="9"/>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N4:</w:t>
            </w:r>
            <w:r w:rsidDel="00000000" w:rsidR="00000000" w:rsidRPr="00000000">
              <w:rPr>
                <w:sz w:val="22"/>
                <w:szCs w:val="22"/>
                <w:rtl w:val="0"/>
              </w:rPr>
              <w:t xml:space="preserve"> O pedido de compra é enviado do ERP da empresa e recebido diretamente no sistema de vendas do fornecedor, sem intervenção humana.</w:t>
            </w:r>
          </w:p>
          <w:p w:rsidR="00000000" w:rsidDel="00000000" w:rsidP="00000000" w:rsidRDefault="00000000" w:rsidRPr="00000000" w14:paraId="0000007C">
            <w:pPr>
              <w:widowControl w:val="1"/>
              <w:numPr>
                <w:ilvl w:val="0"/>
                <w:numId w:val="9"/>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N5:</w:t>
            </w:r>
            <w:r w:rsidDel="00000000" w:rsidR="00000000" w:rsidRPr="00000000">
              <w:rPr>
                <w:sz w:val="22"/>
                <w:szCs w:val="22"/>
                <w:rtl w:val="0"/>
              </w:rPr>
              <w:t xml:space="preserve"> O planejador de produção da empresa consegue ver, em seu próprio sistema, o status de produção (real) do item que está sendo fabricado no fornecedor.</w:t>
            </w:r>
          </w:p>
          <w:p w:rsidR="00000000" w:rsidDel="00000000" w:rsidP="00000000" w:rsidRDefault="00000000" w:rsidRPr="00000000" w14:paraId="0000007D">
            <w:pPr>
              <w:numPr>
                <w:ilvl w:val="0"/>
                <w:numId w:val="9"/>
              </w:numPr>
              <w:spacing w:after="240" w:before="0" w:beforeAutospacing="0" w:line="240" w:lineRule="auto"/>
              <w:ind w:left="720" w:hanging="360"/>
              <w:jc w:val="left"/>
            </w:pPr>
            <w:r w:rsidDel="00000000" w:rsidR="00000000" w:rsidRPr="00000000">
              <w:rPr>
                <w:b w:val="1"/>
                <w:bCs w:val="1"/>
                <w:sz w:val="22"/>
                <w:szCs w:val="22"/>
                <w:rtl w:val="0"/>
              </w:rPr>
              <w:t xml:space="preserve">N6:</w:t>
            </w:r>
            <w:r w:rsidDel="00000000" w:rsidR="00000000" w:rsidRPr="00000000">
              <w:rPr>
                <w:sz w:val="22"/>
                <w:szCs w:val="22"/>
                <w:rtl w:val="0"/>
              </w:rPr>
              <w:t xml:space="preserve"> O sistema detecta um atraso na produção de um fornecedor A (via dados em tempo real) e automaticamente gera uma ordem de compra de emergência para o fornecedor B.</w:t>
            </w:r>
            <w:r w:rsidDel="00000000" w:rsidR="00000000" w:rsidRPr="00000000">
              <w:rPr>
                <w:rtl w:val="0"/>
              </w:rPr>
              <w:br w:type="textWrapping"/>
            </w:r>
          </w:p>
          <w:p w:rsidR="00000000" w:rsidDel="00000000" w:rsidP="00000000" w:rsidRDefault="00000000" w:rsidRPr="00000000" w14:paraId="0000007E">
            <w:pPr>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7F">
            <w:pPr>
              <w:widowControl w:val="1"/>
              <w:numPr>
                <w:ilvl w:val="0"/>
                <w:numId w:val="7"/>
              </w:numPr>
              <w:spacing w:after="0" w:afterAutospacing="0" w:line="276" w:lineRule="auto"/>
              <w:ind w:left="720" w:hanging="360"/>
              <w:jc w:val="left"/>
              <w:rPr>
                <w:sz w:val="22"/>
                <w:szCs w:val="22"/>
              </w:rPr>
            </w:pPr>
            <w:r w:rsidDel="00000000" w:rsidR="00000000" w:rsidRPr="00000000">
              <w:rPr>
                <w:sz w:val="22"/>
                <w:szCs w:val="22"/>
                <w:rtl w:val="0"/>
              </w:rPr>
              <w:t xml:space="preserve">Selecionar os 5 principais fornecedores (em volume ou criticidade) e verificar como a comunicação de pedidos, previsões e faturamento é realizada com cada um.</w:t>
            </w:r>
          </w:p>
          <w:p w:rsidR="00000000" w:rsidDel="00000000" w:rsidP="00000000" w:rsidRDefault="00000000" w:rsidRPr="00000000" w14:paraId="00000080">
            <w:pPr>
              <w:widowControl w:val="1"/>
              <w:numPr>
                <w:ilvl w:val="0"/>
                <w:numId w:val="7"/>
              </w:numPr>
              <w:spacing w:after="0" w:afterAutospacing="0" w:line="276" w:lineRule="auto"/>
              <w:ind w:left="720" w:hanging="360"/>
              <w:jc w:val="left"/>
              <w:rPr>
                <w:sz w:val="22"/>
                <w:szCs w:val="22"/>
              </w:rPr>
            </w:pPr>
            <w:r w:rsidDel="00000000" w:rsidR="00000000" w:rsidRPr="00000000">
              <w:rPr>
                <w:sz w:val="22"/>
                <w:szCs w:val="22"/>
                <w:rtl w:val="0"/>
              </w:rPr>
              <w:t xml:space="preserve">Acompanhar o processo de um pedido de cliente, desde o recebimento até a entrega, e mapear todos os pontos de comunicação com o cliente (confirmação, status, rastreamento, fatura).</w:t>
            </w:r>
          </w:p>
          <w:p w:rsidR="00000000" w:rsidDel="00000000" w:rsidP="00000000" w:rsidRDefault="00000000" w:rsidRPr="00000000" w14:paraId="00000081">
            <w:pPr>
              <w:widowControl w:val="1"/>
              <w:numPr>
                <w:ilvl w:val="0"/>
                <w:numId w:val="7"/>
              </w:numPr>
              <w:spacing w:after="240" w:line="276" w:lineRule="auto"/>
              <w:ind w:left="720" w:hanging="360"/>
              <w:jc w:val="left"/>
              <w:rPr>
                <w:sz w:val="22"/>
                <w:szCs w:val="22"/>
              </w:rPr>
            </w:pPr>
            <w:r w:rsidDel="00000000" w:rsidR="00000000" w:rsidRPr="00000000">
              <w:rPr>
                <w:sz w:val="22"/>
                <w:szCs w:val="22"/>
                <w:rtl w:val="0"/>
              </w:rPr>
              <w:t xml:space="preserve">Entrevistar o time de Compras e o de Logística para entender como gerenciam exceções com parceiros (atrasos, problemas de qualidade).</w:t>
            </w:r>
            <w:r w:rsidDel="00000000" w:rsidR="00000000" w:rsidRPr="00000000">
              <w:rPr>
                <w:rtl w:val="0"/>
              </w:rPr>
              <w:br w:type="textWrapping"/>
            </w:r>
          </w:p>
        </w:tc>
      </w:tr>
    </w:tbl>
    <w:p w:rsidR="00000000" w:rsidDel="00000000" w:rsidP="00000000" w:rsidRDefault="00000000" w:rsidRPr="00000000" w14:paraId="00000082">
      <w:pPr>
        <w:widowControl w:val="1"/>
        <w:rPr/>
      </w:pPr>
      <w:r w:rsidDel="00000000" w:rsidR="00000000" w:rsidRPr="00000000">
        <w:rPr>
          <w:rtl w:val="0"/>
        </w:rPr>
      </w:r>
    </w:p>
    <w:p w:rsidR="00000000" w:rsidDel="00000000" w:rsidP="00000000" w:rsidRDefault="00000000" w:rsidRPr="00000000" w14:paraId="00000083">
      <w:pPr>
        <w:widowControl w:val="1"/>
        <w:rPr>
          <w:b w:val="1"/>
          <w:bCs w:val="1"/>
        </w:rPr>
      </w:pPr>
      <w:r w:rsidDel="00000000" w:rsidR="00000000" w:rsidRPr="00000000">
        <w:br w:type="page"/>
      </w:r>
      <w:r w:rsidDel="00000000" w:rsidR="00000000" w:rsidRPr="00000000">
        <w:rPr>
          <w:b w:val="1"/>
          <w:bCs w:val="1"/>
          <w:rtl w:val="0"/>
        </w:rPr>
        <w:t xml:space="preserve">Questão 03 - Tema</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jc w:val="left"/>
              <w:rPr/>
            </w:pPr>
            <w:r w:rsidDel="00000000" w:rsidR="00000000" w:rsidRPr="00000000">
              <w:rPr>
                <w:rtl w:val="0"/>
              </w:rPr>
              <w:t xml:space="preserve">Como se dá normalmente a comunicação entre os funcionários?</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6">
            <w:pPr>
              <w:pStyle w:val="Heading2"/>
              <w:widowControl w:val="0"/>
              <w:spacing w:after="0" w:lineRule="auto"/>
              <w:rPr/>
            </w:pPr>
            <w:bookmarkStart w:colFirst="0" w:colLast="0" w:name="_yjup44mkr45m" w:id="18"/>
            <w:bookmarkEnd w:id="18"/>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jc w:val="left"/>
              <w:rPr/>
            </w:pPr>
            <w:r w:rsidDel="00000000" w:rsidR="00000000" w:rsidRPr="00000000">
              <w:rPr>
                <w:rtl w:val="0"/>
              </w:rPr>
              <w:t xml:space="preserve">Comunicação eficiente</w:t>
            </w:r>
          </w:p>
        </w:tc>
      </w:tr>
    </w:tbl>
    <w:p w:rsidR="00000000" w:rsidDel="00000000" w:rsidP="00000000" w:rsidRDefault="00000000" w:rsidRPr="00000000" w14:paraId="00000088">
      <w:pPr>
        <w:widowControl w:val="1"/>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89">
            <w:pPr>
              <w:pStyle w:val="Heading2"/>
              <w:widowControl w:val="0"/>
              <w:jc w:val="center"/>
              <w:rPr/>
            </w:pPr>
            <w:bookmarkStart w:colFirst="0" w:colLast="0" w:name="_van5vtm1dhy" w:id="19"/>
            <w:bookmarkEnd w:id="19"/>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Style w:val="Heading2"/>
              <w:widowControl w:val="0"/>
              <w:spacing w:after="0" w:lineRule="auto"/>
              <w:jc w:val="center"/>
              <w:rPr/>
            </w:pPr>
            <w:bookmarkStart w:colFirst="0" w:colLast="0" w:name="_38jfgai367y" w:id="20"/>
            <w:bookmarkEnd w:id="20"/>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pStyle w:val="Heading2"/>
              <w:widowControl w:val="0"/>
              <w:spacing w:after="0" w:lineRule="auto"/>
              <w:jc w:val="center"/>
              <w:rPr/>
            </w:pPr>
            <w:bookmarkStart w:colFirst="0" w:colLast="0" w:name="_z4p89v60pcon" w:id="21"/>
            <w:bookmarkEnd w:id="21"/>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jc w:val="center"/>
              <w:rPr/>
            </w:pPr>
            <w:r w:rsidDel="00000000" w:rsidR="00000000" w:rsidRPr="00000000">
              <w:rPr>
                <w:rtl w:val="0"/>
              </w:rPr>
              <w:t xml:space="preserve">As instruções de trabalho são predominantemente verbais (ex: "o supervisor explica o que fazer") e baseadas na experiência do colaborador. Não há suporte de sistemas.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center"/>
              <w:rPr/>
            </w:pPr>
            <w:r w:rsidDel="00000000" w:rsidR="00000000" w:rsidRPr="00000000">
              <w:rPr>
                <w:rtl w:val="0"/>
              </w:rPr>
              <w:t xml:space="preserve">As instruções de trabalho são documentos físicos (papel) estáticos, como folhas de processo ou especificações impressas, que ficam disponíveis no posto de trabalho.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jc w:val="center"/>
              <w:rPr/>
            </w:pPr>
            <w:r w:rsidDel="00000000" w:rsidR="00000000" w:rsidRPr="00000000">
              <w:rPr>
                <w:rtl w:val="0"/>
              </w:rPr>
              <w:t xml:space="preserve">As instruções são digitais (ex: PDFs, arquivos de texto) e armazenadas em pastas de rede. O colaborador precisa localizar e abrir ativamente o documento correto para a tarefa.</w:t>
            </w:r>
          </w:p>
          <w:p w:rsidR="00000000" w:rsidDel="00000000" w:rsidP="00000000" w:rsidRDefault="00000000" w:rsidRPr="00000000" w14:paraId="00000093">
            <w:pPr>
              <w:spacing w:after="0"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center"/>
              <w:rPr/>
            </w:pPr>
            <w:r w:rsidDel="00000000" w:rsidR="00000000" w:rsidRPr="00000000">
              <w:rPr>
                <w:rtl w:val="0"/>
              </w:rPr>
              <w:t xml:space="preserve">Os sistemas (ex: terminal MES) exibem a instrução de trabalho correta associada à ordem de produção ativa. A informação é contextual, mas apresentada de forma básica (texto, tabelas).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jc w:val="center"/>
              <w:rPr/>
            </w:pPr>
            <w:r w:rsidDel="00000000" w:rsidR="00000000" w:rsidRPr="00000000">
              <w:rPr>
                <w:rtl w:val="0"/>
              </w:rPr>
              <w:t xml:space="preserve">Os sistemas fornecem informações de forma visual e sensível ao contexto. Por exemplo, escanear um produto exibe seu modelo 3D, vídeos curtos de montagem ou seus pontos de verificação de qualidade.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center"/>
              <w:rPr/>
            </w:pPr>
            <w:r w:rsidDel="00000000" w:rsidR="00000000" w:rsidRPr="00000000">
              <w:rPr>
                <w:rtl w:val="0"/>
              </w:rPr>
              <w:t xml:space="preserve">A empresa utiliza sistemas de assistência avançados (ex: Realidade Aumentada - AR) que fornecem orientação passo a passo, sobrepondo digitalmente a informação ao ambiente de trabalho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jc w:val="center"/>
              <w:rPr/>
            </w:pPr>
            <w:r w:rsidDel="00000000" w:rsidR="00000000" w:rsidRPr="00000000">
              <w:rPr>
                <w:rtl w:val="0"/>
              </w:rPr>
              <w:t xml:space="preserve">Os sistemas de assistência são adaptativos e proativos. Eles não apenas guiam o operador (ex: AR), mas também validam a execução da tarefa em tempo real (ex: usando visão computacional) e documentam o processo automaticamente.</w:t>
            </w:r>
          </w:p>
        </w:tc>
      </w:tr>
    </w:tbl>
    <w:p w:rsidR="00000000" w:rsidDel="00000000" w:rsidP="00000000" w:rsidRDefault="00000000" w:rsidRPr="00000000" w14:paraId="0000009C">
      <w:pPr>
        <w:widowControl w:val="1"/>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9D">
            <w:pPr>
              <w:pStyle w:val="Heading2"/>
              <w:widowControl w:val="0"/>
              <w:rPr/>
            </w:pPr>
            <w:bookmarkStart w:colFirst="0" w:colLast="0" w:name="_8dupv6bztx93" w:id="22"/>
            <w:bookmarkEnd w:id="22"/>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9F">
            <w:pPr>
              <w:widowControl w:val="1"/>
              <w:numPr>
                <w:ilvl w:val="0"/>
                <w:numId w:val="22"/>
              </w:numPr>
              <w:spacing w:after="0" w:afterAutospacing="0" w:line="276" w:lineRule="auto"/>
              <w:ind w:left="720" w:hanging="360"/>
              <w:jc w:val="left"/>
              <w:rPr>
                <w:sz w:val="22"/>
                <w:szCs w:val="22"/>
              </w:rPr>
            </w:pPr>
            <w:r w:rsidDel="00000000" w:rsidR="00000000" w:rsidRPr="00000000">
              <w:rPr>
                <w:sz w:val="22"/>
                <w:szCs w:val="22"/>
                <w:rtl w:val="0"/>
              </w:rPr>
              <w:t xml:space="preserve">Postos de Trabalho: Verificar a presença de instruções impressas (pastas, quadros); Existência de terminais MES/SFC (Shop Floor Control).</w:t>
            </w:r>
          </w:p>
          <w:p w:rsidR="00000000" w:rsidDel="00000000" w:rsidP="00000000" w:rsidRDefault="00000000" w:rsidRPr="00000000" w14:paraId="000000A0">
            <w:pPr>
              <w:widowControl w:val="1"/>
              <w:numPr>
                <w:ilvl w:val="0"/>
                <w:numId w:val="22"/>
              </w:numPr>
              <w:spacing w:after="0" w:afterAutospacing="0" w:line="276" w:lineRule="auto"/>
              <w:ind w:left="720" w:hanging="360"/>
              <w:jc w:val="left"/>
              <w:rPr>
                <w:sz w:val="22"/>
                <w:szCs w:val="22"/>
              </w:rPr>
            </w:pPr>
            <w:r w:rsidDel="00000000" w:rsidR="00000000" w:rsidRPr="00000000">
              <w:rPr>
                <w:sz w:val="22"/>
                <w:szCs w:val="22"/>
                <w:rtl w:val="0"/>
              </w:rPr>
              <w:t xml:space="preserve">Sistemas: Software de gestão de Instruções de Trabalho (ITs); Módulos de MES que exibem ITs; Existência de software e hardware de Realidade Aumentada (AR) ou Realidade Mista (MR).</w:t>
            </w:r>
          </w:p>
          <w:p w:rsidR="00000000" w:rsidDel="00000000" w:rsidP="00000000" w:rsidRDefault="00000000" w:rsidRPr="00000000" w14:paraId="000000A1">
            <w:pPr>
              <w:widowControl w:val="1"/>
              <w:numPr>
                <w:ilvl w:val="0"/>
                <w:numId w:val="22"/>
              </w:numPr>
              <w:spacing w:after="240" w:line="276" w:lineRule="auto"/>
              <w:ind w:left="720" w:hanging="360"/>
              <w:jc w:val="left"/>
              <w:rPr>
                <w:sz w:val="22"/>
                <w:szCs w:val="22"/>
              </w:rPr>
            </w:pPr>
            <w:r w:rsidDel="00000000" w:rsidR="00000000" w:rsidRPr="00000000">
              <w:rPr>
                <w:sz w:val="22"/>
                <w:szCs w:val="22"/>
                <w:rtl w:val="0"/>
              </w:rPr>
              <w:t xml:space="preserve">Documentação: Padrão de criação e atualização de Instruções de Trabalho; Vídeos ou guias de montagem digitais.</w:t>
            </w:r>
          </w:p>
          <w:p w:rsidR="00000000" w:rsidDel="00000000" w:rsidP="00000000" w:rsidRDefault="00000000" w:rsidRPr="00000000" w14:paraId="000000A2">
            <w:pPr>
              <w:spacing w:after="240" w:before="240" w:line="240" w:lineRule="auto"/>
              <w:ind w:left="0" w:firstLine="0"/>
              <w:jc w:val="left"/>
              <w:rPr/>
            </w:pPr>
            <w:r w:rsidDel="00000000" w:rsidR="00000000" w:rsidRPr="00000000">
              <w:rPr>
                <w:rtl w:val="0"/>
              </w:rPr>
              <w:br w:type="textWrapping"/>
            </w:r>
          </w:p>
          <w:p w:rsidR="00000000" w:rsidDel="00000000" w:rsidP="00000000" w:rsidRDefault="00000000" w:rsidRPr="00000000" w14:paraId="000000A3">
            <w:pPr>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A4">
            <w:pPr>
              <w:numPr>
                <w:ilvl w:val="0"/>
                <w:numId w:val="10"/>
              </w:numPr>
              <w:spacing w:after="0" w:afterAutospacing="0" w:before="240" w:line="240" w:lineRule="auto"/>
              <w:ind w:left="720" w:hanging="360"/>
              <w:jc w:val="left"/>
            </w:pPr>
            <w:r w:rsidDel="00000000" w:rsidR="00000000" w:rsidRPr="00000000">
              <w:rPr>
                <w:rtl w:val="0"/>
              </w:rPr>
              <w:t xml:space="preserve">Tempo médio de treinamento (onboarding) de um novo operador para uma tarefa.</w:t>
            </w:r>
          </w:p>
          <w:p w:rsidR="00000000" w:rsidDel="00000000" w:rsidP="00000000" w:rsidRDefault="00000000" w:rsidRPr="00000000" w14:paraId="000000A5">
            <w:pPr>
              <w:numPr>
                <w:ilvl w:val="0"/>
                <w:numId w:val="10"/>
              </w:numPr>
              <w:spacing w:after="0" w:afterAutospacing="0" w:before="0" w:beforeAutospacing="0" w:line="240" w:lineRule="auto"/>
              <w:ind w:left="720" w:hanging="360"/>
              <w:jc w:val="left"/>
            </w:pPr>
            <w:r w:rsidDel="00000000" w:rsidR="00000000" w:rsidRPr="00000000">
              <w:rPr>
                <w:rtl w:val="0"/>
              </w:rPr>
              <w:t xml:space="preserve">Taxa de erro humano (ex: refugos, retrabalho) por posto de trabalho.</w:t>
            </w:r>
          </w:p>
          <w:p w:rsidR="00000000" w:rsidDel="00000000" w:rsidP="00000000" w:rsidRDefault="00000000" w:rsidRPr="00000000" w14:paraId="000000A6">
            <w:pPr>
              <w:numPr>
                <w:ilvl w:val="0"/>
                <w:numId w:val="10"/>
              </w:numPr>
              <w:spacing w:after="0" w:afterAutospacing="0" w:before="0" w:beforeAutospacing="0" w:line="240" w:lineRule="auto"/>
              <w:ind w:left="720" w:hanging="360"/>
              <w:jc w:val="left"/>
            </w:pPr>
            <w:r w:rsidDel="00000000" w:rsidR="00000000" w:rsidRPr="00000000">
              <w:rPr>
                <w:rtl w:val="0"/>
              </w:rPr>
              <w:t xml:space="preserve">Tempo médio de ciclo da tarefa (Task Cycle Time) vs. tempo padrão.</w:t>
            </w:r>
          </w:p>
          <w:p w:rsidR="00000000" w:rsidDel="00000000" w:rsidP="00000000" w:rsidRDefault="00000000" w:rsidRPr="00000000" w14:paraId="000000A7">
            <w:pPr>
              <w:numPr>
                <w:ilvl w:val="0"/>
                <w:numId w:val="10"/>
              </w:numPr>
              <w:spacing w:after="240" w:before="0" w:beforeAutospacing="0" w:line="240" w:lineRule="auto"/>
              <w:ind w:left="720" w:hanging="360"/>
              <w:jc w:val="left"/>
            </w:pPr>
            <w:r w:rsidDel="00000000" w:rsidR="00000000" w:rsidRPr="00000000">
              <w:rPr>
                <w:rtl w:val="0"/>
              </w:rPr>
              <w:t xml:space="preserve">Aderência ao processo (quantas vezes o operador consulta a instrução).</w:t>
              <w:br w:type="textWrapping"/>
            </w:r>
          </w:p>
          <w:p w:rsidR="00000000" w:rsidDel="00000000" w:rsidP="00000000" w:rsidRDefault="00000000" w:rsidRPr="00000000" w14:paraId="000000A8">
            <w:pPr>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A9">
            <w:pPr>
              <w:numPr>
                <w:ilvl w:val="0"/>
                <w:numId w:val="5"/>
              </w:numPr>
              <w:spacing w:after="0" w:afterAutospacing="0" w:before="240" w:line="240" w:lineRule="auto"/>
              <w:ind w:left="720" w:hanging="360"/>
              <w:jc w:val="left"/>
            </w:pPr>
            <w:r w:rsidDel="00000000" w:rsidR="00000000" w:rsidRPr="00000000">
              <w:rPr>
                <w:b w:val="1"/>
                <w:bCs w:val="1"/>
                <w:rtl w:val="0"/>
              </w:rPr>
              <w:t xml:space="preserve">N0:</w:t>
            </w:r>
            <w:r w:rsidDel="00000000" w:rsidR="00000000" w:rsidRPr="00000000">
              <w:rPr>
                <w:rtl w:val="0"/>
              </w:rPr>
              <w:t xml:space="preserve"> "Eu aprendi olhando o colega do lado fazer."</w:t>
            </w:r>
          </w:p>
          <w:p w:rsidR="00000000" w:rsidDel="00000000" w:rsidP="00000000" w:rsidRDefault="00000000" w:rsidRPr="00000000" w14:paraId="000000AA">
            <w:pPr>
              <w:numPr>
                <w:ilvl w:val="0"/>
                <w:numId w:val="5"/>
              </w:numPr>
              <w:spacing w:after="0" w:afterAutospacing="0" w:before="0" w:beforeAutospacing="0" w:line="240" w:lineRule="auto"/>
              <w:ind w:left="720" w:hanging="360"/>
              <w:jc w:val="left"/>
            </w:pPr>
            <w:r w:rsidDel="00000000" w:rsidR="00000000" w:rsidRPr="00000000">
              <w:rPr>
                <w:b w:val="1"/>
                <w:bCs w:val="1"/>
                <w:rtl w:val="0"/>
              </w:rPr>
              <w:t xml:space="preserve">N1:</w:t>
            </w:r>
            <w:r w:rsidDel="00000000" w:rsidR="00000000" w:rsidRPr="00000000">
              <w:rPr>
                <w:rtl w:val="0"/>
              </w:rPr>
              <w:t xml:space="preserve"> O operador consulta uma pasta de plástico com folhas de processo e com anotações manuais possivelmente desatualizadas.</w:t>
            </w:r>
          </w:p>
          <w:p w:rsidR="00000000" w:rsidDel="00000000" w:rsidP="00000000" w:rsidRDefault="00000000" w:rsidRPr="00000000" w14:paraId="000000AB">
            <w:pPr>
              <w:numPr>
                <w:ilvl w:val="0"/>
                <w:numId w:val="5"/>
              </w:numPr>
              <w:spacing w:after="0" w:afterAutospacing="0" w:before="0" w:beforeAutospacing="0" w:line="240" w:lineRule="auto"/>
              <w:ind w:left="720" w:hanging="360"/>
              <w:jc w:val="left"/>
            </w:pPr>
            <w:r w:rsidDel="00000000" w:rsidR="00000000" w:rsidRPr="00000000">
              <w:rPr>
                <w:b w:val="1"/>
                <w:bCs w:val="1"/>
                <w:rtl w:val="0"/>
              </w:rPr>
              <w:t xml:space="preserve">N2:</w:t>
            </w:r>
            <w:r w:rsidDel="00000000" w:rsidR="00000000" w:rsidRPr="00000000">
              <w:rPr>
                <w:rtl w:val="0"/>
              </w:rPr>
              <w:t xml:space="preserve"> O operador precisa usar o computador do setor para abrir a "Pasta P" na rede, navegar até o modelo do produto e abrir o PDF da instrução.</w:t>
            </w:r>
          </w:p>
          <w:p w:rsidR="00000000" w:rsidDel="00000000" w:rsidP="00000000" w:rsidRDefault="00000000" w:rsidRPr="00000000" w14:paraId="000000AC">
            <w:pPr>
              <w:numPr>
                <w:ilvl w:val="0"/>
                <w:numId w:val="5"/>
              </w:numPr>
              <w:spacing w:after="0" w:afterAutospacing="0" w:before="0" w:beforeAutospacing="0" w:line="240" w:lineRule="auto"/>
              <w:ind w:left="720" w:hanging="360"/>
              <w:jc w:val="left"/>
            </w:pPr>
            <w:r w:rsidDel="00000000" w:rsidR="00000000" w:rsidRPr="00000000">
              <w:rPr>
                <w:b w:val="1"/>
                <w:bCs w:val="1"/>
                <w:rtl w:val="0"/>
              </w:rPr>
              <w:t xml:space="preserve">N3:</w:t>
            </w:r>
            <w:r w:rsidDel="00000000" w:rsidR="00000000" w:rsidRPr="00000000">
              <w:rPr>
                <w:rtl w:val="0"/>
              </w:rPr>
              <w:t xml:space="preserve"> Ao dar "play" na ordem de produção no terminal da máquina, a tela exibe automaticamente as especificações e parâmetros daquela Ordem de Produção</w:t>
            </w:r>
          </w:p>
          <w:p w:rsidR="00000000" w:rsidDel="00000000" w:rsidP="00000000" w:rsidRDefault="00000000" w:rsidRPr="00000000" w14:paraId="000000AD">
            <w:pPr>
              <w:numPr>
                <w:ilvl w:val="0"/>
                <w:numId w:val="5"/>
              </w:numPr>
              <w:spacing w:after="0" w:afterAutospacing="0" w:before="0" w:beforeAutospacing="0" w:line="240" w:lineRule="auto"/>
              <w:ind w:left="720" w:hanging="360"/>
              <w:jc w:val="left"/>
            </w:pPr>
            <w:r w:rsidDel="00000000" w:rsidR="00000000" w:rsidRPr="00000000">
              <w:rPr>
                <w:b w:val="1"/>
                <w:bCs w:val="1"/>
                <w:rtl w:val="0"/>
              </w:rPr>
              <w:t xml:space="preserve">N4:</w:t>
            </w:r>
            <w:r w:rsidDel="00000000" w:rsidR="00000000" w:rsidRPr="00000000">
              <w:rPr>
                <w:rtl w:val="0"/>
              </w:rPr>
              <w:t xml:space="preserve"> O operador do controle de qualidade escaneia o código de barras da peça e o monitor exibe uma imagem destacando os 3 pontos exatos que ele deve medir.</w:t>
            </w:r>
          </w:p>
          <w:p w:rsidR="00000000" w:rsidDel="00000000" w:rsidP="00000000" w:rsidRDefault="00000000" w:rsidRPr="00000000" w14:paraId="000000AE">
            <w:pPr>
              <w:numPr>
                <w:ilvl w:val="0"/>
                <w:numId w:val="5"/>
              </w:numPr>
              <w:spacing w:after="0" w:afterAutospacing="0" w:before="0" w:beforeAutospacing="0" w:line="240" w:lineRule="auto"/>
              <w:ind w:left="720" w:hanging="360"/>
              <w:jc w:val="left"/>
            </w:pPr>
            <w:r w:rsidDel="00000000" w:rsidR="00000000" w:rsidRPr="00000000">
              <w:rPr>
                <w:b w:val="1"/>
                <w:bCs w:val="1"/>
                <w:rtl w:val="0"/>
              </w:rPr>
              <w:t xml:space="preserve">N5:</w:t>
            </w:r>
            <w:r w:rsidDel="00000000" w:rsidR="00000000" w:rsidRPr="00000000">
              <w:rPr>
                <w:rtl w:val="0"/>
              </w:rPr>
              <w:t xml:space="preserve"> O técnico de manutenção usa um tablet ou óculos AR que projeta setas indicando qual componente da máquina deve ser inspecionado ou substituído</w:t>
            </w:r>
          </w:p>
          <w:p w:rsidR="00000000" w:rsidDel="00000000" w:rsidP="00000000" w:rsidRDefault="00000000" w:rsidRPr="00000000" w14:paraId="000000AF">
            <w:pPr>
              <w:numPr>
                <w:ilvl w:val="0"/>
                <w:numId w:val="5"/>
              </w:numPr>
              <w:spacing w:after="240" w:before="0" w:beforeAutospacing="0" w:line="240" w:lineRule="auto"/>
              <w:ind w:left="720" w:hanging="360"/>
              <w:jc w:val="left"/>
            </w:pPr>
            <w:r w:rsidDel="00000000" w:rsidR="00000000" w:rsidRPr="00000000">
              <w:rPr>
                <w:b w:val="1"/>
                <w:bCs w:val="1"/>
                <w:rtl w:val="0"/>
              </w:rPr>
              <w:t xml:space="preserve">N6:</w:t>
            </w:r>
            <w:r w:rsidDel="00000000" w:rsidR="00000000" w:rsidRPr="00000000">
              <w:rPr>
                <w:rtl w:val="0"/>
              </w:rPr>
              <w:t xml:space="preserve">.O operador de montagem é guiado por luzes (pick-by-light) e, ao tentar pegar a peça errada, o sistema emite um alerta sonoro e visual antes que o erro ocorra.</w:t>
              <w:br w:type="textWrapping"/>
            </w:r>
          </w:p>
          <w:p w:rsidR="00000000" w:rsidDel="00000000" w:rsidP="00000000" w:rsidRDefault="00000000" w:rsidRPr="00000000" w14:paraId="000000B0">
            <w:pPr>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B1">
            <w:pPr>
              <w:numPr>
                <w:ilvl w:val="0"/>
                <w:numId w:val="4"/>
              </w:numPr>
              <w:spacing w:after="0" w:afterAutospacing="0" w:before="240" w:line="240" w:lineRule="auto"/>
              <w:ind w:left="720" w:hanging="360"/>
              <w:jc w:val="left"/>
            </w:pPr>
            <w:r w:rsidDel="00000000" w:rsidR="00000000" w:rsidRPr="00000000">
              <w:rPr>
                <w:rtl w:val="0"/>
              </w:rPr>
              <w:t xml:space="preserve">Selecionar e observar 3 a 5 postos de trabalho críticos (ex: montagem complexa, setup de máquina, inspeção final).</w:t>
            </w:r>
          </w:p>
          <w:p w:rsidR="00000000" w:rsidDel="00000000" w:rsidP="00000000" w:rsidRDefault="00000000" w:rsidRPr="00000000" w14:paraId="000000B2">
            <w:pPr>
              <w:numPr>
                <w:ilvl w:val="0"/>
                <w:numId w:val="4"/>
              </w:numPr>
              <w:spacing w:after="0" w:afterAutospacing="0" w:before="0" w:beforeAutospacing="0" w:line="240" w:lineRule="auto"/>
              <w:ind w:left="720" w:hanging="360"/>
              <w:jc w:val="left"/>
            </w:pPr>
            <w:r w:rsidDel="00000000" w:rsidR="00000000" w:rsidRPr="00000000">
              <w:rPr>
                <w:rtl w:val="0"/>
              </w:rPr>
              <w:t xml:space="preserve">Pedir a um operador (um experiente e um novato) para demonstrar como eles acessam e utilizam as instruções de trabalho para uma tarefa específica.</w:t>
            </w:r>
          </w:p>
          <w:p w:rsidR="00000000" w:rsidDel="00000000" w:rsidP="00000000" w:rsidRDefault="00000000" w:rsidRPr="00000000" w14:paraId="000000B3">
            <w:pPr>
              <w:numPr>
                <w:ilvl w:val="0"/>
                <w:numId w:val="4"/>
              </w:numPr>
              <w:spacing w:after="240" w:before="0" w:beforeAutospacing="0" w:line="240" w:lineRule="auto"/>
              <w:ind w:left="720" w:hanging="360"/>
              <w:jc w:val="left"/>
            </w:pPr>
            <w:r w:rsidDel="00000000" w:rsidR="00000000" w:rsidRPr="00000000">
              <w:rPr>
                <w:rtl w:val="0"/>
              </w:rPr>
              <w:t xml:space="preserve">Entrevistar a Engenharia de Processos ou Industrial sobre como as instruções são criadas, distribuídas, atualizadas e como medem sua eficácia.</w:t>
              <w:br w:type="textWrapping"/>
            </w:r>
          </w:p>
        </w:tc>
      </w:tr>
    </w:tbl>
    <w:p w:rsidR="00000000" w:rsidDel="00000000" w:rsidP="00000000" w:rsidRDefault="00000000" w:rsidRPr="00000000" w14:paraId="000000B4">
      <w:pPr>
        <w:widowControl w:val="1"/>
        <w:rPr/>
      </w:pPr>
      <w:r w:rsidDel="00000000" w:rsidR="00000000" w:rsidRPr="00000000">
        <w:rPr>
          <w:rtl w:val="0"/>
        </w:rPr>
      </w:r>
    </w:p>
    <w:p w:rsidR="00000000" w:rsidDel="00000000" w:rsidP="00000000" w:rsidRDefault="00000000" w:rsidRPr="00000000" w14:paraId="000000B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ind w:left="0" w:right="0" w:firstLine="0"/>
        <w:rPr/>
      </w:pPr>
      <w:bookmarkStart w:colFirst="0" w:colLast="0" w:name="_idsqexmlchq2" w:id="23"/>
      <w:bookmarkEnd w:id="23"/>
      <w:r w:rsidDel="00000000" w:rsidR="00000000" w:rsidRPr="00000000">
        <w:rPr>
          <w:rtl w:val="0"/>
        </w:rPr>
        <w:t xml:space="preserve">Questão 04</w:t>
      </w:r>
      <w:r w:rsidDel="00000000" w:rsidR="00000000" w:rsidRPr="00000000">
        <w:rPr>
          <w:rtl w:val="0"/>
        </w:rPr>
        <w:t xml:space="preserve"> - Tema</w:t>
      </w:r>
    </w:p>
    <w:tbl>
      <w:tblPr>
        <w:tblStyle w:val="Table14"/>
        <w:tblW w:w="90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90"/>
        <w:gridCol w:w="5610"/>
        <w:tblGridChange w:id="0">
          <w:tblGrid>
            <w:gridCol w:w="3390"/>
            <w:gridCol w:w="561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7">
            <w:pPr>
              <w:keepNext w:val="0"/>
              <w:keepLines w:val="0"/>
              <w:widowControl w:val="0"/>
              <w:spacing w:after="0" w:before="0" w:line="240" w:lineRule="auto"/>
              <w:ind w:left="0" w:right="0" w:firstLine="0"/>
              <w:jc w:val="left"/>
              <w:rPr/>
            </w:pPr>
            <w:r w:rsidDel="00000000" w:rsidR="00000000" w:rsidRPr="00000000">
              <w:rPr>
                <w:rtl w:val="0"/>
              </w:rPr>
              <w:t xml:space="preserve">Como a estrutura organizacional da empresa apoia a colaboração e a formação dinâmica de equipes?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0B9">
            <w:pPr>
              <w:pStyle w:val="Heading2"/>
              <w:widowControl w:val="0"/>
              <w:spacing w:after="0" w:before="0" w:line="240" w:lineRule="auto"/>
              <w:jc w:val="left"/>
              <w:rPr/>
            </w:pPr>
            <w:bookmarkStart w:colFirst="0" w:colLast="0" w:name="_ta931r5k41n1" w:id="24"/>
            <w:bookmarkEnd w:id="24"/>
            <w:r w:rsidDel="00000000" w:rsidR="00000000" w:rsidRPr="00000000">
              <w:rPr>
                <w:rtl w:val="0"/>
              </w:rPr>
              <w:t xml:space="preserve">Capacidade em medição: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A">
            <w:pPr>
              <w:widowControl w:val="0"/>
              <w:spacing w:after="0" w:before="0" w:line="240" w:lineRule="auto"/>
              <w:ind w:left="0" w:right="0" w:firstLine="0"/>
              <w:jc w:val="left"/>
              <w:rPr/>
            </w:pPr>
            <w:r w:rsidDel="00000000" w:rsidR="00000000" w:rsidRPr="00000000">
              <w:rPr>
                <w:rtl w:val="0"/>
              </w:rPr>
              <w:t xml:space="preserve">Comunidades flexíveis</w:t>
            </w:r>
          </w:p>
        </w:tc>
      </w:tr>
    </w:tbl>
    <w:p w:rsidR="00000000" w:rsidDel="00000000" w:rsidP="00000000" w:rsidRDefault="00000000" w:rsidRPr="00000000" w14:paraId="000000BB">
      <w:pPr>
        <w:rPr/>
      </w:pPr>
      <w:r w:rsidDel="00000000" w:rsidR="00000000" w:rsidRPr="00000000">
        <w:rPr>
          <w:rtl w:val="0"/>
        </w:rPr>
      </w:r>
    </w:p>
    <w:tbl>
      <w:tblPr>
        <w:tblStyle w:val="Table15"/>
        <w:tblW w:w="90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7500"/>
        <w:tblGridChange w:id="0">
          <w:tblGrid>
            <w:gridCol w:w="1500"/>
            <w:gridCol w:w="7500"/>
          </w:tblGrid>
        </w:tblGridChange>
      </w:tblGrid>
      <w:tr>
        <w:trPr>
          <w:cantSplit w:val="0"/>
          <w:trHeight w:val="440" w:hRule="atLeast"/>
          <w:tblHeader w:val="1"/>
        </w:trPr>
        <w:tc>
          <w:tcPr>
            <w:gridSpan w:val="2"/>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BC">
            <w:pPr>
              <w:pStyle w:val="Heading2"/>
              <w:widowControl w:val="0"/>
              <w:spacing w:after="120" w:before="120" w:line="240" w:lineRule="auto"/>
              <w:jc w:val="center"/>
              <w:rPr/>
            </w:pPr>
            <w:bookmarkStart w:colFirst="0" w:colLast="0" w:name="_lue80g6ih7qe" w:id="25"/>
            <w:bookmarkEnd w:id="25"/>
            <w:r w:rsidDel="00000000" w:rsidR="00000000" w:rsidRPr="00000000">
              <w:rPr>
                <w:rtl w:val="0"/>
              </w:rPr>
              <w:t xml:space="preserve">Respostas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E">
            <w:pPr>
              <w:pStyle w:val="Heading2"/>
              <w:widowControl w:val="0"/>
              <w:spacing w:after="0" w:before="0" w:line="240" w:lineRule="auto"/>
              <w:jc w:val="center"/>
              <w:rPr/>
            </w:pPr>
            <w:bookmarkStart w:colFirst="0" w:colLast="0" w:name="_p0i4irbjxppw" w:id="26"/>
            <w:bookmarkEnd w:id="26"/>
            <w:r w:rsidDel="00000000" w:rsidR="00000000" w:rsidRPr="00000000">
              <w:rPr>
                <w:rtl w:val="0"/>
              </w:rPr>
              <w:t xml:space="preserve">Peso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BF">
            <w:pPr>
              <w:pStyle w:val="Heading2"/>
              <w:widowControl w:val="0"/>
              <w:spacing w:after="0" w:before="0" w:line="240" w:lineRule="auto"/>
              <w:jc w:val="center"/>
              <w:rPr/>
            </w:pPr>
            <w:bookmarkStart w:colFirst="0" w:colLast="0" w:name="_433imh7axd2a" w:id="27"/>
            <w:bookmarkEnd w:id="27"/>
            <w:r w:rsidDel="00000000" w:rsidR="00000000" w:rsidRPr="00000000">
              <w:rPr>
                <w:rtl w:val="0"/>
              </w:rPr>
              <w:t xml:space="preserve">Item de resposta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0">
            <w:pPr>
              <w:keepNext w:val="0"/>
              <w:keepLines w:val="0"/>
              <w:widowControl w:val="0"/>
              <w:spacing w:after="0" w:before="0" w:line="240" w:lineRule="auto"/>
              <w:ind w:left="0" w:righ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1">
            <w:pPr>
              <w:keepNext w:val="0"/>
              <w:keepLines w:val="0"/>
              <w:widowControl w:val="0"/>
              <w:spacing w:after="0" w:before="0" w:line="240" w:lineRule="auto"/>
              <w:ind w:left="0" w:right="0" w:firstLine="0"/>
              <w:jc w:val="center"/>
              <w:rPr/>
            </w:pPr>
            <w:r w:rsidDel="00000000" w:rsidR="00000000" w:rsidRPr="00000000">
              <w:rPr>
                <w:rtl w:val="0"/>
              </w:rPr>
              <w:t xml:space="preserve">Estrutura organizacional tradicional e rígida, voltada para a operação eficiente de departamentos individuais (silos)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2">
            <w:pPr>
              <w:keepNext w:val="0"/>
              <w:keepLines w:val="0"/>
              <w:widowControl w:val="0"/>
              <w:spacing w:after="0" w:before="0" w:line="240" w:lineRule="auto"/>
              <w:ind w:left="0" w:righ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3">
            <w:pPr>
              <w:keepNext w:val="0"/>
              <w:keepLines w:val="0"/>
              <w:widowControl w:val="0"/>
              <w:spacing w:after="0" w:before="0" w:line="240" w:lineRule="auto"/>
              <w:ind w:left="0" w:right="0" w:firstLine="0"/>
              <w:jc w:val="center"/>
              <w:rPr/>
            </w:pPr>
            <w:r w:rsidDel="00000000" w:rsidR="00000000" w:rsidRPr="00000000">
              <w:rPr>
                <w:rtl w:val="0"/>
              </w:rPr>
              <w:t xml:space="preserve">A empresa possui uma estrutura organizacional tradicional focada na eficiência departamental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4">
            <w:pPr>
              <w:keepNext w:val="0"/>
              <w:keepLines w:val="0"/>
              <w:widowControl w:val="0"/>
              <w:spacing w:after="0" w:before="0" w:line="240" w:lineRule="auto"/>
              <w:ind w:left="0" w:righ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5">
            <w:pPr>
              <w:widowControl w:val="0"/>
              <w:spacing w:after="0" w:before="0" w:line="240" w:lineRule="auto"/>
              <w:jc w:val="center"/>
              <w:rPr/>
            </w:pPr>
            <w:r w:rsidDel="00000000" w:rsidR="00000000" w:rsidRPr="00000000">
              <w:rPr>
                <w:rtl w:val="0"/>
              </w:rPr>
              <w:t xml:space="preserve">Métodos tradicionais de gerenciamento de projetos são empregados; a abordagem é estruturada, mas pesada e carece de agilidade, dificultando ajustes rápidos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6">
            <w:pPr>
              <w:keepNext w:val="0"/>
              <w:keepLines w:val="0"/>
              <w:widowControl w:val="0"/>
              <w:spacing w:after="0" w:before="0" w:line="240" w:lineRule="auto"/>
              <w:ind w:left="0" w:righ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7">
            <w:pPr>
              <w:widowControl w:val="0"/>
              <w:spacing w:after="0" w:before="0" w:line="240" w:lineRule="auto"/>
              <w:jc w:val="center"/>
              <w:rPr/>
            </w:pPr>
            <w:r w:rsidDel="00000000" w:rsidR="00000000" w:rsidRPr="00000000">
              <w:rPr>
                <w:rtl w:val="0"/>
              </w:rPr>
              <w:t xml:space="preserve">Estruturas operacionais tradicionais começam a ser quebradas; plataformas de colaboração são usadas para fortalecer a cooperação entre diferentes partes do negócio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8">
            <w:pPr>
              <w:keepNext w:val="0"/>
              <w:keepLines w:val="0"/>
              <w:widowControl w:val="0"/>
              <w:spacing w:after="0" w:before="0" w:line="240" w:lineRule="auto"/>
              <w:ind w:left="0" w:righ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9">
            <w:pPr>
              <w:widowControl w:val="0"/>
              <w:spacing w:after="0" w:before="0" w:line="240" w:lineRule="auto"/>
              <w:jc w:val="center"/>
              <w:rPr/>
            </w:pPr>
            <w:r w:rsidDel="00000000" w:rsidR="00000000" w:rsidRPr="00000000">
              <w:rPr>
                <w:rtl w:val="0"/>
              </w:rPr>
              <w:t xml:space="preserve">Ocorre colaboração entre especialistas de diferentes departamentos; técnicas de gerenciamento ágil são usadas para processos de mudança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A">
            <w:pPr>
              <w:keepNext w:val="0"/>
              <w:keepLines w:val="0"/>
              <w:widowControl w:val="0"/>
              <w:spacing w:after="0" w:before="0" w:line="240" w:lineRule="auto"/>
              <w:ind w:left="0" w:righ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B">
            <w:pPr>
              <w:keepNext w:val="0"/>
              <w:keepLines w:val="0"/>
              <w:widowControl w:val="0"/>
              <w:spacing w:after="0" w:before="0" w:line="240" w:lineRule="auto"/>
              <w:ind w:left="0" w:right="0" w:firstLine="0"/>
              <w:jc w:val="center"/>
              <w:rPr/>
            </w:pPr>
            <w:r w:rsidDel="00000000" w:rsidR="00000000" w:rsidRPr="00000000">
              <w:rPr>
                <w:rtl w:val="0"/>
              </w:rPr>
              <w:t xml:space="preserve">A estrutura organizacional é modificada para que a capacidade possa ser rapidamente ajustada a novas situações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C">
            <w:pPr>
              <w:keepNext w:val="0"/>
              <w:keepLines w:val="0"/>
              <w:widowControl w:val="0"/>
              <w:spacing w:after="0" w:before="0" w:line="240" w:lineRule="auto"/>
              <w:ind w:left="0" w:right="0" w:firstLine="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CD">
            <w:pPr>
              <w:keepNext w:val="0"/>
              <w:keepLines w:val="0"/>
              <w:widowControl w:val="0"/>
              <w:spacing w:after="0" w:before="0" w:line="240" w:lineRule="auto"/>
              <w:ind w:left="0" w:right="0" w:firstLine="0"/>
              <w:jc w:val="center"/>
              <w:rPr/>
            </w:pPr>
            <w:r w:rsidDel="00000000" w:rsidR="00000000" w:rsidRPr="00000000">
              <w:rPr>
                <w:rtl w:val="0"/>
              </w:rPr>
              <w:t xml:space="preserve">Comunidades flexíveis e gerenciamento ágil de projetos criam uma organização orgânica; o trabalho é executado pelos funcionários com as habilidades corretas, independentemente da hierarquia ou departamento</w:t>
            </w:r>
          </w:p>
        </w:tc>
      </w:tr>
    </w:tbl>
    <w:p w:rsidR="00000000" w:rsidDel="00000000" w:rsidP="00000000" w:rsidRDefault="00000000" w:rsidRPr="00000000" w14:paraId="000000CE">
      <w:pPr>
        <w:rPr/>
      </w:pPr>
      <w:r w:rsidDel="00000000" w:rsidR="00000000" w:rsidRPr="00000000">
        <w:rPr>
          <w:rtl w:val="0"/>
        </w:rPr>
      </w:r>
    </w:p>
    <w:tbl>
      <w:tblPr>
        <w:tblStyle w:val="Table16"/>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74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CF">
            <w:pPr>
              <w:pStyle w:val="Heading2"/>
              <w:widowControl w:val="0"/>
              <w:spacing w:after="120" w:before="120" w:line="240" w:lineRule="auto"/>
              <w:jc w:val="left"/>
              <w:rPr/>
            </w:pPr>
            <w:bookmarkStart w:colFirst="0" w:colLast="0" w:name="_dhcg5k8g3e0w" w:id="28"/>
            <w:bookmarkEnd w:id="28"/>
            <w:r w:rsidDel="00000000" w:rsidR="00000000" w:rsidRPr="00000000">
              <w:rPr>
                <w:rtl w:val="0"/>
              </w:rPr>
              <w:t xml:space="preserve">Possíveis fontes de evidências: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D0">
            <w:pPr>
              <w:widowControl w:val="0"/>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D1">
            <w:pPr>
              <w:widowControl w:val="0"/>
              <w:numPr>
                <w:ilvl w:val="0"/>
                <w:numId w:val="14"/>
              </w:numPr>
              <w:spacing w:after="240" w:before="240" w:line="240" w:lineRule="auto"/>
              <w:ind w:left="720" w:right="0" w:hanging="360"/>
              <w:jc w:val="left"/>
              <w:rPr/>
            </w:pPr>
            <w:r w:rsidDel="00000000" w:rsidR="00000000" w:rsidRPr="00000000">
              <w:rPr>
                <w:rtl w:val="0"/>
              </w:rPr>
              <w:t xml:space="preserve">Plataformas de colaboração baseadas em TI</w:t>
            </w:r>
          </w:p>
          <w:p w:rsidR="00000000" w:rsidDel="00000000" w:rsidP="00000000" w:rsidRDefault="00000000" w:rsidRPr="00000000" w14:paraId="000000D2">
            <w:pPr>
              <w:widowControl w:val="0"/>
              <w:numPr>
                <w:ilvl w:val="0"/>
                <w:numId w:val="14"/>
              </w:numPr>
              <w:spacing w:after="240" w:before="240" w:line="240" w:lineRule="auto"/>
              <w:ind w:left="720" w:right="0" w:hanging="360"/>
              <w:jc w:val="left"/>
              <w:rPr/>
            </w:pPr>
            <w:r w:rsidDel="00000000" w:rsidR="00000000" w:rsidRPr="00000000">
              <w:rPr>
                <w:rtl w:val="0"/>
              </w:rPr>
              <w:t xml:space="preserve">Documentação de perfis de habilidades dos funcionários</w:t>
            </w:r>
          </w:p>
          <w:p w:rsidR="00000000" w:rsidDel="00000000" w:rsidP="00000000" w:rsidRDefault="00000000" w:rsidRPr="00000000" w14:paraId="000000D3">
            <w:pPr>
              <w:widowControl w:val="0"/>
              <w:numPr>
                <w:ilvl w:val="0"/>
                <w:numId w:val="14"/>
              </w:numPr>
              <w:spacing w:after="240" w:before="240" w:line="240" w:lineRule="auto"/>
              <w:ind w:left="720" w:right="0" w:hanging="360"/>
              <w:jc w:val="left"/>
              <w:rPr/>
            </w:pPr>
            <w:r w:rsidDel="00000000" w:rsidR="00000000" w:rsidRPr="00000000">
              <w:rPr>
                <w:rtl w:val="0"/>
              </w:rPr>
              <w:t xml:space="preserve">Ferramentas de gerenciamento de atribuições (Assignment management)</w:t>
            </w:r>
          </w:p>
          <w:p w:rsidR="00000000" w:rsidDel="00000000" w:rsidP="00000000" w:rsidRDefault="00000000" w:rsidRPr="00000000" w14:paraId="000000D4">
            <w:pPr>
              <w:widowControl w:val="0"/>
              <w:numPr>
                <w:ilvl w:val="0"/>
                <w:numId w:val="14"/>
              </w:numPr>
              <w:spacing w:after="240" w:before="240" w:line="240" w:lineRule="auto"/>
              <w:ind w:left="720" w:right="0" w:hanging="360"/>
              <w:jc w:val="left"/>
              <w:rPr/>
            </w:pPr>
            <w:r w:rsidDel="00000000" w:rsidR="00000000" w:rsidRPr="00000000">
              <w:rPr>
                <w:rtl w:val="0"/>
              </w:rPr>
              <w:t xml:space="preserve">Atas de reunião de equipes de projeto (Comunidades)</w:t>
            </w:r>
          </w:p>
          <w:p w:rsidR="00000000" w:rsidDel="00000000" w:rsidP="00000000" w:rsidRDefault="00000000" w:rsidRPr="00000000" w14:paraId="000000D5">
            <w:pPr>
              <w:widowControl w:val="0"/>
              <w:numPr>
                <w:ilvl w:val="0"/>
                <w:numId w:val="14"/>
              </w:numPr>
              <w:spacing w:after="240" w:before="240" w:line="240" w:lineRule="auto"/>
              <w:ind w:left="720" w:right="0" w:hanging="360"/>
              <w:jc w:val="left"/>
              <w:rPr/>
            </w:pPr>
            <w:r w:rsidDel="00000000" w:rsidR="00000000" w:rsidRPr="00000000">
              <w:rPr>
                <w:rtl w:val="0"/>
              </w:rPr>
              <w:t xml:space="preserve">Organogramas (formais e funcionais/projetos)</w:t>
              <w:br w:type="textWrapping"/>
            </w:r>
          </w:p>
          <w:p w:rsidR="00000000" w:rsidDel="00000000" w:rsidP="00000000" w:rsidRDefault="00000000" w:rsidRPr="00000000" w14:paraId="000000D6">
            <w:pPr>
              <w:widowControl w:val="0"/>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D7">
            <w:pPr>
              <w:widowControl w:val="0"/>
              <w:numPr>
                <w:ilvl w:val="0"/>
                <w:numId w:val="13"/>
              </w:numPr>
              <w:spacing w:after="240" w:before="240" w:line="240" w:lineRule="auto"/>
              <w:ind w:left="720" w:right="0" w:hanging="360"/>
              <w:jc w:val="left"/>
              <w:rPr/>
            </w:pPr>
            <w:r w:rsidDel="00000000" w:rsidR="00000000" w:rsidRPr="00000000">
              <w:rPr>
                <w:rtl w:val="0"/>
              </w:rPr>
              <w:t xml:space="preserve">Transparência e Engajamento em Comunidades</w:t>
            </w:r>
          </w:p>
          <w:p w:rsidR="00000000" w:rsidDel="00000000" w:rsidP="00000000" w:rsidRDefault="00000000" w:rsidRPr="00000000" w14:paraId="000000D8">
            <w:pPr>
              <w:widowControl w:val="0"/>
              <w:numPr>
                <w:ilvl w:val="0"/>
                <w:numId w:val="13"/>
              </w:numPr>
              <w:spacing w:after="240" w:before="240" w:line="240" w:lineRule="auto"/>
              <w:ind w:left="720" w:right="0" w:hanging="360"/>
              <w:jc w:val="left"/>
              <w:rPr/>
            </w:pPr>
            <w:r w:rsidDel="00000000" w:rsidR="00000000" w:rsidRPr="00000000">
              <w:rPr>
                <w:rtl w:val="0"/>
              </w:rPr>
              <w:t xml:space="preserve">Dinamismo Organizacional</w:t>
            </w:r>
          </w:p>
          <w:p w:rsidR="00000000" w:rsidDel="00000000" w:rsidP="00000000" w:rsidRDefault="00000000" w:rsidRPr="00000000" w14:paraId="000000D9">
            <w:pPr>
              <w:widowControl w:val="0"/>
              <w:numPr>
                <w:ilvl w:val="0"/>
                <w:numId w:val="13"/>
              </w:numPr>
              <w:spacing w:after="240" w:before="240" w:line="240" w:lineRule="auto"/>
              <w:ind w:left="720" w:right="0" w:hanging="360"/>
              <w:jc w:val="left"/>
              <w:rPr/>
            </w:pPr>
            <w:r w:rsidDel="00000000" w:rsidR="00000000" w:rsidRPr="00000000">
              <w:rPr>
                <w:rtl w:val="0"/>
              </w:rPr>
              <w:t xml:space="preserve">Aceleração da Resposta a Eventos (Redução de Latência)</w:t>
            </w:r>
          </w:p>
          <w:p w:rsidR="00000000" w:rsidDel="00000000" w:rsidP="00000000" w:rsidRDefault="00000000" w:rsidRPr="00000000" w14:paraId="000000DA">
            <w:pPr>
              <w:widowControl w:val="0"/>
              <w:numPr>
                <w:ilvl w:val="0"/>
                <w:numId w:val="13"/>
              </w:numPr>
              <w:spacing w:after="240" w:before="240" w:line="240" w:lineRule="auto"/>
              <w:ind w:left="720" w:right="0" w:hanging="360"/>
              <w:jc w:val="left"/>
              <w:rPr/>
            </w:pPr>
            <w:r w:rsidDel="00000000" w:rsidR="00000000" w:rsidRPr="00000000">
              <w:rPr>
                <w:rtl w:val="0"/>
              </w:rPr>
              <w:t xml:space="preserve">Eficiência na Execução de Tarefas por Habilidade</w:t>
            </w:r>
          </w:p>
          <w:p w:rsidR="00000000" w:rsidDel="00000000" w:rsidP="00000000" w:rsidRDefault="00000000" w:rsidRPr="00000000" w14:paraId="000000DB">
            <w:pPr>
              <w:widowControl w:val="0"/>
              <w:numPr>
                <w:ilvl w:val="0"/>
                <w:numId w:val="13"/>
              </w:numPr>
              <w:spacing w:after="240" w:before="240" w:line="240" w:lineRule="auto"/>
              <w:ind w:left="720" w:right="0" w:hanging="360"/>
              <w:jc w:val="left"/>
              <w:rPr/>
            </w:pPr>
            <w:r w:rsidDel="00000000" w:rsidR="00000000" w:rsidRPr="00000000">
              <w:rPr>
                <w:rtl w:val="0"/>
              </w:rPr>
              <w:t xml:space="preserve">Medição de Desempenho de Equipes e Aprendizado</w:t>
              <w:br w:type="textWrapping"/>
            </w:r>
          </w:p>
          <w:p w:rsidR="00000000" w:rsidDel="00000000" w:rsidP="00000000" w:rsidRDefault="00000000" w:rsidRPr="00000000" w14:paraId="000000DC">
            <w:pPr>
              <w:widowControl w:val="0"/>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DD">
            <w:pPr>
              <w:widowControl w:val="0"/>
              <w:numPr>
                <w:ilvl w:val="0"/>
                <w:numId w:val="15"/>
              </w:numPr>
              <w:spacing w:after="0" w:before="240" w:line="240" w:lineRule="auto"/>
              <w:ind w:left="720" w:right="0" w:hanging="360"/>
              <w:jc w:val="left"/>
              <w:rPr/>
            </w:pPr>
            <w:r w:rsidDel="00000000" w:rsidR="00000000" w:rsidRPr="00000000">
              <w:rPr>
                <w:b w:val="1"/>
                <w:bCs w:val="1"/>
                <w:rtl w:val="0"/>
              </w:rPr>
              <w:t xml:space="preserve">N0:</w:t>
            </w:r>
            <w:r w:rsidDel="00000000" w:rsidR="00000000" w:rsidRPr="00000000">
              <w:rPr>
                <w:rtl w:val="0"/>
              </w:rPr>
              <w:t xml:space="preserve"> Estrutura organizacional tradicional e rígida, voltada para a operação eficiente de departamentos individuais isolados (silos)</w:t>
            </w:r>
          </w:p>
          <w:p w:rsidR="00000000" w:rsidDel="00000000" w:rsidP="00000000" w:rsidRDefault="00000000" w:rsidRPr="00000000" w14:paraId="000000DE">
            <w:pPr>
              <w:widowControl w:val="0"/>
              <w:numPr>
                <w:ilvl w:val="0"/>
                <w:numId w:val="15"/>
              </w:numPr>
              <w:spacing w:after="0" w:before="0" w:line="240" w:lineRule="auto"/>
              <w:ind w:left="720" w:right="0" w:hanging="360"/>
              <w:jc w:val="left"/>
              <w:rPr/>
            </w:pPr>
            <w:r w:rsidDel="00000000" w:rsidR="00000000" w:rsidRPr="00000000">
              <w:rPr>
                <w:b w:val="1"/>
                <w:bCs w:val="1"/>
                <w:rtl w:val="0"/>
              </w:rPr>
              <w:t xml:space="preserve">N1:</w:t>
            </w:r>
            <w:r w:rsidDel="00000000" w:rsidR="00000000" w:rsidRPr="00000000">
              <w:rPr>
                <w:rtl w:val="0"/>
              </w:rPr>
              <w:t xml:space="preserve"> A empresa possui uma estrutura organizacional tradicional focada na eficiência departamental.</w:t>
            </w:r>
            <w:r w:rsidDel="00000000" w:rsidR="00000000" w:rsidRPr="00000000">
              <w:rPr>
                <w:rtl w:val="0"/>
              </w:rPr>
            </w:r>
          </w:p>
          <w:p w:rsidR="00000000" w:rsidDel="00000000" w:rsidP="00000000" w:rsidRDefault="00000000" w:rsidRPr="00000000" w14:paraId="000000DF">
            <w:pPr>
              <w:widowControl w:val="0"/>
              <w:numPr>
                <w:ilvl w:val="0"/>
                <w:numId w:val="15"/>
              </w:numPr>
              <w:spacing w:after="0" w:before="0" w:line="240" w:lineRule="auto"/>
              <w:ind w:left="720" w:right="0" w:hanging="360"/>
              <w:jc w:val="left"/>
              <w:rPr/>
            </w:pPr>
            <w:r w:rsidDel="00000000" w:rsidR="00000000" w:rsidRPr="00000000">
              <w:rPr>
                <w:b w:val="1"/>
                <w:bCs w:val="1"/>
                <w:rtl w:val="0"/>
              </w:rPr>
              <w:t xml:space="preserve">N2:</w:t>
            </w:r>
            <w:r w:rsidDel="00000000" w:rsidR="00000000" w:rsidRPr="00000000">
              <w:rPr>
                <w:rtl w:val="0"/>
              </w:rPr>
              <w:t xml:space="preserve"> Métodos tradicionais de gerenciamento de projetos são empregados. A abordagem para mudança, embora estruturada, é pesada e carece de agilidade, dificultando ajustes rápidos</w:t>
            </w:r>
          </w:p>
          <w:p w:rsidR="00000000" w:rsidDel="00000000" w:rsidP="00000000" w:rsidRDefault="00000000" w:rsidRPr="00000000" w14:paraId="000000E0">
            <w:pPr>
              <w:widowControl w:val="0"/>
              <w:numPr>
                <w:ilvl w:val="0"/>
                <w:numId w:val="15"/>
              </w:numPr>
              <w:spacing w:after="0" w:before="0" w:line="240" w:lineRule="auto"/>
              <w:ind w:left="720" w:right="0" w:hanging="360"/>
              <w:jc w:val="left"/>
              <w:rPr/>
            </w:pPr>
            <w:r w:rsidDel="00000000" w:rsidR="00000000" w:rsidRPr="00000000">
              <w:rPr>
                <w:b w:val="1"/>
                <w:bCs w:val="1"/>
                <w:rtl w:val="0"/>
              </w:rPr>
              <w:t xml:space="preserve">N3:</w:t>
            </w:r>
            <w:r w:rsidDel="00000000" w:rsidR="00000000" w:rsidRPr="00000000">
              <w:rPr>
                <w:rtl w:val="0"/>
              </w:rPr>
              <w:t xml:space="preserve"> A organização começa a quebrar estruturas operacionais tradicionais. Os funcionários são envolvidos mais de perto nos processos de mudança</w:t>
            </w:r>
          </w:p>
          <w:p w:rsidR="00000000" w:rsidDel="00000000" w:rsidP="00000000" w:rsidRDefault="00000000" w:rsidRPr="00000000" w14:paraId="000000E1">
            <w:pPr>
              <w:widowControl w:val="0"/>
              <w:numPr>
                <w:ilvl w:val="0"/>
                <w:numId w:val="15"/>
              </w:numPr>
              <w:spacing w:after="0" w:before="0" w:line="240" w:lineRule="auto"/>
              <w:ind w:left="720" w:right="0" w:hanging="360"/>
              <w:jc w:val="left"/>
              <w:rPr>
                <w:b w:val="1"/>
                <w:bCs w:val="1"/>
              </w:rPr>
            </w:pPr>
            <w:r w:rsidDel="00000000" w:rsidR="00000000" w:rsidRPr="00000000">
              <w:rPr>
                <w:b w:val="1"/>
                <w:bCs w:val="1"/>
                <w:rtl w:val="0"/>
              </w:rPr>
              <w:t xml:space="preserve">N4:</w:t>
            </w:r>
            <w:r w:rsidDel="00000000" w:rsidR="00000000" w:rsidRPr="00000000">
              <w:rPr>
                <w:b w:val="0"/>
                <w:bCs w:val="0"/>
                <w:rtl w:val="0"/>
              </w:rPr>
              <w:t xml:space="preserve"> Ocorre colaboração entre especialistas de diferentes departamentos. Técnicas de gerenciamento ágil são utilizadas para processos de mudança</w:t>
            </w:r>
            <w:r w:rsidDel="00000000" w:rsidR="00000000" w:rsidRPr="00000000">
              <w:rPr>
                <w:rtl w:val="0"/>
              </w:rPr>
            </w:r>
          </w:p>
          <w:p w:rsidR="00000000" w:rsidDel="00000000" w:rsidP="00000000" w:rsidRDefault="00000000" w:rsidRPr="00000000" w14:paraId="000000E2">
            <w:pPr>
              <w:widowControl w:val="0"/>
              <w:numPr>
                <w:ilvl w:val="0"/>
                <w:numId w:val="15"/>
              </w:numPr>
              <w:spacing w:after="0" w:before="0" w:line="240" w:lineRule="auto"/>
              <w:ind w:left="720" w:right="0" w:hanging="360"/>
              <w:jc w:val="left"/>
              <w:rPr/>
            </w:pPr>
            <w:r w:rsidDel="00000000" w:rsidR="00000000" w:rsidRPr="00000000">
              <w:rPr>
                <w:b w:val="1"/>
                <w:bCs w:val="1"/>
                <w:rtl w:val="0"/>
              </w:rPr>
              <w:t xml:space="preserve">N5:</w:t>
            </w:r>
            <w:r w:rsidDel="00000000" w:rsidR="00000000" w:rsidRPr="00000000">
              <w:rPr>
                <w:rtl w:val="0"/>
              </w:rPr>
              <w:t xml:space="preserve"> A estrutura organizacional é modificada para que a capacidade possa ser rapidamente ajustada a novas situações</w:t>
            </w:r>
          </w:p>
          <w:p w:rsidR="00000000" w:rsidDel="00000000" w:rsidP="00000000" w:rsidRDefault="00000000" w:rsidRPr="00000000" w14:paraId="000000E3">
            <w:pPr>
              <w:widowControl w:val="0"/>
              <w:numPr>
                <w:ilvl w:val="0"/>
                <w:numId w:val="15"/>
              </w:numPr>
              <w:spacing w:after="240" w:before="0" w:line="240" w:lineRule="auto"/>
              <w:ind w:left="720" w:right="0" w:hanging="360"/>
              <w:jc w:val="left"/>
              <w:rPr/>
            </w:pPr>
            <w:r w:rsidDel="00000000" w:rsidR="00000000" w:rsidRPr="00000000">
              <w:rPr>
                <w:b w:val="1"/>
                <w:bCs w:val="1"/>
                <w:rtl w:val="0"/>
              </w:rPr>
              <w:t xml:space="preserve">N6: </w:t>
            </w:r>
            <w:r w:rsidDel="00000000" w:rsidR="00000000" w:rsidRPr="00000000">
              <w:rPr>
                <w:rtl w:val="0"/>
              </w:rPr>
              <w:t xml:space="preserve">Comunidades flexíveis e gerenciamento ágil de projetos criam uma organização orgânica. O trabalho é executado por funcionários com as habilidades corretas, independentemente da hierarquia ou departamento</w:t>
              <w:br w:type="textWrapping"/>
            </w:r>
          </w:p>
          <w:p w:rsidR="00000000" w:rsidDel="00000000" w:rsidP="00000000" w:rsidRDefault="00000000" w:rsidRPr="00000000" w14:paraId="000000E4">
            <w:pPr>
              <w:widowControl w:val="0"/>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E5">
            <w:pPr>
              <w:widowControl w:val="0"/>
              <w:numPr>
                <w:ilvl w:val="0"/>
                <w:numId w:val="16"/>
              </w:numPr>
              <w:spacing w:after="240" w:before="240" w:line="240" w:lineRule="auto"/>
              <w:ind w:left="720" w:right="0" w:hanging="360"/>
              <w:jc w:val="left"/>
              <w:rPr/>
            </w:pPr>
            <w:r w:rsidDel="00000000" w:rsidR="00000000" w:rsidRPr="00000000">
              <w:rPr>
                <w:rtl w:val="0"/>
              </w:rPr>
              <w:t xml:space="preserve">Entrevistas com funcionários de diferentes departamentos para avaliar a comunicação e colaboração interdepartamental.</w:t>
            </w:r>
          </w:p>
          <w:p w:rsidR="00000000" w:rsidDel="00000000" w:rsidP="00000000" w:rsidRDefault="00000000" w:rsidRPr="00000000" w14:paraId="000000E6">
            <w:pPr>
              <w:widowControl w:val="0"/>
              <w:numPr>
                <w:ilvl w:val="0"/>
                <w:numId w:val="16"/>
              </w:numPr>
              <w:spacing w:after="240" w:before="240" w:line="240" w:lineRule="auto"/>
              <w:ind w:left="720" w:right="0" w:hanging="360"/>
              <w:jc w:val="left"/>
              <w:rPr/>
            </w:pPr>
            <w:r w:rsidDel="00000000" w:rsidR="00000000" w:rsidRPr="00000000">
              <w:rPr>
                <w:rtl w:val="0"/>
              </w:rPr>
              <w:t xml:space="preserve">Análise da composição de equipes de projeto, verificando se são temporárias ou permanentes e se reúnem membros de diferentes áreas.</w:t>
            </w:r>
          </w:p>
          <w:p w:rsidR="00000000" w:rsidDel="00000000" w:rsidP="00000000" w:rsidRDefault="00000000" w:rsidRPr="00000000" w14:paraId="000000E7">
            <w:pPr>
              <w:widowControl w:val="0"/>
              <w:numPr>
                <w:ilvl w:val="0"/>
                <w:numId w:val="16"/>
              </w:numPr>
              <w:spacing w:after="240" w:before="240" w:line="240" w:lineRule="auto"/>
              <w:ind w:left="720" w:right="0" w:hanging="360"/>
              <w:jc w:val="left"/>
              <w:rPr/>
            </w:pPr>
            <w:r w:rsidDel="00000000" w:rsidR="00000000" w:rsidRPr="00000000">
              <w:rPr>
                <w:rtl w:val="0"/>
              </w:rPr>
              <w:t xml:space="preserve">Revisão de como as equipes são formadas (orientadas a tarefas ou hierarquia)</w:t>
            </w:r>
          </w:p>
          <w:p w:rsidR="00000000" w:rsidDel="00000000" w:rsidP="00000000" w:rsidRDefault="00000000" w:rsidRPr="00000000" w14:paraId="000000E8">
            <w:pPr>
              <w:widowControl w:val="0"/>
              <w:spacing w:after="240" w:before="240" w:line="240" w:lineRule="auto"/>
              <w:ind w:left="2160" w:right="0" w:firstLine="0"/>
              <w:jc w:val="left"/>
              <w:rPr/>
            </w:pPr>
            <w:r w:rsidDel="00000000" w:rsidR="00000000" w:rsidRPr="00000000">
              <w:rPr>
                <w:rtl w:val="0"/>
              </w:rPr>
              <w:t xml:space="preserve">.</w:t>
              <w:br w:type="textWrapping"/>
            </w:r>
          </w:p>
        </w:tc>
      </w:tr>
    </w:tbl>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keepNext w:val="0"/>
        <w:widowControl w:val="0"/>
        <w:pBdr>
          <w:top w:color="auto" w:space="0" w:sz="0" w:val="none"/>
          <w:left w:color="auto" w:space="0" w:sz="0" w:val="none"/>
          <w:bottom w:color="auto" w:space="0" w:sz="0" w:val="none"/>
          <w:right w:color="auto" w:space="0" w:sz="0" w:val="none"/>
          <w:between w:color="auto" w:space="0" w:sz="0" w:val="none"/>
        </w:pBdr>
        <w:ind w:left="0"/>
        <w:rPr/>
      </w:pPr>
      <w:bookmarkStart w:colFirst="0" w:colLast="0" w:name="_hkdhsbt1t99i" w:id="29"/>
      <w:bookmarkEnd w:id="29"/>
      <w:r w:rsidDel="00000000" w:rsidR="00000000" w:rsidRPr="00000000">
        <w:rPr>
          <w:rtl w:val="0"/>
        </w:rPr>
        <w:t xml:space="preserve">Questão 05 - Tema</w:t>
      </w:r>
    </w:p>
    <w:tbl>
      <w:tblPr>
        <w:tblStyle w:val="Table17"/>
        <w:tblW w:w="9025.511811023624" w:type="dxa"/>
        <w:jc w:val="left"/>
        <w:tblLayout w:type="fixed"/>
        <w:tblLook w:val="0600"/>
      </w:tblPr>
      <w:tblGrid>
        <w:gridCol w:w="3473.634479900539"/>
        <w:gridCol w:w="5551.877331123085"/>
        <w:tblGridChange w:id="0">
          <w:tblGrid>
            <w:gridCol w:w="3473.634479900539"/>
            <w:gridCol w:w="5551.877331123085"/>
          </w:tblGrid>
        </w:tblGridChange>
      </w:tblGrid>
      <w:tr>
        <w:trPr>
          <w:cantSplit w:val="0"/>
          <w:trHeight w:val="7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De que forma as ferramentas de TI e plataformas de colaboração dão transparência às competências dos funcionários para apoiar a formação de equipes flexíveis?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ED">
            <w:pPr>
              <w:pStyle w:val="Heading2"/>
              <w:keepNext w:val="0"/>
              <w:widowControl w:val="0"/>
              <w:pBdr>
                <w:top w:color="auto" w:space="6" w:sz="0" w:val="none"/>
                <w:left w:color="auto" w:space="0" w:sz="0" w:val="none"/>
                <w:bottom w:color="auto" w:space="0" w:sz="0" w:val="none"/>
                <w:right w:color="auto" w:space="0" w:sz="0" w:val="none"/>
              </w:pBdr>
              <w:spacing w:after="0" w:before="0" w:lineRule="auto"/>
              <w:rPr/>
            </w:pPr>
            <w:bookmarkStart w:colFirst="0" w:colLast="0" w:name="_tg0pum7b2q6u" w:id="30"/>
            <w:bookmarkEnd w:id="30"/>
            <w:r w:rsidDel="00000000" w:rsidR="00000000" w:rsidRPr="00000000">
              <w:rPr>
                <w:rtl w:val="0"/>
              </w:rPr>
              <w:t xml:space="preserve">Capacidade em medição: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line="240" w:lineRule="auto"/>
              <w:jc w:val="left"/>
              <w:rPr/>
            </w:pPr>
            <w:r w:rsidDel="00000000" w:rsidR="00000000" w:rsidRPr="00000000">
              <w:rPr>
                <w:rtl w:val="0"/>
              </w:rPr>
              <w:t xml:space="preserve">Comunidades flexíveis</w:t>
            </w:r>
          </w:p>
        </w:tc>
      </w:tr>
    </w:tbl>
    <w:p w:rsidR="00000000" w:rsidDel="00000000" w:rsidP="00000000" w:rsidRDefault="00000000" w:rsidRPr="00000000" w14:paraId="000000EF">
      <w:pPr>
        <w:rPr/>
      </w:pPr>
      <w:r w:rsidDel="00000000" w:rsidR="00000000" w:rsidRPr="00000000">
        <w:rPr>
          <w:rtl w:val="0"/>
        </w:rPr>
      </w:r>
    </w:p>
    <w:tbl>
      <w:tblPr>
        <w:tblStyle w:val="Table18"/>
        <w:tblW w:w="9025.511811023624" w:type="dxa"/>
        <w:jc w:val="left"/>
        <w:tblLayout w:type="fixed"/>
        <w:tblLook w:val="0600"/>
      </w:tblPr>
      <w:tblGrid>
        <w:gridCol w:w="1662.5942809780358"/>
        <w:gridCol w:w="7362.917530045588"/>
        <w:tblGridChange w:id="0">
          <w:tblGrid>
            <w:gridCol w:w="1662.5942809780358"/>
            <w:gridCol w:w="7362.917530045588"/>
          </w:tblGrid>
        </w:tblGridChange>
      </w:tblGrid>
      <w:tr>
        <w:trPr>
          <w:cantSplit w:val="0"/>
          <w:trHeight w:val="690" w:hRule="atLeast"/>
          <w:tblHeader w:val="0"/>
        </w:trPr>
        <w:tc>
          <w:tcPr>
            <w:gridSpan w:val="2"/>
            <w:tcBorders>
              <w:top w:color="000000" w:space="0" w:sz="8" w:val="single"/>
              <w:left w:color="000000" w:space="0" w:sz="8" w:val="single"/>
              <w:bottom w:color="000000" w:space="0" w:sz="8" w:val="single"/>
              <w:right w:color="000000"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F0">
            <w:pPr>
              <w:pStyle w:val="Heading2"/>
              <w:keepNext w:val="0"/>
              <w:widowControl w:val="0"/>
              <w:pBdr>
                <w:top w:color="auto" w:space="6" w:sz="0" w:val="none"/>
                <w:left w:color="auto" w:space="0" w:sz="0" w:val="none"/>
                <w:bottom w:color="auto" w:space="6" w:sz="0" w:val="none"/>
                <w:right w:color="auto" w:space="0" w:sz="0" w:val="none"/>
                <w:between w:color="auto" w:space="6" w:sz="0" w:val="none"/>
              </w:pBdr>
              <w:spacing w:after="0" w:before="0" w:lineRule="auto"/>
              <w:jc w:val="center"/>
              <w:rPr/>
            </w:pPr>
            <w:bookmarkStart w:colFirst="0" w:colLast="0" w:name="_k5edcmguqdmi" w:id="31"/>
            <w:bookmarkEnd w:id="31"/>
            <w:r w:rsidDel="00000000" w:rsidR="00000000" w:rsidRPr="00000000">
              <w:rPr>
                <w:rtl w:val="0"/>
              </w:rPr>
              <w:t xml:space="preserve">Respostas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pStyle w:val="Heading2"/>
              <w:keepNext w:val="0"/>
              <w:widowControl w:val="0"/>
              <w:pBdr>
                <w:top w:color="auto" w:space="6" w:sz="0" w:val="none"/>
                <w:left w:color="auto" w:space="0" w:sz="0" w:val="none"/>
                <w:bottom w:color="auto" w:space="0" w:sz="0" w:val="none"/>
                <w:right w:color="auto" w:space="0" w:sz="0" w:val="none"/>
              </w:pBdr>
              <w:spacing w:after="0" w:before="0" w:lineRule="auto"/>
              <w:jc w:val="center"/>
              <w:rPr/>
            </w:pPr>
            <w:bookmarkStart w:colFirst="0" w:colLast="0" w:name="_2t7qsmu1uad8" w:id="32"/>
            <w:bookmarkEnd w:id="32"/>
            <w:r w:rsidDel="00000000" w:rsidR="00000000" w:rsidRPr="00000000">
              <w:rPr>
                <w:rtl w:val="0"/>
              </w:rPr>
              <w:t xml:space="preserve">Peso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pStyle w:val="Heading2"/>
              <w:keepNext w:val="0"/>
              <w:widowControl w:val="0"/>
              <w:pBdr>
                <w:top w:color="auto" w:space="6" w:sz="0" w:val="none"/>
                <w:left w:color="auto" w:space="0" w:sz="0" w:val="none"/>
                <w:bottom w:color="auto" w:space="0" w:sz="0" w:val="none"/>
                <w:right w:color="auto" w:space="0" w:sz="0" w:val="none"/>
              </w:pBdr>
              <w:spacing w:after="0" w:before="0" w:lineRule="auto"/>
              <w:jc w:val="center"/>
              <w:rPr/>
            </w:pPr>
            <w:bookmarkStart w:colFirst="0" w:colLast="0" w:name="_ltiubynxqbt1" w:id="33"/>
            <w:bookmarkEnd w:id="33"/>
            <w:r w:rsidDel="00000000" w:rsidR="00000000" w:rsidRPr="00000000">
              <w:rPr>
                <w:rtl w:val="0"/>
              </w:rPr>
              <w:t xml:space="preserve">Item de resposta</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Nenhuma ferramenta de TI é usada para isso. A alocação de pessoas para tarefas ou equipes é baseada puramente no conhecimento pessoal e na memória dos gestores.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Listas básicas (ex: planilhas, documentos de texto) de funcionários e suas funções existem, mas não há perfis de competências detalhados ou pesquisáveis.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Existem sistemas de TI (ex: sistema de RH) que armazenam competências, mas esses dados são estáticos, raramente atualizados e não estão integrados às ferramentas de trabalho diário.</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Ferramentas de colaboração (ex: chats, intranets) são usadas, mas a identificação de competências ainda depende muito da rede de contatos pessoal; não há um sistema formal de "busca por especialistas".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Plataformas de TI (ex: intranet avançada, perfis em ferramentas de colaboração) começam a fornecer transparência sobre os perfis de competências dos funcionários e seu envolvimento atual em projetos ou comunidades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Existem plataformas de TI integradas que facilitam ativamente a comunicação e dão suporte ao "assignment management" (gestão de alocação), permitindo pesquisar e encontrar especialistas de forma eficiente</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ind w:left="0" w:firstLine="0"/>
              <w:rPr/>
            </w:pPr>
            <w:r w:rsidDel="00000000" w:rsidR="00000000" w:rsidRPr="00000000">
              <w:rPr>
                <w:rtl w:val="0"/>
              </w:rPr>
              <w:t xml:space="preserve">As plataformas de TI não apenas dão transparência às competências existentes, mas também se integram a novas tecnologias de treinamento (ex: Realidade Aumentada) para capacitar rapidamente os funcionários para novas tarefas, permitindo a formação de comunidades de forma ainda mais ágil</w:t>
            </w:r>
          </w:p>
        </w:tc>
      </w:tr>
    </w:tbl>
    <w:p w:rsidR="00000000" w:rsidDel="00000000" w:rsidP="00000000" w:rsidRDefault="00000000" w:rsidRPr="00000000" w14:paraId="00000102">
      <w:pPr>
        <w:rPr/>
      </w:pPr>
      <w:r w:rsidDel="00000000" w:rsidR="00000000" w:rsidRPr="00000000">
        <w:rPr>
          <w:rtl w:val="0"/>
        </w:rPr>
      </w:r>
    </w:p>
    <w:tbl>
      <w:tblPr>
        <w:tblStyle w:val="Table19"/>
        <w:tblW w:w="9025.511811023624" w:type="dxa"/>
        <w:jc w:val="left"/>
        <w:tblLayout w:type="fixed"/>
        <w:tblLook w:val="0600"/>
      </w:tblPr>
      <w:tblGrid>
        <w:gridCol w:w="9025.511811023624"/>
        <w:tblGridChange w:id="0">
          <w:tblGrid>
            <w:gridCol w:w="9025.511811023624"/>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03">
            <w:pPr>
              <w:pStyle w:val="Heading2"/>
              <w:keepNext w:val="0"/>
              <w:widowControl w:val="0"/>
              <w:pBdr>
                <w:top w:color="auto" w:space="6" w:sz="0" w:val="none"/>
                <w:left w:color="auto" w:space="0" w:sz="0" w:val="none"/>
                <w:bottom w:color="auto" w:space="6" w:sz="0" w:val="none"/>
                <w:right w:color="auto" w:space="0" w:sz="0" w:val="none"/>
                <w:between w:color="auto" w:space="6" w:sz="0" w:val="none"/>
              </w:pBdr>
              <w:spacing w:after="0" w:before="0" w:lineRule="auto"/>
              <w:rPr/>
            </w:pPr>
            <w:bookmarkStart w:colFirst="0" w:colLast="0" w:name="_p7eiq1iihsoe" w:id="34"/>
            <w:bookmarkEnd w:id="34"/>
            <w:r w:rsidDel="00000000" w:rsidR="00000000" w:rsidRPr="00000000">
              <w:rPr>
                <w:rtl w:val="0"/>
              </w:rPr>
              <w:t xml:space="preserve">Possíveis fontes de evidências:</w:t>
            </w:r>
          </w:p>
        </w:tc>
      </w:tr>
      <w:tr>
        <w:trPr>
          <w:cantSplit w:val="0"/>
          <w:trHeight w:val="103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keepLines w:val="1"/>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105">
            <w:pPr>
              <w:keepLines w:val="1"/>
              <w:numPr>
                <w:ilvl w:val="0"/>
                <w:numId w:val="12"/>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Sistema de Informação de RH (HRIS) e seus módulos de competências.</w:t>
            </w:r>
          </w:p>
          <w:p w:rsidR="00000000" w:rsidDel="00000000" w:rsidP="00000000" w:rsidRDefault="00000000" w:rsidRPr="00000000" w14:paraId="00000106">
            <w:pPr>
              <w:keepLines w:val="1"/>
              <w:numPr>
                <w:ilvl w:val="0"/>
                <w:numId w:val="12"/>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Plataformas de colaboração (ex: perfis de usuário no Microsoft Teams, Slack, Workplace).</w:t>
            </w:r>
          </w:p>
          <w:p w:rsidR="00000000" w:rsidDel="00000000" w:rsidP="00000000" w:rsidRDefault="00000000" w:rsidRPr="00000000" w14:paraId="00000107">
            <w:pPr>
              <w:keepLines w:val="1"/>
              <w:numPr>
                <w:ilvl w:val="0"/>
                <w:numId w:val="12"/>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Intranet corporativa (ex: função "Páginas Amarelas" ou "Busca por Especialista").</w:t>
            </w:r>
          </w:p>
          <w:p w:rsidR="00000000" w:rsidDel="00000000" w:rsidP="00000000" w:rsidRDefault="00000000" w:rsidRPr="00000000" w14:paraId="00000108">
            <w:pPr>
              <w:keepLines w:val="1"/>
              <w:numPr>
                <w:ilvl w:val="0"/>
                <w:numId w:val="12"/>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Software de gestão de projetos (ex: Jira, Asana) para verificar como as equipes são montadas e os recursos alocados.</w:t>
            </w:r>
          </w:p>
          <w:p w:rsidR="00000000" w:rsidDel="00000000" w:rsidP="00000000" w:rsidRDefault="00000000" w:rsidRPr="00000000" w14:paraId="00000109">
            <w:pPr>
              <w:keepLines w:val="1"/>
              <w:numPr>
                <w:ilvl w:val="0"/>
                <w:numId w:val="12"/>
              </w:numPr>
              <w:pBdr>
                <w:top w:color="auto" w:space="12" w:sz="0" w:val="none"/>
                <w:bottom w:color="auto" w:space="12" w:sz="0" w:val="none"/>
                <w:right w:color="auto" w:space="0" w:sz="0" w:val="none"/>
                <w:between w:color="auto" w:space="12" w:sz="0" w:val="none"/>
              </w:pBdr>
              <w:spacing w:after="0" w:line="240" w:lineRule="auto"/>
              <w:ind w:left="708.6614173228347" w:hanging="360"/>
              <w:jc w:val="left"/>
            </w:pPr>
            <w:r w:rsidDel="00000000" w:rsidR="00000000" w:rsidRPr="00000000">
              <w:rPr>
                <w:rtl w:val="0"/>
              </w:rPr>
              <w:t xml:space="preserve">Plataformas de gestão de conhecimento (Knowledge Management).</w:t>
            </w:r>
          </w:p>
          <w:p w:rsidR="00000000" w:rsidDel="00000000" w:rsidP="00000000" w:rsidRDefault="00000000" w:rsidRPr="00000000" w14:paraId="0000010A">
            <w:pPr>
              <w:keepLines w:val="1"/>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10B">
            <w:pPr>
              <w:keepLines w:val="1"/>
              <w:numPr>
                <w:ilvl w:val="0"/>
                <w:numId w:val="3"/>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Tempo médio para identificar e alocar um especialista para uma nova equipe/projeto.</w:t>
            </w:r>
          </w:p>
          <w:p w:rsidR="00000000" w:rsidDel="00000000" w:rsidP="00000000" w:rsidRDefault="00000000" w:rsidRPr="00000000" w14:paraId="0000010C">
            <w:pPr>
              <w:keepLines w:val="1"/>
              <w:numPr>
                <w:ilvl w:val="0"/>
                <w:numId w:val="3"/>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Taxa de atualização dos perfis de competências dos funcionários no sistema.</w:t>
            </w:r>
          </w:p>
          <w:p w:rsidR="00000000" w:rsidDel="00000000" w:rsidP="00000000" w:rsidRDefault="00000000" w:rsidRPr="00000000" w14:paraId="0000010D">
            <w:pPr>
              <w:keepLines w:val="1"/>
              <w:numPr>
                <w:ilvl w:val="0"/>
                <w:numId w:val="3"/>
              </w:numPr>
              <w:pBdr>
                <w:top w:color="auto" w:space="12" w:sz="0" w:val="none"/>
                <w:bottom w:color="auto" w:space="12" w:sz="0" w:val="none"/>
                <w:right w:color="auto" w:space="0" w:sz="0" w:val="none"/>
                <w:between w:color="auto" w:space="12" w:sz="0" w:val="none"/>
              </w:pBdr>
              <w:spacing w:after="0" w:line="240" w:lineRule="auto"/>
              <w:ind w:left="708.6614173228347" w:hanging="360"/>
              <w:jc w:val="left"/>
            </w:pPr>
            <w:r w:rsidDel="00000000" w:rsidR="00000000" w:rsidRPr="00000000">
              <w:rPr>
                <w:rtl w:val="0"/>
              </w:rPr>
              <w:t xml:space="preserve">Percentual de projetos/equipes formadas com membros de diferentes departamentos.</w:t>
            </w:r>
          </w:p>
          <w:p w:rsidR="00000000" w:rsidDel="00000000" w:rsidP="00000000" w:rsidRDefault="00000000" w:rsidRPr="00000000" w14:paraId="0000010E">
            <w:pPr>
              <w:keepLines w:val="1"/>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10F">
            <w:pPr>
              <w:keepLines w:val="1"/>
              <w:numPr>
                <w:ilvl w:val="0"/>
                <w:numId w:val="2"/>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N0:</w:t>
            </w:r>
            <w:r w:rsidDel="00000000" w:rsidR="00000000" w:rsidRPr="00000000">
              <w:rPr>
                <w:rtl w:val="0"/>
              </w:rPr>
              <w:t xml:space="preserve">  Inexistente. A identificação de competências é totalmente informal. Os gestores dependem da memória ou de perguntar a outros gestores ("quem sabe fazer X?"). Não há repositório digital de competências.</w:t>
            </w:r>
          </w:p>
          <w:p w:rsidR="00000000" w:rsidDel="00000000" w:rsidP="00000000" w:rsidRDefault="00000000" w:rsidRPr="00000000" w14:paraId="00000110">
            <w:pPr>
              <w:keepLines w:val="1"/>
              <w:numPr>
                <w:ilvl w:val="0"/>
                <w:numId w:val="2"/>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N1:</w:t>
            </w:r>
            <w:r w:rsidDel="00000000" w:rsidR="00000000" w:rsidRPr="00000000">
              <w:rPr>
                <w:rtl w:val="0"/>
              </w:rPr>
              <w:t xml:space="preserve"> Listas estáticas e isoladas. O RH ou os departamentos mantêm planilhas básicas listando funcionários e seus cargos ou treinamentos concluídos. Essas listas não são centralizadas, não são pesquisáveis e ficam rapidamente desatualizadas.</w:t>
            </w:r>
          </w:p>
          <w:p w:rsidR="00000000" w:rsidDel="00000000" w:rsidP="00000000" w:rsidRDefault="00000000" w:rsidRPr="00000000" w14:paraId="00000111">
            <w:pPr>
              <w:keepLines w:val="1"/>
              <w:numPr>
                <w:ilvl w:val="0"/>
                <w:numId w:val="2"/>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N2:</w:t>
            </w:r>
            <w:r w:rsidDel="00000000" w:rsidR="00000000" w:rsidRPr="00000000">
              <w:rPr>
                <w:rtl w:val="0"/>
              </w:rPr>
              <w:t xml:space="preserve"> Repositório passivo. Existe um sistema de RH (como um SIRH) onde as competências podem ser registradas (muitas vezes apenas para avaliações de desempenho). O sistema funciona como um "currículo" digital, mas não é usado ativamente para formar equipes no dia a dia.</w:t>
            </w:r>
          </w:p>
          <w:p w:rsidR="00000000" w:rsidDel="00000000" w:rsidP="00000000" w:rsidRDefault="00000000" w:rsidRPr="00000000" w14:paraId="00000112">
            <w:pPr>
              <w:keepLines w:val="1"/>
              <w:numPr>
                <w:ilvl w:val="0"/>
                <w:numId w:val="2"/>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N3:</w:t>
            </w:r>
            <w:r w:rsidDel="00000000" w:rsidR="00000000" w:rsidRPr="00000000">
              <w:rPr>
                <w:rtl w:val="0"/>
              </w:rPr>
              <w:t xml:space="preserve"> Ferramentas de colaboração com perfis. A empresa utiliza ferramentas de comunicação (como intranet ou chat corporativo) onde os funcionários podem preencher seus próprios perfis, incluindo um campo opcional de "habilidades". A busca é simples e a qualidade da informação depende inteiramente do funcionário.</w:t>
            </w:r>
          </w:p>
          <w:p w:rsidR="00000000" w:rsidDel="00000000" w:rsidP="00000000" w:rsidRDefault="00000000" w:rsidRPr="00000000" w14:paraId="00000113">
            <w:pPr>
              <w:keepLines w:val="1"/>
              <w:numPr>
                <w:ilvl w:val="0"/>
                <w:numId w:val="2"/>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N4: </w:t>
            </w:r>
            <w:r w:rsidDel="00000000" w:rsidR="00000000" w:rsidRPr="00000000">
              <w:rPr>
                <w:rtl w:val="0"/>
              </w:rPr>
              <w:t xml:space="preserve">Transparência ativa. Plataformas de colaboração baseadas em TI fornecem transparência sobre os perfis de competências dos funcionários. É possível pesquisar ativamente por habilidades (ex: "especialista em Python") e ver os perfis de quem as possui.</w:t>
            </w:r>
          </w:p>
          <w:p w:rsidR="00000000" w:rsidDel="00000000" w:rsidP="00000000" w:rsidRDefault="00000000" w:rsidRPr="00000000" w14:paraId="00000114">
            <w:pPr>
              <w:keepLines w:val="1"/>
              <w:numPr>
                <w:ilvl w:val="0"/>
                <w:numId w:val="2"/>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N5:</w:t>
            </w:r>
            <w:r w:rsidDel="00000000" w:rsidR="00000000" w:rsidRPr="00000000">
              <w:rPr>
                <w:rtl w:val="0"/>
              </w:rPr>
              <w:t xml:space="preserve"> Suporte à alocação (Assignment Management). As plataformas de TI facilitam ativamente a comunicação e apoiam a gestão de alocação. Os gestores podem ver não apenas quem tem a competência, mas também verificar a disponibilidade (taxa de alocação) e o envolvimento atual dessa pessoa em outras comunidades ou projetos.</w:t>
            </w:r>
          </w:p>
          <w:p w:rsidR="00000000" w:rsidDel="00000000" w:rsidP="00000000" w:rsidRDefault="00000000" w:rsidRPr="00000000" w14:paraId="00000115">
            <w:pPr>
              <w:keepLines w:val="1"/>
              <w:numPr>
                <w:ilvl w:val="0"/>
                <w:numId w:val="2"/>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N6:</w:t>
            </w:r>
            <w:r w:rsidDel="00000000" w:rsidR="00000000" w:rsidRPr="00000000">
              <w:rPr>
                <w:rtl w:val="0"/>
              </w:rPr>
              <w:t xml:space="preserve">.Alocação inteligente e dinâmica. O sistema de TI sugere ativamente especialistas para novas tarefas com base nos requisitos do projeto. Ele usa dados (ex: projetos anteriores, feedback de 360º) para classificar o nível de proficiência e pode até identificar lacunas de competência na equipe e sugerir treinamentos rápidos.</w:t>
            </w:r>
          </w:p>
          <w:p w:rsidR="00000000" w:rsidDel="00000000" w:rsidP="00000000" w:rsidRDefault="00000000" w:rsidRPr="00000000" w14:paraId="00000116">
            <w:pPr>
              <w:keepLines w:val="1"/>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117">
            <w:pPr>
              <w:keepLines w:val="1"/>
              <w:numPr>
                <w:ilvl w:val="0"/>
                <w:numId w:val="18"/>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Simular uma busca por um especialista em uma competência específica (ex: "análise de dados Python") nas ferramentas internas e avaliar a facilidade e precisão dos resultados.</w:t>
            </w:r>
          </w:p>
          <w:p w:rsidR="00000000" w:rsidDel="00000000" w:rsidP="00000000" w:rsidRDefault="00000000" w:rsidRPr="00000000" w14:paraId="00000118">
            <w:pPr>
              <w:keepLines w:val="1"/>
              <w:numPr>
                <w:ilvl w:val="0"/>
                <w:numId w:val="18"/>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Entrevistar gestores de projeto sobre como eles encontram e recrutam membros para suas equipes.</w:t>
            </w:r>
          </w:p>
          <w:p w:rsidR="00000000" w:rsidDel="00000000" w:rsidP="00000000" w:rsidRDefault="00000000" w:rsidRPr="00000000" w14:paraId="00000119">
            <w:pPr>
              <w:keepLines w:val="1"/>
              <w:numPr>
                <w:ilvl w:val="0"/>
                <w:numId w:val="18"/>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Verificar os perfis de funcionários nas plataformas de colaboração para ver se as competências estão listadas e se são pesquisáveis.</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t xml:space="preserve">Questão 06 - Tema</w:t>
      </w:r>
    </w:p>
    <w:tbl>
      <w:tblPr>
        <w:tblStyle w:val="Table20"/>
        <w:tblW w:w="9025.511811023624" w:type="dxa"/>
        <w:jc w:val="left"/>
        <w:tblLayout w:type="fixed"/>
        <w:tblLook w:val="0600"/>
      </w:tblPr>
      <w:tblGrid>
        <w:gridCol w:w="3473.634479900539"/>
        <w:gridCol w:w="5551.877331123085"/>
        <w:tblGridChange w:id="0">
          <w:tblGrid>
            <w:gridCol w:w="3473.634479900539"/>
            <w:gridCol w:w="5551.877331123085"/>
          </w:tblGrid>
        </w:tblGridChange>
      </w:tblGrid>
      <w:tr>
        <w:trPr>
          <w:cantSplit w:val="0"/>
          <w:trHeight w:val="7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Como a gestão de desempenho e os sistemas de metas estão adaptados para apoiar o trabalho em equipes flexíveis e multifuncionais?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1E">
            <w:pPr>
              <w:pStyle w:val="Heading2"/>
              <w:keepNext w:val="0"/>
              <w:widowControl w:val="0"/>
              <w:pBdr>
                <w:top w:color="auto" w:space="6" w:sz="0" w:val="none"/>
                <w:left w:color="auto" w:space="0" w:sz="0" w:val="none"/>
                <w:bottom w:color="auto" w:space="0" w:sz="0" w:val="none"/>
                <w:right w:color="auto" w:space="0" w:sz="0" w:val="none"/>
              </w:pBdr>
              <w:spacing w:after="0" w:before="0" w:lineRule="auto"/>
              <w:rPr/>
            </w:pPr>
            <w:bookmarkStart w:colFirst="0" w:colLast="0" w:name="_5gsnuh4hs2de" w:id="35"/>
            <w:bookmarkEnd w:id="35"/>
            <w:r w:rsidDel="00000000" w:rsidR="00000000" w:rsidRPr="00000000">
              <w:rPr>
                <w:rtl w:val="0"/>
              </w:rPr>
              <w:t xml:space="preserve">Capacidade em medição: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line="240" w:lineRule="auto"/>
              <w:jc w:val="left"/>
              <w:rPr/>
            </w:pPr>
            <w:r w:rsidDel="00000000" w:rsidR="00000000" w:rsidRPr="00000000">
              <w:rPr>
                <w:rtl w:val="0"/>
              </w:rPr>
              <w:t xml:space="preserve">Comunidades flexíveis</w:t>
            </w:r>
          </w:p>
        </w:tc>
      </w:tr>
    </w:tbl>
    <w:p w:rsidR="00000000" w:rsidDel="00000000" w:rsidP="00000000" w:rsidRDefault="00000000" w:rsidRPr="00000000" w14:paraId="00000120">
      <w:pPr>
        <w:rPr/>
      </w:pPr>
      <w:r w:rsidDel="00000000" w:rsidR="00000000" w:rsidRPr="00000000">
        <w:rPr>
          <w:rtl w:val="0"/>
        </w:rPr>
      </w:r>
    </w:p>
    <w:tbl>
      <w:tblPr>
        <w:tblStyle w:val="Table21"/>
        <w:tblW w:w="9025.511811023624" w:type="dxa"/>
        <w:jc w:val="left"/>
        <w:tblLayout w:type="fixed"/>
        <w:tblLook w:val="0600"/>
      </w:tblPr>
      <w:tblGrid>
        <w:gridCol w:w="1662.5942809780358"/>
        <w:gridCol w:w="7362.917530045588"/>
        <w:tblGridChange w:id="0">
          <w:tblGrid>
            <w:gridCol w:w="1662.5942809780358"/>
            <w:gridCol w:w="7362.917530045588"/>
          </w:tblGrid>
        </w:tblGridChange>
      </w:tblGrid>
      <w:tr>
        <w:trPr>
          <w:cantSplit w:val="0"/>
          <w:trHeight w:val="690" w:hRule="atLeast"/>
          <w:tblHeader w:val="0"/>
        </w:trPr>
        <w:tc>
          <w:tcPr>
            <w:gridSpan w:val="2"/>
            <w:tcBorders>
              <w:top w:color="000000" w:space="0" w:sz="8" w:val="single"/>
              <w:left w:color="000000" w:space="0" w:sz="8" w:val="single"/>
              <w:bottom w:color="000000" w:space="0" w:sz="8" w:val="single"/>
              <w:right w:color="000000"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21">
            <w:pPr>
              <w:pStyle w:val="Heading2"/>
              <w:keepNext w:val="0"/>
              <w:widowControl w:val="0"/>
              <w:pBdr>
                <w:top w:color="auto" w:space="6" w:sz="0" w:val="none"/>
                <w:left w:color="auto" w:space="0" w:sz="0" w:val="none"/>
                <w:bottom w:color="auto" w:space="6" w:sz="0" w:val="none"/>
                <w:right w:color="auto" w:space="0" w:sz="0" w:val="none"/>
                <w:between w:color="auto" w:space="6" w:sz="0" w:val="none"/>
              </w:pBdr>
              <w:spacing w:after="0" w:before="0" w:lineRule="auto"/>
              <w:jc w:val="center"/>
              <w:rPr/>
            </w:pPr>
            <w:bookmarkStart w:colFirst="0" w:colLast="0" w:name="_1q1hs2ou2lky" w:id="36"/>
            <w:bookmarkEnd w:id="36"/>
            <w:r w:rsidDel="00000000" w:rsidR="00000000" w:rsidRPr="00000000">
              <w:rPr>
                <w:rtl w:val="0"/>
              </w:rPr>
              <w:t xml:space="preserve">Respostas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pStyle w:val="Heading2"/>
              <w:keepNext w:val="0"/>
              <w:widowControl w:val="0"/>
              <w:pBdr>
                <w:top w:color="auto" w:space="6" w:sz="0" w:val="none"/>
                <w:left w:color="auto" w:space="0" w:sz="0" w:val="none"/>
                <w:bottom w:color="auto" w:space="0" w:sz="0" w:val="none"/>
                <w:right w:color="auto" w:space="0" w:sz="0" w:val="none"/>
              </w:pBdr>
              <w:spacing w:after="0" w:before="0" w:lineRule="auto"/>
              <w:jc w:val="center"/>
              <w:rPr/>
            </w:pPr>
            <w:bookmarkStart w:colFirst="0" w:colLast="0" w:name="_fi0snmlgckue" w:id="37"/>
            <w:bookmarkEnd w:id="37"/>
            <w:r w:rsidDel="00000000" w:rsidR="00000000" w:rsidRPr="00000000">
              <w:rPr>
                <w:rtl w:val="0"/>
              </w:rPr>
              <w:t xml:space="preserve">Peso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pStyle w:val="Heading2"/>
              <w:keepNext w:val="0"/>
              <w:widowControl w:val="0"/>
              <w:pBdr>
                <w:top w:color="auto" w:space="6" w:sz="0" w:val="none"/>
                <w:left w:color="auto" w:space="0" w:sz="0" w:val="none"/>
                <w:bottom w:color="auto" w:space="0" w:sz="0" w:val="none"/>
                <w:right w:color="auto" w:space="0" w:sz="0" w:val="none"/>
              </w:pBdr>
              <w:spacing w:after="0" w:before="0" w:lineRule="auto"/>
              <w:jc w:val="center"/>
              <w:rPr/>
            </w:pPr>
            <w:bookmarkStart w:colFirst="0" w:colLast="0" w:name="_sj10p92mmref" w:id="38"/>
            <w:bookmarkEnd w:id="38"/>
            <w:r w:rsidDel="00000000" w:rsidR="00000000" w:rsidRPr="00000000">
              <w:rPr>
                <w:rtl w:val="0"/>
              </w:rPr>
              <w:t xml:space="preserve">Item de resposta</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A avaliação de desempenho e as metas são 100% individuais e definidas estritamente dentro dos silos departamentais. Não há reconhecimento formal do trabalho interdepartamental.</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As metas são puramente departamentais e muitas vezes unidimensionais (ex: "número de peças produzidas"). O trabalho em projetos fora do departamento não é formalmente reconhecido.</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A avaliação de desempenho é tradicional e totalmente controlada pelo gerente departamental. O trabalho em equipes multifuncionais pode ser mencionado informalmente, mas não tem peso estruturado na avaliação.</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 organização reconhece a colaboração. A avaliação de desempenho inclui um item genérico sobre "trabalho em equipe", mas as metas principais ainda são departamentais. O feedback de outros líderes é esporádico.</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A empresa começa a introduzir metas multidimensionais. O feedback de líderes de projeto ou comunidade é solicitado formalmente durante a avaliação de desempenho, embora o gerente departamental ainda tenha a decisão final.</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São implementados sistemas de metas motivacionais que equilibram objetivos departamentais (funcionais) e objetivos de equipe (projeto/comunidade). A avaliação de desempenho considera formalmente o feedback de múltiplos líderes (matricial).</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O sucesso da equipe de especialistas/comunidade é formalmente medido (ex: controladoria financeira de comunidades). Os sistemas de metas e incentivos (monetários e não monetários) estão diretamente alinhados aos resultados da equipe, e não apenas aos silos departamentais.</w:t>
            </w:r>
          </w:p>
        </w:tc>
      </w:tr>
    </w:tbl>
    <w:p w:rsidR="00000000" w:rsidDel="00000000" w:rsidP="00000000" w:rsidRDefault="00000000" w:rsidRPr="00000000" w14:paraId="00000133">
      <w:pPr>
        <w:rPr/>
      </w:pPr>
      <w:r w:rsidDel="00000000" w:rsidR="00000000" w:rsidRPr="00000000">
        <w:rPr>
          <w:rtl w:val="0"/>
        </w:rPr>
      </w:r>
    </w:p>
    <w:tbl>
      <w:tblPr>
        <w:tblStyle w:val="Table22"/>
        <w:tblW w:w="9025.511811023624" w:type="dxa"/>
        <w:jc w:val="left"/>
        <w:tblLayout w:type="fixed"/>
        <w:tblLook w:val="0600"/>
      </w:tblPr>
      <w:tblGrid>
        <w:gridCol w:w="9025.511811023624"/>
        <w:tblGridChange w:id="0">
          <w:tblGrid>
            <w:gridCol w:w="9025.511811023624"/>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34">
            <w:pPr>
              <w:pStyle w:val="Heading2"/>
              <w:keepNext w:val="0"/>
              <w:widowControl w:val="0"/>
              <w:pBdr>
                <w:top w:color="auto" w:space="6" w:sz="0" w:val="none"/>
                <w:left w:color="auto" w:space="0" w:sz="0" w:val="none"/>
                <w:bottom w:color="auto" w:space="6" w:sz="0" w:val="none"/>
                <w:right w:color="auto" w:space="0" w:sz="0" w:val="none"/>
                <w:between w:color="auto" w:space="6" w:sz="0" w:val="none"/>
              </w:pBdr>
              <w:spacing w:after="0" w:before="0" w:lineRule="auto"/>
              <w:rPr/>
            </w:pPr>
            <w:bookmarkStart w:colFirst="0" w:colLast="0" w:name="_ri5h19repoq2" w:id="39"/>
            <w:bookmarkEnd w:id="39"/>
            <w:r w:rsidDel="00000000" w:rsidR="00000000" w:rsidRPr="00000000">
              <w:rPr>
                <w:rtl w:val="0"/>
              </w:rPr>
              <w:t xml:space="preserve">Possíveis fontes de evidências:</w:t>
            </w:r>
          </w:p>
        </w:tc>
      </w:tr>
      <w:tr>
        <w:trPr>
          <w:cantSplit w:val="0"/>
          <w:trHeight w:val="103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136">
            <w:pPr>
              <w:numPr>
                <w:ilvl w:val="0"/>
                <w:numId w:val="6"/>
              </w:numPr>
              <w:pBdr>
                <w:top w:color="auto" w:space="12" w:sz="0" w:val="none"/>
                <w:bottom w:color="auto" w:space="12" w:sz="0" w:val="none"/>
                <w:right w:color="auto" w:space="0" w:sz="0" w:val="none"/>
                <w:between w:color="auto" w:space="12" w:sz="0" w:val="none"/>
              </w:pBdr>
              <w:spacing w:after="0" w:line="240" w:lineRule="auto"/>
              <w:ind w:left="720" w:hanging="360"/>
              <w:jc w:val="left"/>
              <w:rPr>
                <w:u w:val="none"/>
              </w:rPr>
            </w:pPr>
            <w:r w:rsidDel="00000000" w:rsidR="00000000" w:rsidRPr="00000000">
              <w:rPr>
                <w:rtl w:val="0"/>
              </w:rPr>
              <w:t xml:space="preserve">Formulários de avaliação de desempenho (ex: verificar se há campos para feedback de líderes de projeto).</w:t>
            </w:r>
          </w:p>
          <w:p w:rsidR="00000000" w:rsidDel="00000000" w:rsidP="00000000" w:rsidRDefault="00000000" w:rsidRPr="00000000" w14:paraId="00000137">
            <w:pPr>
              <w:numPr>
                <w:ilvl w:val="0"/>
                <w:numId w:val="6"/>
              </w:numPr>
              <w:pBdr>
                <w:top w:color="auto" w:space="12" w:sz="0" w:val="none"/>
                <w:bottom w:color="auto" w:space="12" w:sz="0" w:val="none"/>
                <w:right w:color="auto" w:space="0" w:sz="0" w:val="none"/>
                <w:between w:color="auto" w:space="12" w:sz="0" w:val="none"/>
              </w:pBdr>
              <w:spacing w:after="0" w:line="240" w:lineRule="auto"/>
              <w:ind w:left="720" w:hanging="360"/>
              <w:jc w:val="left"/>
              <w:rPr>
                <w:u w:val="none"/>
              </w:rPr>
            </w:pPr>
            <w:r w:rsidDel="00000000" w:rsidR="00000000" w:rsidRPr="00000000">
              <w:rPr>
                <w:rtl w:val="0"/>
              </w:rPr>
              <w:t xml:space="preserve">Documentação oficial da política de metas (ex: OKRs, Balanced Scorecard).</w:t>
            </w:r>
          </w:p>
          <w:p w:rsidR="00000000" w:rsidDel="00000000" w:rsidP="00000000" w:rsidRDefault="00000000" w:rsidRPr="00000000" w14:paraId="00000138">
            <w:pPr>
              <w:numPr>
                <w:ilvl w:val="0"/>
                <w:numId w:val="6"/>
              </w:numPr>
              <w:pBdr>
                <w:top w:color="auto" w:space="12" w:sz="0" w:val="none"/>
                <w:bottom w:color="auto" w:space="12" w:sz="0" w:val="none"/>
                <w:right w:color="auto" w:space="0" w:sz="0" w:val="none"/>
                <w:between w:color="auto" w:space="12" w:sz="0" w:val="none"/>
              </w:pBdr>
              <w:spacing w:after="0" w:line="240" w:lineRule="auto"/>
              <w:ind w:left="720" w:hanging="360"/>
              <w:jc w:val="left"/>
              <w:rPr>
                <w:u w:val="none"/>
              </w:rPr>
            </w:pPr>
            <w:r w:rsidDel="00000000" w:rsidR="00000000" w:rsidRPr="00000000">
              <w:rPr>
                <w:rtl w:val="0"/>
              </w:rPr>
              <w:t xml:space="preserve">Política de bônus e remuneração variável (ex: verificar se o bônus é baseado em metas de equipe ou apenas departamentais/individuais).</w:t>
            </w:r>
          </w:p>
          <w:p w:rsidR="00000000" w:rsidDel="00000000" w:rsidP="00000000" w:rsidRDefault="00000000" w:rsidRPr="00000000" w14:paraId="00000139">
            <w:pPr>
              <w:numPr>
                <w:ilvl w:val="0"/>
                <w:numId w:val="6"/>
              </w:numPr>
              <w:pBdr>
                <w:top w:color="auto" w:space="12" w:sz="0" w:val="none"/>
                <w:bottom w:color="auto" w:space="12" w:sz="0" w:val="none"/>
                <w:right w:color="auto" w:space="0" w:sz="0" w:val="none"/>
                <w:between w:color="auto" w:space="12" w:sz="0" w:val="none"/>
              </w:pBdr>
              <w:spacing w:after="0" w:line="240" w:lineRule="auto"/>
              <w:ind w:left="720" w:hanging="360"/>
              <w:jc w:val="left"/>
              <w:rPr>
                <w:u w:val="none"/>
              </w:rPr>
            </w:pPr>
            <w:r w:rsidDel="00000000" w:rsidR="00000000" w:rsidRPr="00000000">
              <w:rPr>
                <w:rtl w:val="0"/>
              </w:rPr>
              <w:t xml:space="preserve">Atas de reuniões de avaliação de desempenho (com permissão).</w:t>
            </w:r>
          </w:p>
          <w:p w:rsidR="00000000" w:rsidDel="00000000" w:rsidP="00000000" w:rsidRDefault="00000000" w:rsidRPr="00000000" w14:paraId="0000013A">
            <w:pPr>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13B">
            <w:pPr>
              <w:numPr>
                <w:ilvl w:val="0"/>
                <w:numId w:val="21"/>
              </w:numPr>
              <w:pBdr>
                <w:top w:color="auto" w:space="12" w:sz="0" w:val="none"/>
                <w:bottom w:color="auto" w:space="12" w:sz="0" w:val="none"/>
                <w:right w:color="auto" w:space="0" w:sz="0" w:val="none"/>
                <w:between w:color="auto" w:space="12" w:sz="0" w:val="none"/>
              </w:pBdr>
              <w:spacing w:after="0" w:line="240" w:lineRule="auto"/>
              <w:ind w:left="720" w:hanging="360"/>
              <w:jc w:val="left"/>
              <w:rPr>
                <w:u w:val="none"/>
              </w:rPr>
            </w:pPr>
            <w:r w:rsidDel="00000000" w:rsidR="00000000" w:rsidRPr="00000000">
              <w:rPr>
                <w:rtl w:val="0"/>
              </w:rPr>
              <w:t xml:space="preserve">Percentual da avaliação de desempenho de um funcionário que é determinado por metas de equipe/comunidade vs. metas departamentais.</w:t>
            </w:r>
          </w:p>
          <w:p w:rsidR="00000000" w:rsidDel="00000000" w:rsidP="00000000" w:rsidRDefault="00000000" w:rsidRPr="00000000" w14:paraId="0000013C">
            <w:pPr>
              <w:numPr>
                <w:ilvl w:val="0"/>
                <w:numId w:val="21"/>
              </w:numPr>
              <w:pBdr>
                <w:top w:color="auto" w:space="12" w:sz="0" w:val="none"/>
                <w:bottom w:color="auto" w:space="12" w:sz="0" w:val="none"/>
                <w:right w:color="auto" w:space="0" w:sz="0" w:val="none"/>
                <w:between w:color="auto" w:space="12" w:sz="0" w:val="none"/>
              </w:pBdr>
              <w:spacing w:after="0" w:line="240" w:lineRule="auto"/>
              <w:ind w:left="720" w:hanging="360"/>
              <w:jc w:val="left"/>
              <w:rPr>
                <w:u w:val="none"/>
              </w:rPr>
            </w:pPr>
            <w:r w:rsidDel="00000000" w:rsidR="00000000" w:rsidRPr="00000000">
              <w:rPr>
                <w:rtl w:val="0"/>
              </w:rPr>
              <w:t xml:space="preserve">Métricas formais de "sucesso de equipes de especialistas".</w:t>
            </w:r>
          </w:p>
          <w:p w:rsidR="00000000" w:rsidDel="00000000" w:rsidP="00000000" w:rsidRDefault="00000000" w:rsidRPr="00000000" w14:paraId="0000013D">
            <w:pPr>
              <w:numPr>
                <w:ilvl w:val="0"/>
                <w:numId w:val="21"/>
              </w:numPr>
              <w:pBdr>
                <w:top w:color="auto" w:space="12" w:sz="0" w:val="none"/>
                <w:bottom w:color="auto" w:space="12" w:sz="0" w:val="none"/>
                <w:right w:color="auto" w:space="0" w:sz="0" w:val="none"/>
                <w:between w:color="auto" w:space="12" w:sz="0" w:val="none"/>
              </w:pBdr>
              <w:spacing w:after="0" w:line="240" w:lineRule="auto"/>
              <w:ind w:left="720" w:hanging="360"/>
              <w:jc w:val="left"/>
              <w:rPr>
                <w:u w:val="none"/>
              </w:rPr>
            </w:pPr>
            <w:r w:rsidDel="00000000" w:rsidR="00000000" w:rsidRPr="00000000">
              <w:rPr>
                <w:rtl w:val="0"/>
              </w:rPr>
              <w:t xml:space="preserve">Métricas de "controladoria financeira de comunidades".</w:t>
            </w:r>
          </w:p>
          <w:p w:rsidR="00000000" w:rsidDel="00000000" w:rsidP="00000000" w:rsidRDefault="00000000" w:rsidRPr="00000000" w14:paraId="0000013E">
            <w:pPr>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13F">
            <w:pPr>
              <w:numPr>
                <w:ilvl w:val="0"/>
                <w:numId w:val="8"/>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N0:</w:t>
            </w:r>
            <w:r w:rsidDel="00000000" w:rsidR="00000000" w:rsidRPr="00000000">
              <w:rPr>
                <w:rtl w:val="0"/>
              </w:rPr>
              <w:t xml:space="preserve"> O trabalho em projetos multifuncionais é visto como "trabalho extra" ou uma distração das "metas reais" do departamento. Não há reconhecimento formal.</w:t>
            </w:r>
          </w:p>
          <w:p w:rsidR="00000000" w:rsidDel="00000000" w:rsidP="00000000" w:rsidRDefault="00000000" w:rsidRPr="00000000" w14:paraId="00000140">
            <w:pPr>
              <w:numPr>
                <w:ilvl w:val="0"/>
                <w:numId w:val="8"/>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N1:</w:t>
            </w:r>
            <w:r w:rsidDel="00000000" w:rsidR="00000000" w:rsidRPr="00000000">
              <w:rPr>
                <w:rtl w:val="0"/>
              </w:rPr>
              <w:t xml:space="preserve"> As metas são 100% definidas pelo gerente departamental e focadas em métricas de eficiência locais (mentalidade de silo). O desempenho em uma equipe multifuncional não tem impacto formal na avaliação.</w:t>
            </w:r>
          </w:p>
          <w:p w:rsidR="00000000" w:rsidDel="00000000" w:rsidP="00000000" w:rsidRDefault="00000000" w:rsidRPr="00000000" w14:paraId="00000141">
            <w:pPr>
              <w:numPr>
                <w:ilvl w:val="0"/>
                <w:numId w:val="8"/>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N2:</w:t>
            </w:r>
            <w:r w:rsidDel="00000000" w:rsidR="00000000" w:rsidRPr="00000000">
              <w:rPr>
                <w:rtl w:val="0"/>
              </w:rPr>
              <w:t xml:space="preserve"> A avaliação de desempenho é tradicional. O gerente departamental pode, se quiser, pedir um feedback informal ao líder de um projeto, mas esse feedback não tem peso estruturado e não afeta bônus ou promoções.</w:t>
            </w:r>
          </w:p>
          <w:p w:rsidR="00000000" w:rsidDel="00000000" w:rsidP="00000000" w:rsidRDefault="00000000" w:rsidRPr="00000000" w14:paraId="00000142">
            <w:pPr>
              <w:numPr>
                <w:ilvl w:val="0"/>
                <w:numId w:val="8"/>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N3:</w:t>
            </w:r>
            <w:r w:rsidDel="00000000" w:rsidR="00000000" w:rsidRPr="00000000">
              <w:rPr>
                <w:rtl w:val="0"/>
              </w:rPr>
              <w:t xml:space="preserve"> O sistema de metas começa a incluir objetivos multidimensionais, como "eficiência do processo" ou "colaboração". O trabalho em comunidades é incentivado como uma forma de "desenvolvimento pessoal", mas as metas financeiras ainda são departamentais.</w:t>
            </w:r>
          </w:p>
          <w:p w:rsidR="00000000" w:rsidDel="00000000" w:rsidP="00000000" w:rsidRDefault="00000000" w:rsidRPr="00000000" w14:paraId="00000143">
            <w:pPr>
              <w:numPr>
                <w:ilvl w:val="0"/>
                <w:numId w:val="8"/>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N4: </w:t>
            </w:r>
            <w:r w:rsidDel="00000000" w:rsidR="00000000" w:rsidRPr="00000000">
              <w:rPr>
                <w:rtl w:val="0"/>
              </w:rPr>
              <w:t xml:space="preserve">O sistema de avaliação de desempenho é formalmente matricial. O feedback do líder da comunidade/projeto é um input obrigatório e tem peso definido na avaliação final do funcionário.</w:t>
            </w:r>
          </w:p>
          <w:p w:rsidR="00000000" w:rsidDel="00000000" w:rsidP="00000000" w:rsidRDefault="00000000" w:rsidRPr="00000000" w14:paraId="00000144">
            <w:pPr>
              <w:numPr>
                <w:ilvl w:val="0"/>
                <w:numId w:val="8"/>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N5:</w:t>
            </w:r>
            <w:r w:rsidDel="00000000" w:rsidR="00000000" w:rsidRPr="00000000">
              <w:rPr>
                <w:rtl w:val="0"/>
              </w:rPr>
              <w:t xml:space="preserve"> A maior parte das metas de desempenho está diretamente atrelada aos resultados e entregas da comunidade/equipe, e não às metas do departamento funcional. A empresa começa a medir ativamente o "sucesso das equipes de especialistas".</w:t>
            </w:r>
          </w:p>
          <w:p w:rsidR="00000000" w:rsidDel="00000000" w:rsidP="00000000" w:rsidRDefault="00000000" w:rsidRPr="00000000" w14:paraId="00000145">
            <w:pPr>
              <w:numPr>
                <w:ilvl w:val="0"/>
                <w:numId w:val="8"/>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N6:</w:t>
            </w:r>
            <w:r w:rsidDel="00000000" w:rsidR="00000000" w:rsidRPr="00000000">
              <w:rPr>
                <w:rtl w:val="0"/>
              </w:rPr>
              <w:t xml:space="preserve">.O sistema de remuneração (bônus) é diretamente atrelado ao desempenho da comunidade. A empresa possui uma "controladoria financeira de comunidades" para medir o valor entregue por elas, e o departamento funcional age principalmente como um centro de competência para desenvolvimento de carreira, não como o principal avaliador de resultados.</w:t>
            </w:r>
          </w:p>
          <w:p w:rsidR="00000000" w:rsidDel="00000000" w:rsidP="00000000" w:rsidRDefault="00000000" w:rsidRPr="00000000" w14:paraId="00000146">
            <w:pPr>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147">
            <w:pPr>
              <w:numPr>
                <w:ilvl w:val="0"/>
                <w:numId w:val="1"/>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Entrevistar 3 funcionários de departamentos diferentes que participam da mesma comunidade/projeto e perguntar como esse trabalho impacta sua avaliação de desempenho e bônus.</w:t>
            </w:r>
          </w:p>
          <w:p w:rsidR="00000000" w:rsidDel="00000000" w:rsidP="00000000" w:rsidRDefault="00000000" w:rsidRPr="00000000" w14:paraId="00000148">
            <w:pPr>
              <w:numPr>
                <w:ilvl w:val="0"/>
                <w:numId w:val="1"/>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Entrevistar 2 líderes de projeto/comunidade e perguntar qual é o seu papel formal no processo de avaliação de desempenho dos membros de sua equipe.</w:t>
            </w:r>
          </w:p>
          <w:p w:rsidR="00000000" w:rsidDel="00000000" w:rsidP="00000000" w:rsidRDefault="00000000" w:rsidRPr="00000000" w14:paraId="00000149">
            <w:pPr>
              <w:numPr>
                <w:ilvl w:val="0"/>
                <w:numId w:val="1"/>
              </w:numPr>
              <w:pBdr>
                <w:top w:color="auto" w:space="12" w:sz="0" w:val="none"/>
                <w:bottom w:color="auto" w:space="12" w:sz="0" w:val="none"/>
                <w:right w:color="auto" w:space="0" w:sz="0" w:val="none"/>
                <w:between w:color="auto" w:space="12" w:sz="0" w:val="none"/>
              </w:pBdr>
              <w:spacing w:after="0" w:line="240" w:lineRule="auto"/>
              <w:ind w:left="708.6614173228347" w:hanging="360"/>
              <w:jc w:val="left"/>
            </w:pPr>
            <w:r w:rsidDel="00000000" w:rsidR="00000000" w:rsidRPr="00000000">
              <w:rPr>
                <w:rtl w:val="0"/>
              </w:rPr>
              <w:t xml:space="preserve">Revisar os formulários de avaliação de desempenho para ver se o "feedback 360 graus" ou feedback de líderes de projeto é um componente obrigatório.</w:t>
            </w:r>
          </w:p>
        </w:tc>
      </w:tr>
    </w:tbl>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keepNext w:val="0"/>
        <w:widowControl w:val="0"/>
        <w:pBdr>
          <w:top w:color="auto" w:space="0" w:sz="0" w:val="none"/>
          <w:left w:color="auto" w:space="0" w:sz="0" w:val="none"/>
          <w:bottom w:color="auto" w:space="0" w:sz="0" w:val="none"/>
          <w:right w:color="auto" w:space="0" w:sz="0" w:val="none"/>
          <w:between w:color="auto" w:space="0" w:sz="0" w:val="none"/>
        </w:pBdr>
        <w:ind w:left="0"/>
        <w:rPr/>
      </w:pPr>
      <w:bookmarkStart w:colFirst="0" w:colLast="0" w:name="_46oxlj9394eg" w:id="40"/>
      <w:bookmarkEnd w:id="40"/>
      <w:r w:rsidDel="00000000" w:rsidR="00000000" w:rsidRPr="00000000">
        <w:rPr>
          <w:rtl w:val="0"/>
        </w:rPr>
        <w:t xml:space="preserve">Questão XX - Tema</w:t>
      </w:r>
    </w:p>
    <w:tbl>
      <w:tblPr>
        <w:tblStyle w:val="Table23"/>
        <w:tblW w:w="9025.511811023624" w:type="dxa"/>
        <w:jc w:val="left"/>
        <w:tblLayout w:type="fixed"/>
        <w:tblLook w:val="0600"/>
      </w:tblPr>
      <w:tblGrid>
        <w:gridCol w:w="3473.634479900539"/>
        <w:gridCol w:w="5551.877331123085"/>
        <w:tblGridChange w:id="0">
          <w:tblGrid>
            <w:gridCol w:w="3473.634479900539"/>
            <w:gridCol w:w="5551.877331123085"/>
          </w:tblGrid>
        </w:tblGridChange>
      </w:tblGrid>
      <w:tr>
        <w:trPr>
          <w:cantSplit w:val="0"/>
          <w:trHeight w:val="72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Como a gestão ágil e a distribuição de autoridade são aplicadas para garantir que as comunidades flexíveis possam tomar decisões rapidamente?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4E">
            <w:pPr>
              <w:pStyle w:val="Heading2"/>
              <w:keepNext w:val="0"/>
              <w:widowControl w:val="0"/>
              <w:pBdr>
                <w:top w:color="auto" w:space="6" w:sz="0" w:val="none"/>
                <w:left w:color="auto" w:space="0" w:sz="0" w:val="none"/>
                <w:bottom w:color="auto" w:space="0" w:sz="0" w:val="none"/>
                <w:right w:color="auto" w:space="0" w:sz="0" w:val="none"/>
              </w:pBdr>
              <w:spacing w:after="0" w:before="0" w:lineRule="auto"/>
              <w:rPr/>
            </w:pPr>
            <w:bookmarkStart w:colFirst="0" w:colLast="0" w:name="_npxlol2yslbx" w:id="41"/>
            <w:bookmarkEnd w:id="41"/>
            <w:r w:rsidDel="00000000" w:rsidR="00000000" w:rsidRPr="00000000">
              <w:rPr>
                <w:rtl w:val="0"/>
              </w:rPr>
              <w:t xml:space="preserve">Capacidade em medição: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0" w:line="240" w:lineRule="auto"/>
              <w:jc w:val="left"/>
              <w:rPr/>
            </w:pPr>
            <w:r w:rsidDel="00000000" w:rsidR="00000000" w:rsidRPr="00000000">
              <w:rPr>
                <w:rtl w:val="0"/>
              </w:rPr>
              <w:t xml:space="preserve">Comunidades flexíveis</w:t>
            </w:r>
          </w:p>
        </w:tc>
      </w:tr>
    </w:tbl>
    <w:p w:rsidR="00000000" w:rsidDel="00000000" w:rsidP="00000000" w:rsidRDefault="00000000" w:rsidRPr="00000000" w14:paraId="00000150">
      <w:pPr>
        <w:rPr/>
      </w:pPr>
      <w:r w:rsidDel="00000000" w:rsidR="00000000" w:rsidRPr="00000000">
        <w:rPr>
          <w:rtl w:val="0"/>
        </w:rPr>
      </w:r>
    </w:p>
    <w:tbl>
      <w:tblPr>
        <w:tblStyle w:val="Table24"/>
        <w:tblW w:w="9025.511811023624" w:type="dxa"/>
        <w:jc w:val="left"/>
        <w:tblLayout w:type="fixed"/>
        <w:tblLook w:val="0600"/>
      </w:tblPr>
      <w:tblGrid>
        <w:gridCol w:w="1662.5942809780358"/>
        <w:gridCol w:w="7362.917530045588"/>
        <w:tblGridChange w:id="0">
          <w:tblGrid>
            <w:gridCol w:w="1662.5942809780358"/>
            <w:gridCol w:w="7362.917530045588"/>
          </w:tblGrid>
        </w:tblGridChange>
      </w:tblGrid>
      <w:tr>
        <w:trPr>
          <w:cantSplit w:val="0"/>
          <w:trHeight w:val="690" w:hRule="atLeast"/>
          <w:tblHeader w:val="0"/>
        </w:trPr>
        <w:tc>
          <w:tcPr>
            <w:gridSpan w:val="2"/>
            <w:tcBorders>
              <w:top w:color="000000" w:space="0" w:sz="8" w:val="single"/>
              <w:left w:color="000000" w:space="0" w:sz="8" w:val="single"/>
              <w:bottom w:color="000000" w:space="0" w:sz="8" w:val="single"/>
              <w:right w:color="000000"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51">
            <w:pPr>
              <w:pStyle w:val="Heading2"/>
              <w:keepNext w:val="0"/>
              <w:widowControl w:val="0"/>
              <w:pBdr>
                <w:top w:color="auto" w:space="6" w:sz="0" w:val="none"/>
                <w:left w:color="auto" w:space="0" w:sz="0" w:val="none"/>
                <w:bottom w:color="auto" w:space="6" w:sz="0" w:val="none"/>
                <w:right w:color="auto" w:space="0" w:sz="0" w:val="none"/>
                <w:between w:color="auto" w:space="6" w:sz="0" w:val="none"/>
              </w:pBdr>
              <w:spacing w:after="0" w:before="0" w:lineRule="auto"/>
              <w:jc w:val="center"/>
              <w:rPr/>
            </w:pPr>
            <w:bookmarkStart w:colFirst="0" w:colLast="0" w:name="_9i02icacxt58" w:id="42"/>
            <w:bookmarkEnd w:id="42"/>
            <w:r w:rsidDel="00000000" w:rsidR="00000000" w:rsidRPr="00000000">
              <w:rPr>
                <w:rtl w:val="0"/>
              </w:rPr>
              <w:t xml:space="preserve">Respostas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pStyle w:val="Heading2"/>
              <w:keepNext w:val="0"/>
              <w:widowControl w:val="0"/>
              <w:pBdr>
                <w:top w:color="auto" w:space="6" w:sz="0" w:val="none"/>
                <w:left w:color="auto" w:space="0" w:sz="0" w:val="none"/>
                <w:bottom w:color="auto" w:space="0" w:sz="0" w:val="none"/>
                <w:right w:color="auto" w:space="0" w:sz="0" w:val="none"/>
              </w:pBdr>
              <w:spacing w:after="0" w:before="0" w:lineRule="auto"/>
              <w:jc w:val="center"/>
              <w:rPr/>
            </w:pPr>
            <w:bookmarkStart w:colFirst="0" w:colLast="0" w:name="_6o3saoca694a" w:id="43"/>
            <w:bookmarkEnd w:id="43"/>
            <w:r w:rsidDel="00000000" w:rsidR="00000000" w:rsidRPr="00000000">
              <w:rPr>
                <w:rtl w:val="0"/>
              </w:rPr>
              <w:t xml:space="preserve">Peso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pStyle w:val="Heading2"/>
              <w:keepNext w:val="0"/>
              <w:widowControl w:val="0"/>
              <w:pBdr>
                <w:top w:color="auto" w:space="6" w:sz="0" w:val="none"/>
                <w:left w:color="auto" w:space="0" w:sz="0" w:val="none"/>
                <w:bottom w:color="auto" w:space="0" w:sz="0" w:val="none"/>
                <w:right w:color="auto" w:space="0" w:sz="0" w:val="none"/>
              </w:pBdr>
              <w:spacing w:after="0" w:before="0" w:lineRule="auto"/>
              <w:jc w:val="center"/>
              <w:rPr/>
            </w:pPr>
            <w:bookmarkStart w:colFirst="0" w:colLast="0" w:name="_gyu4msfwe8pv" w:id="44"/>
            <w:bookmarkEnd w:id="44"/>
            <w:r w:rsidDel="00000000" w:rsidR="00000000" w:rsidRPr="00000000">
              <w:rPr>
                <w:rtl w:val="0"/>
              </w:rPr>
              <w:t xml:space="preserve">Item de resposta</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Estrutura rígida de comando e controle. Todas as decisões, mesmo as operacionais, são escaladas para a gerência departamental. As equipes não têm autonomia.</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 gestão de projetos é tradicional (ex: cascata, waterfall). As equipes apenas executam tarefas pré-definidas e não têm autoridade para alterar o plano.</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A empresa experimenta métodos ágeis (ex: Scrum), mas apenas em "ilhas" (como TI). As "comunidades" em outras áreas não têm autoridade real para mudar escopo ou alocar recursos.</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Métodos ágeis (como Sprints ou Daily Scrums) são usados em algumas equipes. No entanto, as decisões importantes (orçamento, priorização) ainda são centralizadas nos gerentes de departamento.</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Os direitos de decisão são gerenciados ativamente. As equipes têm autonomia definida para tomar decisões operacionais (o "como fazer"), enquanto a gerência define os objetivos estratégicos (o "o que fazer").</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 gestão ágil é a norma para a maioria dos projetos. As equipes são capacitadas pela organização para fazer ajustes que facilitem a cooperação e podem compartilhar recursos em projetos de longo prazo.</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line="240" w:lineRule="auto"/>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A organização opera com gestão ágil em larga escala. As comunidades flexíveis têm alto grau de responsabilidade individual e autoridade para tomar decisões descentralizadas rapidamente, alinhadas aos objetivos estratégicos.</w:t>
            </w:r>
          </w:p>
        </w:tc>
      </w:tr>
    </w:tbl>
    <w:p w:rsidR="00000000" w:rsidDel="00000000" w:rsidP="00000000" w:rsidRDefault="00000000" w:rsidRPr="00000000" w14:paraId="00000163">
      <w:pPr>
        <w:rPr/>
      </w:pPr>
      <w:r w:rsidDel="00000000" w:rsidR="00000000" w:rsidRPr="00000000">
        <w:rPr>
          <w:rtl w:val="0"/>
        </w:rPr>
      </w:r>
    </w:p>
    <w:tbl>
      <w:tblPr>
        <w:tblStyle w:val="Table25"/>
        <w:tblW w:w="9025.511811023624" w:type="dxa"/>
        <w:jc w:val="left"/>
        <w:tblLayout w:type="fixed"/>
        <w:tblLook w:val="0600"/>
      </w:tblPr>
      <w:tblGrid>
        <w:gridCol w:w="9025.511811023624"/>
        <w:tblGridChange w:id="0">
          <w:tblGrid>
            <w:gridCol w:w="9025.511811023624"/>
          </w:tblGrid>
        </w:tblGridChange>
      </w:tblGrid>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164">
            <w:pPr>
              <w:pStyle w:val="Heading2"/>
              <w:keepNext w:val="0"/>
              <w:widowControl w:val="0"/>
              <w:pBdr>
                <w:top w:color="auto" w:space="6" w:sz="0" w:val="none"/>
                <w:left w:color="auto" w:space="0" w:sz="0" w:val="none"/>
                <w:bottom w:color="auto" w:space="6" w:sz="0" w:val="none"/>
                <w:right w:color="auto" w:space="0" w:sz="0" w:val="none"/>
                <w:between w:color="auto" w:space="6" w:sz="0" w:val="none"/>
              </w:pBdr>
              <w:spacing w:after="0" w:before="0" w:lineRule="auto"/>
              <w:rPr/>
            </w:pPr>
            <w:bookmarkStart w:colFirst="0" w:colLast="0" w:name="_2708fhpxvhlu" w:id="45"/>
            <w:bookmarkEnd w:id="45"/>
            <w:r w:rsidDel="00000000" w:rsidR="00000000" w:rsidRPr="00000000">
              <w:rPr>
                <w:rtl w:val="0"/>
              </w:rPr>
              <w:t xml:space="preserve">Possíveis fontes de evidências:</w:t>
            </w:r>
          </w:p>
        </w:tc>
      </w:tr>
      <w:tr>
        <w:trPr>
          <w:cantSplit w:val="0"/>
          <w:trHeight w:val="103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166">
            <w:pPr>
              <w:numPr>
                <w:ilvl w:val="0"/>
                <w:numId w:val="19"/>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Manuais de metodologia de gestão de projetos (ex: verificando se usam PMBOK, Scrum, SAFe, etc.).</w:t>
            </w:r>
          </w:p>
          <w:p w:rsidR="00000000" w:rsidDel="00000000" w:rsidP="00000000" w:rsidRDefault="00000000" w:rsidRPr="00000000" w14:paraId="00000167">
            <w:pPr>
              <w:numPr>
                <w:ilvl w:val="0"/>
                <w:numId w:val="19"/>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Quadros Kanban ou backlogs de Scrum (digitais ou físicos, como Trello, Jira, Azure DevOps).</w:t>
            </w:r>
          </w:p>
          <w:p w:rsidR="00000000" w:rsidDel="00000000" w:rsidP="00000000" w:rsidRDefault="00000000" w:rsidRPr="00000000" w14:paraId="00000168">
            <w:pPr>
              <w:numPr>
                <w:ilvl w:val="0"/>
                <w:numId w:val="19"/>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Atas de reuniões de Sprint Planning ou Sprint Review.</w:t>
            </w:r>
          </w:p>
          <w:p w:rsidR="00000000" w:rsidDel="00000000" w:rsidP="00000000" w:rsidRDefault="00000000" w:rsidRPr="00000000" w14:paraId="00000169">
            <w:pPr>
              <w:numPr>
                <w:ilvl w:val="0"/>
                <w:numId w:val="19"/>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Matrizes de responsabilidade (ex: RACI) para projetos, que definem quem aprova e quem decide.</w:t>
            </w:r>
          </w:p>
          <w:p w:rsidR="00000000" w:rsidDel="00000000" w:rsidP="00000000" w:rsidRDefault="00000000" w:rsidRPr="00000000" w14:paraId="0000016A">
            <w:pPr>
              <w:numPr>
                <w:ilvl w:val="0"/>
                <w:numId w:val="19"/>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Documentação sobre processos de tomada de decisão (ex: quem aprova um gasto de R$ 5.000 para a equipe?).</w:t>
            </w:r>
          </w:p>
          <w:p w:rsidR="00000000" w:rsidDel="00000000" w:rsidP="00000000" w:rsidRDefault="00000000" w:rsidRPr="00000000" w14:paraId="0000016B">
            <w:pPr>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16C">
            <w:pPr>
              <w:numPr>
                <w:ilvl w:val="0"/>
                <w:numId w:val="11"/>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Cycle Time de Decisão (tempo médio entre a identificação de um problema pela equipe e sua resolução/decisão).</w:t>
            </w:r>
          </w:p>
          <w:p w:rsidR="00000000" w:rsidDel="00000000" w:rsidP="00000000" w:rsidRDefault="00000000" w:rsidRPr="00000000" w14:paraId="0000016D">
            <w:pPr>
              <w:numPr>
                <w:ilvl w:val="0"/>
                <w:numId w:val="11"/>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Frequência de Sprints ou ciclos de feedback.</w:t>
            </w:r>
          </w:p>
          <w:p w:rsidR="00000000" w:rsidDel="00000000" w:rsidP="00000000" w:rsidRDefault="00000000" w:rsidRPr="00000000" w14:paraId="0000016E">
            <w:pPr>
              <w:numPr>
                <w:ilvl w:val="0"/>
                <w:numId w:val="11"/>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Número de decisões que precisam ser "escaladas" para a gerência vs. número de decisões tomadas pela própria equipe.</w:t>
            </w:r>
          </w:p>
          <w:p w:rsidR="00000000" w:rsidDel="00000000" w:rsidP="00000000" w:rsidRDefault="00000000" w:rsidRPr="00000000" w14:paraId="0000016F">
            <w:pPr>
              <w:numPr>
                <w:ilvl w:val="0"/>
                <w:numId w:val="11"/>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Velocidade da Equipe (Velocity) e gráficos de Burndown (em metodologias ágeis).</w:t>
            </w:r>
          </w:p>
          <w:p w:rsidR="00000000" w:rsidDel="00000000" w:rsidP="00000000" w:rsidRDefault="00000000" w:rsidRPr="00000000" w14:paraId="00000170">
            <w:pPr>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171">
            <w:pPr>
              <w:numPr>
                <w:ilvl w:val="0"/>
                <w:numId w:val="20"/>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N0:</w:t>
            </w:r>
            <w:r w:rsidDel="00000000" w:rsidR="00000000" w:rsidRPr="00000000">
              <w:rPr>
                <w:rtl w:val="0"/>
              </w:rPr>
              <w:t xml:space="preserve">  Gestão de "comando e controle". As equipes recebem instruções detalhadas e não têm autoridade para tomar decisões. Qualquer desvio ou problema exige a paralisação e a consulta a um supervisor, que toma todas as decisões.</w:t>
            </w:r>
          </w:p>
          <w:p w:rsidR="00000000" w:rsidDel="00000000" w:rsidP="00000000" w:rsidRDefault="00000000" w:rsidRPr="00000000" w14:paraId="00000172">
            <w:pPr>
              <w:numPr>
                <w:ilvl w:val="0"/>
                <w:numId w:val="20"/>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N1:</w:t>
            </w:r>
            <w:r w:rsidDel="00000000" w:rsidR="00000000" w:rsidRPr="00000000">
              <w:rPr>
                <w:rtl w:val="0"/>
              </w:rPr>
              <w:t xml:space="preserve">  Processos de desenvolvimento inflexíveis e convencionais (ex: modelo em cascata / waterfall) são a norma. Os requisitos são definidos rigidamente no início e as equipes não têm permissão para alterá-los.</w:t>
            </w:r>
          </w:p>
          <w:p w:rsidR="00000000" w:rsidDel="00000000" w:rsidP="00000000" w:rsidRDefault="00000000" w:rsidRPr="00000000" w14:paraId="00000173">
            <w:pPr>
              <w:numPr>
                <w:ilvl w:val="0"/>
                <w:numId w:val="20"/>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N2:</w:t>
            </w:r>
            <w:r w:rsidDel="00000000" w:rsidR="00000000" w:rsidRPr="00000000">
              <w:rPr>
                <w:rtl w:val="0"/>
              </w:rPr>
              <w:t xml:space="preserve"> A empresa usa métodos tradicionais de gerenciamento de projetos. Embora haja um "gerente de projeto", ele atua como um controlador, e todas as decisões sobre escopo, tempo ou custo devem ser escaladas para um comitê de direção ou para a gerência sênior.</w:t>
            </w:r>
          </w:p>
          <w:p w:rsidR="00000000" w:rsidDel="00000000" w:rsidP="00000000" w:rsidRDefault="00000000" w:rsidRPr="00000000" w14:paraId="00000174">
            <w:pPr>
              <w:numPr>
                <w:ilvl w:val="0"/>
                <w:numId w:val="20"/>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N3:</w:t>
            </w:r>
            <w:r w:rsidDel="00000000" w:rsidR="00000000" w:rsidRPr="00000000">
              <w:rPr>
                <w:rtl w:val="0"/>
              </w:rPr>
              <w:t xml:space="preserve"> A organização começa a usar "ciclos de feedback de alta frequência". As equipes podem desenvolver protótipos rapidamente, mas a autoridade para validar e agir sobre o feedback obtido (ex: mudar o produto) ainda é centralizada na gerência.</w:t>
            </w:r>
          </w:p>
          <w:p w:rsidR="00000000" w:rsidDel="00000000" w:rsidP="00000000" w:rsidRDefault="00000000" w:rsidRPr="00000000" w14:paraId="00000175">
            <w:pPr>
              <w:numPr>
                <w:ilvl w:val="0"/>
                <w:numId w:val="20"/>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N4: </w:t>
            </w:r>
            <w:r w:rsidDel="00000000" w:rsidR="00000000" w:rsidRPr="00000000">
              <w:rPr>
                <w:rtl w:val="0"/>
              </w:rPr>
              <w:t xml:space="preserve">Abordagens de gestão ágil, como o Scrum, são implementadas formalmente nas equipes. As equipes têm autoridade para gerenciar seu próprio backlog e tomar decisões táticas dentro de um Sprint, mas decisões estratégicas (ex: orçamento do projeto, metas de longo prazo) permanecem centralizadas.</w:t>
            </w:r>
          </w:p>
          <w:p w:rsidR="00000000" w:rsidDel="00000000" w:rsidP="00000000" w:rsidRDefault="00000000" w:rsidRPr="00000000" w14:paraId="00000176">
            <w:pPr>
              <w:numPr>
                <w:ilvl w:val="0"/>
                <w:numId w:val="20"/>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N5:</w:t>
            </w:r>
            <w:r w:rsidDel="00000000" w:rsidR="00000000" w:rsidRPr="00000000">
              <w:rPr>
                <w:rtl w:val="0"/>
              </w:rPr>
              <w:t xml:space="preserve"> O gerenciamento ágil é amplamente utilizado e os direitos de decisão são descentralizados. As equipes são autorizadas a tomar decisões significativas (ex: alterar recursos, ajustar prioridades de curto prazo) para responder rapidamente ao feedback, sem precisar da aprovação da alta administração.</w:t>
            </w:r>
          </w:p>
          <w:p w:rsidR="00000000" w:rsidDel="00000000" w:rsidP="00000000" w:rsidRDefault="00000000" w:rsidRPr="00000000" w14:paraId="00000177">
            <w:pPr>
              <w:numPr>
                <w:ilvl w:val="0"/>
                <w:numId w:val="20"/>
              </w:numPr>
              <w:pBdr>
                <w:top w:color="auto" w:space="12" w:sz="0" w:val="none"/>
                <w:bottom w:color="auto" w:space="12" w:sz="0" w:val="none"/>
                <w:right w:color="auto" w:space="0" w:sz="0" w:val="none"/>
                <w:between w:color="auto" w:space="12" w:sz="0" w:val="none"/>
              </w:pBdr>
              <w:spacing w:after="0" w:line="240" w:lineRule="auto"/>
              <w:ind w:left="1440" w:hanging="360"/>
              <w:jc w:val="left"/>
            </w:pPr>
            <w:r w:rsidDel="00000000" w:rsidR="00000000" w:rsidRPr="00000000">
              <w:rPr>
                <w:b w:val="1"/>
                <w:bCs w:val="1"/>
                <w:rtl w:val="0"/>
              </w:rPr>
              <w:t xml:space="preserve">N6:</w:t>
            </w:r>
            <w:r w:rsidDel="00000000" w:rsidR="00000000" w:rsidRPr="00000000">
              <w:rPr>
                <w:rtl w:val="0"/>
              </w:rPr>
              <w:t xml:space="preserve"> A organização opera com gestão ágil em escala e alta autonomia. As comunidades flexíveis têm autoridade para tomar decisões descentralizadas que afetam até mesmo a estratégia (ex: pivotar a funcionalidade de um produto com base em dados de uso), alinhando-se rapidamente às mudanças do ambiente.</w:t>
            </w:r>
          </w:p>
          <w:p w:rsidR="00000000" w:rsidDel="00000000" w:rsidP="00000000" w:rsidRDefault="00000000" w:rsidRPr="00000000" w14:paraId="00000178">
            <w:pPr>
              <w:pBdr>
                <w:top w:color="auto" w:space="12" w:sz="0" w:val="none"/>
                <w:left w:color="auto" w:space="0" w:sz="0" w:val="none"/>
                <w:bottom w:color="auto" w:space="12" w:sz="0" w:val="none"/>
                <w:right w:color="auto" w:space="0" w:sz="0" w:val="none"/>
                <w:between w:color="auto" w:space="12" w:sz="0" w:val="none"/>
              </w:pBdr>
              <w:spacing w:after="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179">
            <w:pPr>
              <w:numPr>
                <w:ilvl w:val="0"/>
                <w:numId w:val="23"/>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Participar como ouvinte de uma reunião diária (Daily Scrum) ou de uma retrospectiva de Sprint.</w:t>
            </w:r>
          </w:p>
          <w:p w:rsidR="00000000" w:rsidDel="00000000" w:rsidP="00000000" w:rsidRDefault="00000000" w:rsidRPr="00000000" w14:paraId="0000017A">
            <w:pPr>
              <w:numPr>
                <w:ilvl w:val="0"/>
                <w:numId w:val="23"/>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Entrevistar um Product Owner ou Scrum Master sobre como as decisões de priorização são tomadas e quem tem a palavra final.</w:t>
            </w:r>
          </w:p>
          <w:p w:rsidR="00000000" w:rsidDel="00000000" w:rsidP="00000000" w:rsidRDefault="00000000" w:rsidRPr="00000000" w14:paraId="0000017B">
            <w:pPr>
              <w:numPr>
                <w:ilvl w:val="0"/>
                <w:numId w:val="23"/>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Perguntar a um membro da equipe: "Qual foi a última decisão importante que sua equipe tomou sem precisar da aprovação de um gerente sênior?".</w:t>
            </w:r>
          </w:p>
          <w:p w:rsidR="00000000" w:rsidDel="00000000" w:rsidP="00000000" w:rsidRDefault="00000000" w:rsidRPr="00000000" w14:paraId="0000017C">
            <w:pPr>
              <w:numPr>
                <w:ilvl w:val="0"/>
                <w:numId w:val="23"/>
              </w:numPr>
              <w:pBdr>
                <w:top w:color="auto" w:space="12" w:sz="0" w:val="none"/>
                <w:bottom w:color="auto" w:space="12" w:sz="0" w:val="none"/>
                <w:right w:color="auto" w:space="0" w:sz="0" w:val="none"/>
                <w:between w:color="auto" w:space="12" w:sz="0" w:val="none"/>
              </w:pBdr>
              <w:spacing w:after="0" w:line="240" w:lineRule="auto"/>
              <w:ind w:left="720" w:hanging="360"/>
              <w:jc w:val="left"/>
            </w:pPr>
            <w:r w:rsidDel="00000000" w:rsidR="00000000" w:rsidRPr="00000000">
              <w:rPr>
                <w:rtl w:val="0"/>
              </w:rPr>
              <w:t xml:space="preserve">Perguntar a um gerente: "Como você equilibra a necessidade de controle com a autonomia das equipes?".</w:t>
            </w:r>
          </w:p>
        </w:tc>
      </w:tr>
    </w:tbl>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r>
    </w:p>
    <w:tbl>
      <w:tblPr>
        <w:tblStyle w:val="Table26"/>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44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17F">
            <w:pPr>
              <w:pStyle w:val="Heading2"/>
              <w:widowControl w:val="0"/>
              <w:spacing w:after="120" w:before="120" w:line="240" w:lineRule="auto"/>
              <w:jc w:val="center"/>
              <w:rPr/>
            </w:pPr>
            <w:bookmarkStart w:colFirst="0" w:colLast="0" w:name="_8ik7lyb4k7zr" w:id="46"/>
            <w:bookmarkEnd w:id="46"/>
            <w:r w:rsidDel="00000000" w:rsidR="00000000" w:rsidRPr="00000000">
              <w:rPr>
                <w:rtl w:val="0"/>
              </w:rPr>
              <w:t xml:space="preserve">Glossário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0">
            <w:pPr>
              <w:numPr>
                <w:ilvl w:val="0"/>
                <w:numId w:val="17"/>
              </w:numPr>
              <w:spacing w:after="0" w:line="240" w:lineRule="auto"/>
              <w:ind w:left="0" w:firstLine="0"/>
              <w:jc w:val="left"/>
            </w:pPr>
            <w:r w:rsidDel="00000000" w:rsidR="00000000" w:rsidRPr="00000000">
              <w:rPr>
                <w:b w:val="1"/>
                <w:bCs w:val="1"/>
                <w:rtl w:val="0"/>
              </w:rPr>
              <w:t xml:space="preserve">API (Application Programming Interface):</w:t>
            </w:r>
            <w:r w:rsidDel="00000000" w:rsidR="00000000" w:rsidRPr="00000000">
              <w:rPr>
                <w:rtl w:val="0"/>
              </w:rPr>
              <w:t xml:space="preserve">  Interface que permite que dois sistemas de software diferentes "conversem" entre si e troquem dados de forma automatizada e flexível.</w:t>
            </w:r>
            <w:r w:rsidDel="00000000" w:rsidR="00000000" w:rsidRPr="00000000">
              <w:rPr>
                <w:rtl w:val="0"/>
              </w:rPr>
            </w:r>
          </w:p>
          <w:p w:rsidR="00000000" w:rsidDel="00000000" w:rsidP="00000000" w:rsidRDefault="00000000" w:rsidRPr="00000000" w14:paraId="00000181">
            <w:pPr>
              <w:numPr>
                <w:ilvl w:val="0"/>
                <w:numId w:val="17"/>
              </w:numPr>
              <w:spacing w:after="0" w:line="240" w:lineRule="auto"/>
              <w:ind w:left="720" w:hanging="360"/>
              <w:jc w:val="left"/>
              <w:rPr>
                <w:b w:val="1"/>
                <w:bCs w:val="1"/>
              </w:rPr>
            </w:pPr>
            <w:r w:rsidDel="00000000" w:rsidR="00000000" w:rsidRPr="00000000">
              <w:rPr>
                <w:rtl w:val="0"/>
              </w:rPr>
            </w:r>
          </w:p>
          <w:p w:rsidR="00000000" w:rsidDel="00000000" w:rsidP="00000000" w:rsidRDefault="00000000" w:rsidRPr="00000000" w14:paraId="00000182">
            <w:pPr>
              <w:numPr>
                <w:ilvl w:val="0"/>
                <w:numId w:val="17"/>
              </w:numPr>
              <w:spacing w:after="0" w:line="240" w:lineRule="auto"/>
              <w:ind w:left="0" w:firstLine="0"/>
              <w:jc w:val="left"/>
              <w:rPr>
                <w:b w:val="1"/>
                <w:bCs w:val="1"/>
              </w:rPr>
            </w:pPr>
            <w:r w:rsidDel="00000000" w:rsidR="00000000" w:rsidRPr="00000000">
              <w:rPr>
                <w:b w:val="1"/>
                <w:bCs w:val="1"/>
                <w:rtl w:val="0"/>
              </w:rPr>
              <w:t xml:space="preserve">Comunicação Rastreável</w:t>
            </w:r>
            <w:r w:rsidDel="00000000" w:rsidR="00000000" w:rsidRPr="00000000">
              <w:rPr>
                <w:rtl w:val="0"/>
              </w:rPr>
              <w:t xml:space="preserve">: Comunicação cujo contexto da mensagem é conhecido, seja por marcação automatizada (tagging) ou pela integração em tempo real com o sistema de aplicação de negócio relevante.</w:t>
            </w:r>
          </w:p>
          <w:p w:rsidR="00000000" w:rsidDel="00000000" w:rsidP="00000000" w:rsidRDefault="00000000" w:rsidRPr="00000000" w14:paraId="00000183">
            <w:pPr>
              <w:spacing w:after="0" w:line="240" w:lineRule="auto"/>
              <w:jc w:val="left"/>
              <w:rPr/>
            </w:pPr>
            <w:r w:rsidDel="00000000" w:rsidR="00000000" w:rsidRPr="00000000">
              <w:rPr>
                <w:rtl w:val="0"/>
              </w:rPr>
            </w:r>
          </w:p>
          <w:p w:rsidR="00000000" w:rsidDel="00000000" w:rsidP="00000000" w:rsidRDefault="00000000" w:rsidRPr="00000000" w14:paraId="00000184">
            <w:pPr>
              <w:numPr>
                <w:ilvl w:val="0"/>
                <w:numId w:val="17"/>
              </w:numPr>
              <w:spacing w:after="0" w:line="240" w:lineRule="auto"/>
              <w:jc w:val="left"/>
            </w:pPr>
            <w:r w:rsidDel="00000000" w:rsidR="00000000" w:rsidRPr="00000000">
              <w:rPr>
                <w:b w:val="1"/>
                <w:bCs w:val="1"/>
                <w:rtl w:val="0"/>
              </w:rPr>
              <w:t xml:space="preserve">Comunidades Flexíveis</w:t>
            </w:r>
            <w:r w:rsidDel="00000000" w:rsidR="00000000" w:rsidRPr="00000000">
              <w:rPr>
                <w:rtl w:val="0"/>
              </w:rPr>
              <w:t xml:space="preserve">:  Unidades organizacionais formadas em torno de um tema específico (por exemplo, implementação de uma nova solução de TI) ou tarefa (por exemplo, operação de fresadoras). Elas podem ser permanentes (para negócios rotineiros) ou temporárias e baseadas em projetos.</w:t>
            </w:r>
          </w:p>
          <w:p w:rsidR="00000000" w:rsidDel="00000000" w:rsidP="00000000" w:rsidRDefault="00000000" w:rsidRPr="00000000" w14:paraId="00000185">
            <w:pPr>
              <w:spacing w:after="0" w:line="240" w:lineRule="auto"/>
              <w:jc w:val="left"/>
              <w:rPr/>
            </w:pPr>
            <w:r w:rsidDel="00000000" w:rsidR="00000000" w:rsidRPr="00000000">
              <w:rPr>
                <w:rtl w:val="0"/>
              </w:rPr>
            </w:r>
          </w:p>
          <w:p w:rsidR="00000000" w:rsidDel="00000000" w:rsidP="00000000" w:rsidRDefault="00000000" w:rsidRPr="00000000" w14:paraId="00000186">
            <w:pPr>
              <w:numPr>
                <w:ilvl w:val="0"/>
                <w:numId w:val="17"/>
              </w:numPr>
              <w:spacing w:after="0" w:line="240" w:lineRule="auto"/>
              <w:ind w:left="0" w:firstLine="0"/>
              <w:jc w:val="left"/>
            </w:pPr>
            <w:r w:rsidDel="00000000" w:rsidR="00000000" w:rsidRPr="00000000">
              <w:rPr>
                <w:b w:val="1"/>
                <w:bCs w:val="1"/>
                <w:rtl w:val="0"/>
              </w:rPr>
              <w:t xml:space="preserve">EDI (Electronic Data Interchange):</w:t>
            </w:r>
            <w:r w:rsidDel="00000000" w:rsidR="00000000" w:rsidRPr="00000000">
              <w:rPr>
                <w:rtl w:val="0"/>
              </w:rPr>
              <w:t xml:space="preserve">  Troca estruturada de dados (documentos comerciais) entre sistemas de computadores de diferentes empresas, em um formato padrão.</w:t>
            </w:r>
          </w:p>
          <w:p w:rsidR="00000000" w:rsidDel="00000000" w:rsidP="00000000" w:rsidRDefault="00000000" w:rsidRPr="00000000" w14:paraId="00000187">
            <w:pPr>
              <w:numPr>
                <w:ilvl w:val="0"/>
                <w:numId w:val="17"/>
              </w:numPr>
              <w:spacing w:after="0" w:line="240" w:lineRule="auto"/>
              <w:ind w:left="0" w:firstLine="0"/>
              <w:jc w:val="left"/>
            </w:pPr>
            <w:r w:rsidDel="00000000" w:rsidR="00000000" w:rsidRPr="00000000">
              <w:rPr>
                <w:rtl w:val="0"/>
              </w:rPr>
            </w:r>
          </w:p>
          <w:p w:rsidR="00000000" w:rsidDel="00000000" w:rsidP="00000000" w:rsidRDefault="00000000" w:rsidRPr="00000000" w14:paraId="00000188">
            <w:pPr>
              <w:keepNext w:val="0"/>
              <w:keepLines w:val="0"/>
              <w:widowControl w:val="0"/>
              <w:numPr>
                <w:ilvl w:val="0"/>
                <w:numId w:val="17"/>
              </w:numPr>
              <w:spacing w:after="0" w:before="0" w:line="240" w:lineRule="auto"/>
              <w:ind w:left="0" w:firstLine="0"/>
              <w:jc w:val="left"/>
              <w:rPr>
                <w:b w:val="1"/>
                <w:bCs w:val="1"/>
                <w:u w:val="none"/>
              </w:rPr>
            </w:pPr>
            <w:r w:rsidDel="00000000" w:rsidR="00000000" w:rsidRPr="00000000">
              <w:rPr>
                <w:rtl w:val="0"/>
              </w:rPr>
            </w:r>
          </w:p>
          <w:p w:rsidR="00000000" w:rsidDel="00000000" w:rsidP="00000000" w:rsidRDefault="00000000" w:rsidRPr="00000000" w14:paraId="00000189">
            <w:pPr>
              <w:keepNext w:val="0"/>
              <w:keepLines w:val="0"/>
              <w:widowControl w:val="0"/>
              <w:numPr>
                <w:ilvl w:val="0"/>
                <w:numId w:val="17"/>
              </w:numPr>
              <w:spacing w:after="0" w:before="0" w:line="240" w:lineRule="auto"/>
              <w:ind w:left="0" w:firstLine="0"/>
              <w:jc w:val="left"/>
              <w:rPr/>
            </w:pPr>
            <w:r w:rsidDel="00000000" w:rsidR="00000000" w:rsidRPr="00000000">
              <w:rPr>
                <w:b w:val="1"/>
                <w:bCs w:val="1"/>
                <w:rtl w:val="0"/>
              </w:rPr>
              <w:t xml:space="preserve">Fonte Única da Verdade (Single Source of Truth)</w:t>
            </w:r>
            <w:r w:rsidDel="00000000" w:rsidR="00000000" w:rsidRPr="00000000">
              <w:rPr>
                <w:rtl w:val="0"/>
              </w:rPr>
              <w:t xml:space="preserve">: Princípio de arquitetura da informação que garante que dados e documentos sejam armazenados em um único local primário, sendo acessado por todos os usuários, evitando duplicação e inconsistências.</w:t>
            </w:r>
          </w:p>
          <w:p w:rsidR="00000000" w:rsidDel="00000000" w:rsidP="00000000" w:rsidRDefault="00000000" w:rsidRPr="00000000" w14:paraId="0000018A">
            <w:pPr>
              <w:keepNext w:val="0"/>
              <w:keepLines w:val="0"/>
              <w:widowControl w:val="0"/>
              <w:numPr>
                <w:ilvl w:val="0"/>
                <w:numId w:val="17"/>
              </w:num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8B">
            <w:pPr>
              <w:widowControl w:val="0"/>
              <w:numPr>
                <w:ilvl w:val="0"/>
                <w:numId w:val="17"/>
              </w:numPr>
              <w:spacing w:after="0" w:before="0" w:line="240" w:lineRule="auto"/>
              <w:ind w:left="0" w:firstLine="0"/>
              <w:jc w:val="left"/>
              <w:rPr/>
            </w:pPr>
            <w:r w:rsidDel="00000000" w:rsidR="00000000" w:rsidRPr="00000000">
              <w:rPr>
                <w:b w:val="1"/>
                <w:bCs w:val="1"/>
                <w:rtl w:val="0"/>
              </w:rPr>
              <w:t xml:space="preserve">Groupware</w:t>
            </w:r>
            <w:r w:rsidDel="00000000" w:rsidR="00000000" w:rsidRPr="00000000">
              <w:rPr>
                <w:rtl w:val="0"/>
              </w:rPr>
              <w:t xml:space="preserve">: Software projetado para ajudar pessoas envolvidas em uma tarefa comum a alcançar seus objetivos. Suporta a comunicação, colaboração e coordenação entre equipes.</w:t>
            </w:r>
          </w:p>
          <w:p w:rsidR="00000000" w:rsidDel="00000000" w:rsidP="00000000" w:rsidRDefault="00000000" w:rsidRPr="00000000" w14:paraId="0000018C">
            <w:pPr>
              <w:spacing w:after="0" w:line="240" w:lineRule="auto"/>
              <w:ind w:left="0" w:firstLine="0"/>
              <w:jc w:val="left"/>
              <w:rPr/>
            </w:pPr>
            <w:r w:rsidDel="00000000" w:rsidR="00000000" w:rsidRPr="00000000">
              <w:rPr>
                <w:rtl w:val="0"/>
              </w:rPr>
            </w:r>
          </w:p>
          <w:p w:rsidR="00000000" w:rsidDel="00000000" w:rsidP="00000000" w:rsidRDefault="00000000" w:rsidRPr="00000000" w14:paraId="0000018D">
            <w:pPr>
              <w:spacing w:after="0" w:line="240" w:lineRule="auto"/>
              <w:ind w:left="0" w:firstLine="0"/>
              <w:jc w:val="left"/>
              <w:rPr/>
            </w:pPr>
            <w:r w:rsidDel="00000000" w:rsidR="00000000" w:rsidRPr="00000000">
              <w:rPr>
                <w:b w:val="1"/>
                <w:bCs w:val="1"/>
                <w:rtl w:val="0"/>
              </w:rPr>
              <w:t xml:space="preserve">Integração Horizontal:</w:t>
            </w:r>
            <w:r w:rsidDel="00000000" w:rsidR="00000000" w:rsidRPr="00000000">
              <w:rPr>
                <w:rtl w:val="0"/>
              </w:rPr>
              <w:t xml:space="preserve">  A integração de processos empresariais através da organização e com stakeholders  ao longo da cadeia de valor (ex: fornecedores, clientes).</w:t>
            </w:r>
          </w:p>
          <w:p w:rsidR="00000000" w:rsidDel="00000000" w:rsidP="00000000" w:rsidRDefault="00000000" w:rsidRPr="00000000" w14:paraId="0000018E">
            <w:pPr>
              <w:spacing w:after="0" w:line="240" w:lineRule="auto"/>
              <w:ind w:left="0" w:firstLine="0"/>
              <w:jc w:val="left"/>
              <w:rPr/>
            </w:pPr>
            <w:r w:rsidDel="00000000" w:rsidR="00000000" w:rsidRPr="00000000">
              <w:rPr>
                <w:rtl w:val="0"/>
              </w:rPr>
            </w:r>
          </w:p>
          <w:p w:rsidR="00000000" w:rsidDel="00000000" w:rsidP="00000000" w:rsidRDefault="00000000" w:rsidRPr="00000000" w14:paraId="0000018F">
            <w:pPr>
              <w:spacing w:after="0" w:line="240" w:lineRule="auto"/>
              <w:jc w:val="left"/>
              <w:rPr/>
            </w:pPr>
            <w:r w:rsidDel="00000000" w:rsidR="00000000" w:rsidRPr="00000000">
              <w:rPr>
                <w:b w:val="1"/>
                <w:bCs w:val="1"/>
                <w:rtl w:val="0"/>
              </w:rPr>
              <w:t xml:space="preserve">MES (Manufacturing Execution System)</w:t>
            </w:r>
            <w:r w:rsidDel="00000000" w:rsidR="00000000" w:rsidRPr="00000000">
              <w:rPr>
                <w:rtl w:val="0"/>
              </w:rPr>
              <w:t xml:space="preserve">: Sistema de software focado em gerenciar e monitorar o trabalho em andamento no chão de fábrica, conectando o planejamento (ERP) à operação (máquinas)</w:t>
            </w:r>
          </w:p>
          <w:p w:rsidR="00000000" w:rsidDel="00000000" w:rsidP="00000000" w:rsidRDefault="00000000" w:rsidRPr="00000000" w14:paraId="00000190">
            <w:pPr>
              <w:spacing w:after="0" w:line="240" w:lineRule="auto"/>
              <w:jc w:val="left"/>
              <w:rPr/>
            </w:pPr>
            <w:r w:rsidDel="00000000" w:rsidR="00000000" w:rsidRPr="00000000">
              <w:rPr>
                <w:rtl w:val="0"/>
              </w:rPr>
            </w:r>
          </w:p>
          <w:p w:rsidR="00000000" w:rsidDel="00000000" w:rsidP="00000000" w:rsidRDefault="00000000" w:rsidRPr="00000000" w14:paraId="00000191">
            <w:pPr>
              <w:numPr>
                <w:ilvl w:val="0"/>
                <w:numId w:val="17"/>
              </w:numPr>
              <w:spacing w:after="0" w:line="240" w:lineRule="auto"/>
              <w:jc w:val="left"/>
            </w:pPr>
            <w:r w:rsidDel="00000000" w:rsidR="00000000" w:rsidRPr="00000000">
              <w:rPr>
                <w:b w:val="1"/>
                <w:bCs w:val="1"/>
                <w:rtl w:val="0"/>
              </w:rPr>
              <w:t xml:space="preserve">Organização Orgânica</w:t>
            </w:r>
            <w:r w:rsidDel="00000000" w:rsidR="00000000" w:rsidRPr="00000000">
              <w:rPr>
                <w:rtl w:val="0"/>
              </w:rPr>
              <w:t xml:space="preserve">:  O oposto da organização mecanicista. Os funcionários têm menos restrições e um alto grau de responsabilidade individual. É adequada para organizações com forças de trabalho altamente qualificadas que existem em um ambiente dinâmico.</w:t>
            </w:r>
          </w:p>
          <w:p w:rsidR="00000000" w:rsidDel="00000000" w:rsidP="00000000" w:rsidRDefault="00000000" w:rsidRPr="00000000" w14:paraId="00000192">
            <w:pPr>
              <w:spacing w:after="0" w:line="240" w:lineRule="auto"/>
              <w:jc w:val="left"/>
              <w:rPr/>
            </w:pPr>
            <w:r w:rsidDel="00000000" w:rsidR="00000000" w:rsidRPr="00000000">
              <w:rPr>
                <w:rtl w:val="0"/>
              </w:rPr>
            </w:r>
          </w:p>
          <w:p w:rsidR="00000000" w:rsidDel="00000000" w:rsidP="00000000" w:rsidRDefault="00000000" w:rsidRPr="00000000" w14:paraId="00000193">
            <w:pPr>
              <w:spacing w:after="0" w:line="240" w:lineRule="auto"/>
              <w:jc w:val="left"/>
              <w:rPr/>
            </w:pPr>
            <w:r w:rsidDel="00000000" w:rsidR="00000000" w:rsidRPr="00000000">
              <w:rPr>
                <w:b w:val="1"/>
                <w:bCs w:val="1"/>
                <w:rtl w:val="0"/>
              </w:rPr>
              <w:t xml:space="preserve">Realidade Aumentada (AR - Augmented Reality)</w:t>
            </w:r>
            <w:r w:rsidDel="00000000" w:rsidR="00000000" w:rsidRPr="00000000">
              <w:rPr>
                <w:rtl w:val="0"/>
              </w:rPr>
              <w:t xml:space="preserve">: Tecnologia que sobrepõe informações digitais (imagens, textos, vídeos) ao ambiente real, visualizado através de dispositivos como tablets ou óculos especiais.</w:t>
            </w:r>
          </w:p>
          <w:p w:rsidR="00000000" w:rsidDel="00000000" w:rsidP="00000000" w:rsidRDefault="00000000" w:rsidRPr="00000000" w14:paraId="00000194">
            <w:pPr>
              <w:spacing w:after="0" w:line="240" w:lineRule="auto"/>
              <w:jc w:val="left"/>
              <w:rPr/>
            </w:pPr>
            <w:r w:rsidDel="00000000" w:rsidR="00000000" w:rsidRPr="00000000">
              <w:rPr>
                <w:rtl w:val="0"/>
              </w:rPr>
            </w:r>
          </w:p>
          <w:p w:rsidR="00000000" w:rsidDel="00000000" w:rsidP="00000000" w:rsidRDefault="00000000" w:rsidRPr="00000000" w14:paraId="00000195">
            <w:pPr>
              <w:spacing w:after="0" w:line="240" w:lineRule="auto"/>
              <w:jc w:val="left"/>
              <w:rPr/>
            </w:pPr>
            <w:r w:rsidDel="00000000" w:rsidR="00000000" w:rsidRPr="00000000">
              <w:rPr>
                <w:b w:val="1"/>
                <w:bCs w:val="1"/>
                <w:rtl w:val="0"/>
              </w:rPr>
              <w:t xml:space="preserve">Sistemas de Assistência (Assistance Systems)</w:t>
            </w:r>
            <w:r w:rsidDel="00000000" w:rsidR="00000000" w:rsidRPr="00000000">
              <w:rPr>
                <w:rtl w:val="0"/>
              </w:rPr>
              <w:t xml:space="preserve">: Ferramentas tecnológicas (hardware ou software) que auxiliam os colaboradores a realizar tarefas de forma mais eficiente, segura e com maior qualidade, muitas vezes fornecendo informações contextuais.</w:t>
            </w:r>
          </w:p>
          <w:p w:rsidR="00000000" w:rsidDel="00000000" w:rsidP="00000000" w:rsidRDefault="00000000" w:rsidRPr="00000000" w14:paraId="00000196">
            <w:pPr>
              <w:spacing w:after="0" w:line="240" w:lineRule="auto"/>
              <w:jc w:val="left"/>
              <w:rPr/>
            </w:pPr>
            <w:r w:rsidDel="00000000" w:rsidR="00000000" w:rsidRPr="00000000">
              <w:rPr>
                <w:rtl w:val="0"/>
              </w:rPr>
            </w:r>
          </w:p>
          <w:p w:rsidR="00000000" w:rsidDel="00000000" w:rsidP="00000000" w:rsidRDefault="00000000" w:rsidRPr="00000000" w14:paraId="00000197">
            <w:pPr>
              <w:widowControl w:val="0"/>
              <w:numPr>
                <w:ilvl w:val="0"/>
                <w:numId w:val="17"/>
              </w:num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98">
            <w:pPr>
              <w:widowControl w:val="0"/>
              <w:numPr>
                <w:ilvl w:val="0"/>
                <w:numId w:val="17"/>
              </w:numPr>
              <w:spacing w:after="0" w:before="0" w:line="240" w:lineRule="auto"/>
              <w:ind w:left="0" w:firstLine="0"/>
              <w:jc w:val="left"/>
              <w:rPr>
                <w:u w:val="none"/>
              </w:rPr>
            </w:pPr>
            <w:r w:rsidDel="00000000" w:rsidR="00000000" w:rsidRPr="00000000">
              <w:rPr>
                <w:rtl w:val="0"/>
              </w:rPr>
            </w:r>
          </w:p>
          <w:p w:rsidR="00000000" w:rsidDel="00000000" w:rsidP="00000000" w:rsidRDefault="00000000" w:rsidRPr="00000000" w14:paraId="00000199">
            <w:pPr>
              <w:widowControl w:val="0"/>
              <w:numPr>
                <w:ilvl w:val="0"/>
                <w:numId w:val="17"/>
              </w:num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9A">
            <w:pPr>
              <w:widowControl w:val="0"/>
              <w:spacing w:after="0" w:before="0" w:line="240" w:lineRule="auto"/>
              <w:jc w:val="left"/>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tbl>
      <w:tblPr>
        <w:tblStyle w:val="Table27"/>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44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19D">
            <w:pPr>
              <w:pStyle w:val="Heading2"/>
              <w:widowControl w:val="0"/>
              <w:spacing w:after="120" w:before="120" w:lineRule="auto"/>
              <w:jc w:val="center"/>
              <w:rPr/>
            </w:pPr>
            <w:bookmarkStart w:colFirst="0" w:colLast="0" w:name="_vfbu1h7ysq64" w:id="47"/>
            <w:bookmarkEnd w:id="47"/>
            <w:r w:rsidDel="00000000" w:rsidR="00000000" w:rsidRPr="00000000">
              <w:rPr>
                <w:rtl w:val="0"/>
              </w:rPr>
              <w:t xml:space="preserve">Referências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E">
            <w:pPr>
              <w:widowControl w:val="0"/>
              <w:spacing w:after="240" w:before="0" w:line="360" w:lineRule="auto"/>
              <w:jc w:val="left"/>
              <w:rPr/>
            </w:pPr>
            <w:r w:rsidDel="00000000" w:rsidR="00000000" w:rsidRPr="00000000">
              <w:rPr>
                <w:rtl w:val="0"/>
              </w:rPr>
              <w:t xml:space="preserve">ACATECH. </w:t>
            </w:r>
            <w:r w:rsidDel="00000000" w:rsidR="00000000" w:rsidRPr="00000000">
              <w:rPr>
                <w:b w:val="1"/>
                <w:bCs w:val="1"/>
                <w:rtl w:val="0"/>
              </w:rPr>
              <w:t xml:space="preserve">Industrie 4.0 Maturity Index. Managing the Digital Transformation of Companies – UPDATE 2020 - acatech - National Academy of Science and Engineering</w:t>
            </w:r>
            <w:r w:rsidDel="00000000" w:rsidR="00000000" w:rsidRPr="00000000">
              <w:rPr>
                <w:rtl w:val="0"/>
              </w:rPr>
              <w:t xml:space="preserve">. Disponível em: &lt;https://en.acatech.de/publication/industrie-4-0-maturity-index-update-2020/download-pdf&gt;. Acesso em: 3 out. 2025.</w:t>
            </w:r>
          </w:p>
          <w:p w:rsidR="00000000" w:rsidDel="00000000" w:rsidP="00000000" w:rsidRDefault="00000000" w:rsidRPr="00000000" w14:paraId="0000019F">
            <w:pPr>
              <w:widowControl w:val="0"/>
              <w:spacing w:after="240" w:before="0" w:line="360" w:lineRule="auto"/>
              <w:jc w:val="left"/>
              <w:rPr/>
            </w:pPr>
            <w:r w:rsidDel="00000000" w:rsidR="00000000" w:rsidRPr="00000000">
              <w:rPr>
                <w:rtl w:val="0"/>
              </w:rPr>
              <w:t xml:space="preserve">EDB. </w:t>
            </w:r>
            <w:r w:rsidDel="00000000" w:rsidR="00000000" w:rsidRPr="00000000">
              <w:rPr>
                <w:b w:val="1"/>
                <w:bCs w:val="1"/>
                <w:rtl w:val="0"/>
              </w:rPr>
              <w:t xml:space="preserve">THE SMART INDUSTRY READINESS INDEX - Catalysing the transformation of manufacturing</w:t>
            </w:r>
            <w:r w:rsidDel="00000000" w:rsidR="00000000" w:rsidRPr="00000000">
              <w:rPr>
                <w:rtl w:val="0"/>
              </w:rPr>
              <w:t xml:space="preserve">. [s.l: s.n.]. Disponível em: &lt;https://www.edb.gov.sg/content/dam/edb-en/about-edb/media-releases/news/the-smart-industry-readiness-index/the-sg-smart-industry-readiness-index-whitepaper%20(1).pdf&gt;.</w:t>
            </w:r>
          </w:p>
        </w:tc>
      </w:tr>
    </w:tbl>
    <w:p w:rsidR="00000000" w:rsidDel="00000000" w:rsidP="00000000" w:rsidRDefault="00000000" w:rsidRPr="00000000" w14:paraId="000001A0">
      <w:pPr>
        <w:spacing w:after="140" w:before="0" w:line="276" w:lineRule="auto"/>
        <w:jc w:val="both"/>
        <w:rPr/>
      </w:pPr>
      <w:r w:rsidDel="00000000" w:rsidR="00000000" w:rsidRPr="00000000">
        <w:rPr>
          <w:rtl w:val="0"/>
        </w:rPr>
      </w:r>
    </w:p>
    <w:sectPr>
      <w:pgSz w:h="16838" w:w="11906"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werton Longoni Madruga" w:id="0" w:date="2025-11-11T20:59:48Z">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os números de questão.</w:t>
      </w:r>
    </w:p>
  </w:comment>
  <w:comment w:author="Cristiano" w:id="1" w:date="2025-11-14T18:50:54Z">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_Marcada como resolvida_</w:t>
      </w:r>
    </w:p>
  </w:comment>
  <w:comment w:author="Cristiano" w:id="2" w:date="2025-11-14T18:51:01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_Reaberta_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after="1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97" w:right="0" w:hanging="397"/>
      <w:jc w:val="both"/>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both"/>
    </w:pPr>
    <w:rPr>
      <w:rFonts w:ascii="Arial" w:cs="Arial" w:eastAsia="Arial" w:hAnsi="Arial"/>
      <w:b w:val="1"/>
      <w:bCs w:val="1"/>
      <w:i w:val="0"/>
      <w:iCs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100.0" w:type="dxa"/>
        <w:left w:w="90.0" w:type="dxa"/>
        <w:bottom w:w="100.0" w:type="dxa"/>
        <w:right w:w="100.0" w:type="dxa"/>
      </w:tblCellMar>
    </w:tblPr>
  </w:style>
  <w:style w:type="table" w:styleId="Table2">
    <w:basedOn w:val="TableNormal"/>
    <w:tblPr>
      <w:tblStyleRowBandSize w:val="1"/>
      <w:tblStyleColBandSize w:val="1"/>
      <w:tblCellMar>
        <w:top w:w="100.0" w:type="dxa"/>
        <w:left w:w="90.0" w:type="dxa"/>
        <w:bottom w:w="100.0" w:type="dxa"/>
        <w:right w:w="100.0" w:type="dxa"/>
      </w:tblCellMar>
    </w:tblPr>
  </w:style>
  <w:style w:type="table" w:styleId="Table3">
    <w:basedOn w:val="TableNormal"/>
    <w:tblPr>
      <w:tblStyleRowBandSize w:val="1"/>
      <w:tblStyleColBandSize w:val="1"/>
      <w:tblCellMar>
        <w:top w:w="100.0" w:type="dxa"/>
        <w:left w:w="90.0" w:type="dxa"/>
        <w:bottom w:w="100.0" w:type="dxa"/>
        <w:right w:w="100.0" w:type="dxa"/>
      </w:tblCellMar>
    </w:tblPr>
  </w:style>
  <w:style w:type="table" w:styleId="Table4">
    <w:basedOn w:val="TableNormal"/>
    <w:tblPr>
      <w:tblStyleRowBandSize w:val="1"/>
      <w:tblStyleColBandSize w:val="1"/>
      <w:tblCellMar>
        <w:top w:w="100.0" w:type="dxa"/>
        <w:left w:w="90.0" w:type="dxa"/>
        <w:bottom w:w="100.0" w:type="dxa"/>
        <w:right w:w="100.0" w:type="dxa"/>
      </w:tblCellMar>
    </w:tblPr>
  </w:style>
  <w:style w:type="table" w:styleId="Table5">
    <w:basedOn w:val="TableNormal"/>
    <w:tblPr>
      <w:tblStyleRowBandSize w:val="1"/>
      <w:tblStyleColBandSize w:val="1"/>
      <w:tblCellMar>
        <w:top w:w="100.0" w:type="dxa"/>
        <w:left w:w="90.0" w:type="dxa"/>
        <w:bottom w:w="100.0" w:type="dxa"/>
        <w:right w:w="100.0" w:type="dxa"/>
      </w:tblCellMar>
    </w:tblPr>
  </w:style>
  <w:style w:type="table" w:styleId="Table6">
    <w:basedOn w:val="TableNormal"/>
    <w:tblPr>
      <w:tblStyleRowBandSize w:val="1"/>
      <w:tblStyleColBandSize w:val="1"/>
      <w:tblCellMar>
        <w:top w:w="100.0" w:type="dxa"/>
        <w:left w:w="90.0" w:type="dxa"/>
        <w:bottom w:w="100.0" w:type="dxa"/>
        <w:right w:w="100.0" w:type="dxa"/>
      </w:tblCellMar>
    </w:tblPr>
  </w:style>
  <w:style w:type="table" w:styleId="Table7">
    <w:basedOn w:val="TableNormal"/>
    <w:tblPr>
      <w:tblStyleRowBandSize w:val="1"/>
      <w:tblStyleColBandSize w:val="1"/>
      <w:tblCellMar>
        <w:top w:w="100.0" w:type="dxa"/>
        <w:left w:w="9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00.0" w:type="dxa"/>
        <w:left w:w="90.0" w:type="dxa"/>
        <w:bottom w:w="100.0" w:type="dxa"/>
        <w:right w:w="100.0" w:type="dxa"/>
      </w:tblCellMar>
    </w:tblPr>
  </w:style>
  <w:style w:type="table" w:styleId="Table15">
    <w:basedOn w:val="TableNormal"/>
    <w:tblPr>
      <w:tblStyleRowBandSize w:val="1"/>
      <w:tblStyleColBandSize w:val="1"/>
      <w:tblCellMar>
        <w:top w:w="100.0" w:type="dxa"/>
        <w:left w:w="90.0" w:type="dxa"/>
        <w:bottom w:w="100.0" w:type="dxa"/>
        <w:right w:w="100.0" w:type="dxa"/>
      </w:tblCellMar>
    </w:tblPr>
  </w:style>
  <w:style w:type="table" w:styleId="Table16">
    <w:basedOn w:val="TableNormal"/>
    <w:tblPr>
      <w:tblStyleRowBandSize w:val="1"/>
      <w:tblStyleColBandSize w:val="1"/>
      <w:tblCellMar>
        <w:top w:w="100.0" w:type="dxa"/>
        <w:left w:w="90.0" w:type="dxa"/>
        <w:bottom w:w="100.0" w:type="dxa"/>
        <w:right w:w="100.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op w:w="100.0" w:type="dxa"/>
        <w:left w:w="90.0" w:type="dxa"/>
        <w:bottom w:w="100.0" w:type="dxa"/>
        <w:right w:w="100.0" w:type="dxa"/>
      </w:tblCellMar>
    </w:tblPr>
  </w:style>
  <w:style w:type="table" w:styleId="Table27">
    <w:basedOn w:val="TableNormal"/>
    <w:tblPr>
      <w:tblStyleRowBandSize w:val="1"/>
      <w:tblStyleColBandSize w:val="1"/>
      <w:tblCellMar>
        <w:top w:w="100.0" w:type="dxa"/>
        <w:left w:w="9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