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9DC29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01AE68E2" w14:textId="77777777" w:rsidTr="000026B1">
        <w:trPr>
          <w:trHeight w:val="52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01D3C" w14:textId="77777777" w:rsidR="006F2693" w:rsidRDefault="002067D8">
            <w:pPr>
              <w:pStyle w:val="Heading2"/>
            </w:pPr>
            <w:bookmarkStart w:id="0" w:name="_heading=h.ngltncl65gyl" w:colFirst="0" w:colLast="0"/>
            <w:bookmarkEnd w:id="0"/>
            <w:r>
              <w:t>Dimensão:</w:t>
            </w:r>
          </w:p>
        </w:tc>
      </w:tr>
      <w:tr w:rsidR="006F2693" w14:paraId="0FF543D5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A50AA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Workforce Learning &amp; Development (D13)</w:t>
            </w:r>
          </w:p>
        </w:tc>
      </w:tr>
    </w:tbl>
    <w:p w14:paraId="4F380417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700"/>
        <w:gridCol w:w="6300"/>
      </w:tblGrid>
      <w:tr w:rsidR="006F2693" w14:paraId="66EEDC0C" w14:textId="77777777" w:rsidTr="000026B1">
        <w:trPr>
          <w:trHeight w:val="52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1CBA9" w14:textId="77777777" w:rsidR="006F2693" w:rsidRDefault="002067D8" w:rsidP="000026B1">
            <w:pPr>
              <w:pStyle w:val="Heading2"/>
              <w:widowControl w:val="0"/>
            </w:pPr>
            <w:bookmarkStart w:id="1" w:name="_heading=h.jcd9nbmmos5d" w:colFirst="0" w:colLast="0"/>
            <w:bookmarkEnd w:id="1"/>
            <w:r>
              <w:t>Bloco/Pilar:</w:t>
            </w:r>
          </w:p>
        </w:tc>
      </w:tr>
      <w:tr w:rsidR="006F2693" w14:paraId="3E770D0D" w14:textId="77777777" w:rsidTr="000026B1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CA76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Bloco:</w:t>
            </w:r>
          </w:p>
        </w:tc>
        <w:tc>
          <w:tcPr>
            <w:tcW w:w="6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EFB99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Organization</w:t>
            </w:r>
          </w:p>
        </w:tc>
      </w:tr>
      <w:tr w:rsidR="006F2693" w14:paraId="7C5572D5" w14:textId="77777777" w:rsidTr="000026B1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C77EC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Pilar:</w:t>
            </w:r>
          </w:p>
        </w:tc>
        <w:tc>
          <w:tcPr>
            <w:tcW w:w="63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18E8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Talent readiness</w:t>
            </w:r>
          </w:p>
        </w:tc>
      </w:tr>
    </w:tbl>
    <w:p w14:paraId="75235282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7EA5CA6B" w14:textId="77777777" w:rsidTr="000026B1">
        <w:trPr>
          <w:trHeight w:val="52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12C1A" w14:textId="77777777" w:rsidR="006F2693" w:rsidRDefault="002067D8" w:rsidP="000026B1">
            <w:pPr>
              <w:pStyle w:val="Heading2"/>
              <w:widowControl w:val="0"/>
            </w:pPr>
            <w:bookmarkStart w:id="2" w:name="_heading=h.o1l0cuvk7rf" w:colFirst="0" w:colLast="0"/>
            <w:bookmarkEnd w:id="2"/>
            <w:r>
              <w:t>Resumo Descritivo</w:t>
            </w:r>
          </w:p>
        </w:tc>
      </w:tr>
      <w:tr w:rsidR="006F2693" w14:paraId="723283DC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35711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>
              <w:t>A capacidade de prover competências digitais é um elemento essencial para o desenvolvimento da maturidade organizacional em indústrias e instituições que buscam a transformação digital.</w:t>
            </w:r>
          </w:p>
          <w:p w14:paraId="4D400C1B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>
              <w:t>Nos modelos ACATECH e SIRI, essa capacidade faz parte da dimensão organizacional que trata do preparo da força de trabalho (Talent Readiness) e está relacionada à habilidade de planejar, desenvolver e sustentar competências técnicas e comportamentais voltadas ao uso e gestão de tecnologias digitais.</w:t>
            </w:r>
          </w:p>
          <w:p w14:paraId="2D1D34FC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>
              <w:t>O princípio de capacidade digital, na estrutura de recursos do modelo ACATECH, enfatiza que a transformação digital não depende apenas de infraestrutura tecnológica, mas também da qualificação contínua das pessoas e da incorporação de uma cultura de aprendizagem adaptativa.</w:t>
            </w:r>
          </w:p>
          <w:p w14:paraId="548684D5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>
              <w:t>A formação em competências digitais abrange tanto habilidades técnicas (como análise de dados, automação, segurança cibernética, uso de IA e ferramentas colaborativas) quanto competências cognitivas e sociais, como resolução de problemas, pensamento crítico e inovação.</w:t>
            </w:r>
          </w:p>
          <w:p w14:paraId="47A2BEB0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>
              <w:t>À medida que a maturidade aumenta, a organização evolui de ações pontuais de capacitação para um ecossistema de aprendizagem contínua e personalizada, baseado em plataformas digitais de treinamento, análise de lacunas de competência e aprendizagem autoguiada.</w:t>
            </w:r>
          </w:p>
          <w:p w14:paraId="497A4193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>
              <w:t>Nos níveis mais elevados, a força de trabalho torna-se auto aprendente, multidisciplinar e digitalmente fluente, promovendo inovação e agilidade na adoção de novas tecnologias.</w:t>
            </w:r>
          </w:p>
        </w:tc>
      </w:tr>
    </w:tbl>
    <w:p w14:paraId="16F97880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14"/>
        <w:gridCol w:w="4515"/>
      </w:tblGrid>
      <w:tr w:rsidR="006F2693" w14:paraId="03F43E68" w14:textId="77777777" w:rsidTr="000026B1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0776D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3" w:name="_heading=h.gsj6d31pgd52" w:colFirst="0" w:colLast="0"/>
            <w:bookmarkEnd w:id="3"/>
            <w:r>
              <w:lastRenderedPageBreak/>
              <w:t>Capacidades Relacionadas: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81E3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Diagnóstico e mapeamento de competências digitais;</w:t>
            </w:r>
          </w:p>
          <w:p w14:paraId="427DD3E1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Planejamento estratégico de desenvolvimento de talentos digitais;</w:t>
            </w:r>
          </w:p>
          <w:p w14:paraId="703646A9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Implementação de programas de capacitação e aprendizagem contínua</w:t>
            </w:r>
          </w:p>
          <w:p w14:paraId="6D41BF1F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Uso de tecnologias educacionais e plataformas digitais de aprendizagem;</w:t>
            </w:r>
          </w:p>
          <w:p w14:paraId="0E4E008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Incentivo à cultura digital e aprendizado autodirigido;</w:t>
            </w:r>
          </w:p>
          <w:p w14:paraId="6176DCAF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Avaliação de impacto e eficácia das capacitações digitais;</w:t>
            </w:r>
          </w:p>
          <w:p w14:paraId="27FD14C5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Integração de competências digitais com práticas operacionais;</w:t>
            </w:r>
          </w:p>
          <w:p w14:paraId="33129253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Aprendizagem organizacional baseada em dados;</w:t>
            </w:r>
          </w:p>
          <w:p w14:paraId="6A843BF0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Resiliência e adaptabilidade digital da força de trabalho;</w:t>
            </w:r>
          </w:p>
          <w:p w14:paraId="6DFC5275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Parcerias e ecossistema de aprendizagem digital.</w:t>
            </w:r>
          </w:p>
        </w:tc>
      </w:tr>
    </w:tbl>
    <w:p w14:paraId="4C0ABE79" w14:textId="77777777" w:rsidR="006F2693" w:rsidRDefault="006F2693"/>
    <w:p w14:paraId="533A059E" w14:textId="77777777" w:rsidR="006F2693" w:rsidRDefault="002067D8">
      <w:pPr>
        <w:pStyle w:val="Heading1"/>
        <w:ind w:left="0" w:firstLine="0"/>
      </w:pPr>
      <w:bookmarkStart w:id="4" w:name="_heading=h.vqisrjmcvbyq" w:colFirst="0" w:colLast="0"/>
      <w:bookmarkEnd w:id="4"/>
      <w:r>
        <w:br w:type="page"/>
      </w:r>
    </w:p>
    <w:p w14:paraId="73F65A2F" w14:textId="77777777" w:rsidR="006F2693" w:rsidRDefault="002067D8">
      <w:pPr>
        <w:pStyle w:val="Heading1"/>
        <w:ind w:left="0" w:firstLine="0"/>
      </w:pPr>
      <w:bookmarkStart w:id="5" w:name="_heading=h.nmf65dk3vd4v" w:colFirst="0" w:colLast="0"/>
      <w:bookmarkEnd w:id="5"/>
      <w:r>
        <w:t>Questão 1 – Diagnóstico e mapeamento de competências digitais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7B0E9EEC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EAA78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Em que medida a organização identifica, registra e monitora as competências digitais necessárias para cada função</w:t>
            </w:r>
            <w:r w:rsidR="005842AC">
              <w:t xml:space="preserve">     </w:t>
            </w:r>
            <w:r>
              <w:t>?</w:t>
            </w:r>
          </w:p>
        </w:tc>
      </w:tr>
      <w:tr w:rsidR="006F2693" w14:paraId="72113D1E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C20F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6" w:name="_heading=h.fb3684yrlr5f" w:colFirst="0" w:colLast="0"/>
            <w:bookmarkEnd w:id="6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8C317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Prover competencias digitais</w:t>
            </w:r>
            <w:r w:rsidR="005842AC">
              <w:t xml:space="preserve">     </w:t>
            </w:r>
          </w:p>
        </w:tc>
      </w:tr>
    </w:tbl>
    <w:p w14:paraId="1A629A2B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31A5AB7F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1173F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7" w:name="_heading=h.578mr0wnznm3" w:colFirst="0" w:colLast="0"/>
            <w:bookmarkEnd w:id="7"/>
            <w:r>
              <w:t>Respostas</w:t>
            </w:r>
          </w:p>
        </w:tc>
      </w:tr>
      <w:tr w:rsidR="006F2693" w14:paraId="0624E7DA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0F849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8" w:name="_heading=h.mffqabrjbzaj" w:colFirst="0" w:colLast="0"/>
            <w:bookmarkEnd w:id="8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1D77F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9" w:name="_heading=h.56yiwxv1aoe8" w:colFirst="0" w:colLast="0"/>
            <w:bookmarkEnd w:id="9"/>
            <w:r>
              <w:t>Item de resposta</w:t>
            </w:r>
          </w:p>
        </w:tc>
      </w:tr>
      <w:tr w:rsidR="006F2693" w14:paraId="7287234D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F38F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91A00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A organização não possui levantamento das competências digitais dos colaboradores.                                       </w:t>
            </w:r>
          </w:p>
        </w:tc>
      </w:tr>
      <w:tr w:rsidR="006F2693" w14:paraId="640410F9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2EBE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0CE8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Existem descrições de cargos e habilidades básicas, mas sem foco em competências digitais. </w:t>
            </w:r>
          </w:p>
        </w:tc>
      </w:tr>
      <w:tr w:rsidR="006F2693" w14:paraId="6F21E40C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017E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1FADD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As competências digitais estão parcialmente registradas em sistemas de RH, sem atualização regular.                      </w:t>
            </w:r>
          </w:p>
        </w:tc>
      </w:tr>
      <w:tr w:rsidR="006F2693" w14:paraId="7543946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928E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0FE2C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Há um processo formal de mapeamento de competências digitais, revisado periodicamente. </w:t>
            </w:r>
          </w:p>
        </w:tc>
      </w:tr>
      <w:tr w:rsidR="006F2693" w14:paraId="0E9186A8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05F7F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C4C8C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diagnóstico é baseado em dados e métricas que identificam lacunas e orientam ações de capacitação.</w:t>
            </w:r>
          </w:p>
        </w:tc>
      </w:tr>
      <w:tr w:rsidR="006F2693" w14:paraId="4CF1128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8ECE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E6261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Ferramentas analíticas antecipam necessidades futuras de competências e direcionam treinamentos personalizados.</w:t>
            </w:r>
          </w:p>
        </w:tc>
      </w:tr>
      <w:tr w:rsidR="006F2693" w14:paraId="419DD0D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FD50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C322E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O sistema de mapeamento é </w:t>
            </w:r>
            <w:r w:rsidRPr="000026B1">
              <w:rPr>
                <w:b/>
                <w:bCs/>
              </w:rPr>
              <w:t>adaptativo, autônomo</w:t>
            </w:r>
            <w:r>
              <w:t xml:space="preserve"> e se atualiza em tempo real com base em dados de desempenho e </w:t>
            </w:r>
            <w:r w:rsidRPr="000026B1">
              <w:rPr>
                <w:b/>
                <w:bCs/>
              </w:rPr>
              <w:t>evolução tecnológica</w:t>
            </w:r>
            <w:r>
              <w:t>.</w:t>
            </w:r>
            <w:r w:rsidR="005842AC">
              <w:t xml:space="preserve">     </w:t>
            </w:r>
            <w:r>
              <w:t>.</w:t>
            </w:r>
          </w:p>
        </w:tc>
      </w:tr>
    </w:tbl>
    <w:p w14:paraId="5E62E3C3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31F4EE48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88722" w14:textId="77777777" w:rsidR="006F2693" w:rsidRDefault="002067D8" w:rsidP="000026B1">
            <w:pPr>
              <w:pStyle w:val="Heading2"/>
              <w:widowControl w:val="0"/>
            </w:pPr>
            <w:bookmarkStart w:id="10" w:name="_heading=h.h5qyn5u310eq" w:colFirst="0" w:colLast="0"/>
            <w:bookmarkEnd w:id="10"/>
            <w:r>
              <w:t>Possíveis fontes de evidências:</w:t>
            </w:r>
          </w:p>
        </w:tc>
      </w:tr>
      <w:tr w:rsidR="006F2693" w14:paraId="0AF37E50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60C36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11EF351C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Banco de dados de competências do RH (sistemas LMS, HR Analytics, People Analytics).</w:t>
            </w:r>
          </w:p>
          <w:p w14:paraId="20D51D35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avaliação de desempenho digital.</w:t>
            </w:r>
          </w:p>
          <w:p w14:paraId="2ACE5046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Planos de desenvolvimento individual (PDIs) e mapas de carreira.</w:t>
            </w:r>
          </w:p>
          <w:p w14:paraId="47EA54FC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treinamentos e resultados de avaliações técnicas.</w:t>
            </w:r>
          </w:p>
          <w:p w14:paraId="03CB334C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Matrizes de Habilidades Digitais (Digital Skill Matrix) ou Inventário de Competências Digitais.</w:t>
            </w:r>
            <w:r>
              <w:br/>
            </w:r>
          </w:p>
          <w:p w14:paraId="257BA5BB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1391B67A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funções com competências digitais mapeadas.</w:t>
            </w:r>
          </w:p>
          <w:p w14:paraId="58121AFE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Frequência de atualização dos registros de competência.</w:t>
            </w:r>
          </w:p>
          <w:p w14:paraId="49A276B6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fechamento de lacunas identificadas.</w:t>
            </w:r>
          </w:p>
          <w:p w14:paraId="78B1084B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colaboradores com trilhas de desenvolvimento digital ativas.</w:t>
            </w:r>
            <w:r>
              <w:br/>
            </w:r>
          </w:p>
          <w:p w14:paraId="3A981FD4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7909E825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Nenhum mapeamento formal de competências.</w:t>
            </w:r>
          </w:p>
          <w:p w14:paraId="0C1BD55F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Inventário de habilidades básicas sem foco digital.</w:t>
            </w:r>
          </w:p>
          <w:p w14:paraId="22D54FA4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Registros digitais parciais e não estruturados.</w:t>
            </w:r>
          </w:p>
          <w:p w14:paraId="6C5D0DE8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Processo formal e documentado de diagnóstico.</w:t>
            </w:r>
          </w:p>
          <w:p w14:paraId="48EB7A7C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Lacunas e indicadores de competência são mensurados e usados para decisões.</w:t>
            </w:r>
          </w:p>
          <w:p w14:paraId="0CC6D4F8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Diagnóstico automatizado e preditivo com base em dados analíticos.</w:t>
            </w:r>
          </w:p>
          <w:p w14:paraId="42E4F37A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Atualização contínua e autônoma dos perfis de competência digital.</w:t>
            </w:r>
            <w:r>
              <w:br/>
            </w:r>
          </w:p>
          <w:p w14:paraId="645D70CD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6FBD4E5F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gestores de RH, líderes de área e colaboradores.</w:t>
            </w:r>
          </w:p>
          <w:p w14:paraId="4C7493EA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registros em sistemas de gestão de talentos.</w:t>
            </w:r>
          </w:p>
          <w:p w14:paraId="2F5B4629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left"/>
            </w:pPr>
            <w:r>
              <w:t>Observação de práticas de avaliação de desempenho e feedback.</w:t>
            </w:r>
          </w:p>
          <w:p w14:paraId="5B9F57AD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left"/>
            </w:pPr>
            <w:r>
              <w:t>Revisão de relatórios de auditoria interna de competências.</w:t>
            </w:r>
            <w:r>
              <w:br/>
            </w:r>
          </w:p>
        </w:tc>
      </w:tr>
    </w:tbl>
    <w:p w14:paraId="3A417D35" w14:textId="77777777" w:rsidR="006F2693" w:rsidRDefault="006F2693"/>
    <w:p w14:paraId="7D6D324B" w14:textId="77777777" w:rsidR="006F2693" w:rsidRDefault="006F2693"/>
    <w:p w14:paraId="612F517E" w14:textId="77777777" w:rsidR="006F2693" w:rsidRDefault="002067D8">
      <w:pPr>
        <w:pStyle w:val="Heading1"/>
        <w:pBdr>
          <w:top w:val="nil"/>
          <w:left w:val="nil"/>
          <w:bottom w:val="nil"/>
          <w:right w:val="nil"/>
          <w:between w:val="nil"/>
        </w:pBdr>
        <w:ind w:left="0" w:firstLine="0"/>
      </w:pPr>
      <w:r>
        <w:br w:type="page"/>
      </w:r>
      <w:bookmarkStart w:id="11" w:name="_heading=h.uahbhzwg4zwg" w:colFirst="0" w:colLast="0"/>
      <w:bookmarkEnd w:id="11"/>
    </w:p>
    <w:p w14:paraId="6F563E57" w14:textId="77777777" w:rsidR="006F2693" w:rsidRDefault="002067D8">
      <w:pPr>
        <w:pStyle w:val="Heading1"/>
        <w:pBdr>
          <w:top w:val="nil"/>
          <w:left w:val="nil"/>
          <w:bottom w:val="nil"/>
          <w:right w:val="nil"/>
          <w:between w:val="nil"/>
        </w:pBdr>
        <w:ind w:left="0" w:firstLine="0"/>
      </w:pPr>
      <w:bookmarkStart w:id="12" w:name="_heading=h.wp5zheobusyu" w:colFirst="0" w:colLast="0"/>
      <w:bookmarkEnd w:id="12"/>
      <w:r>
        <w:t>Questão 2 - Planejamento estratégico para desenvolvimento de talentos digitais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265D4D70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27B34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Até que ponto o planejamento de desenvolvimento da força de trabalho está alinhado às necessidades da transformação digital e às mudanças tecnológicas emergentes?</w:t>
            </w:r>
          </w:p>
        </w:tc>
      </w:tr>
      <w:tr w:rsidR="006F2693" w14:paraId="3180A539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08978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13" w:name="_heading=h.k2l8bs17f4wc" w:colFirst="0" w:colLast="0"/>
            <w:bookmarkEnd w:id="13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69AE2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Prover competências digitais</w:t>
            </w:r>
            <w:r w:rsidR="005842AC">
              <w:t xml:space="preserve">     </w:t>
            </w:r>
          </w:p>
        </w:tc>
      </w:tr>
    </w:tbl>
    <w:p w14:paraId="2F4F3C5F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60501888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BD8FD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14" w:name="_heading=h.c4n4gfi5g4p9" w:colFirst="0" w:colLast="0"/>
            <w:bookmarkEnd w:id="14"/>
            <w:r>
              <w:t>Respostas</w:t>
            </w:r>
          </w:p>
        </w:tc>
      </w:tr>
      <w:tr w:rsidR="006F2693" w14:paraId="17912721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A0334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15" w:name="_heading=h.wj5y9rxcx0ga" w:colFirst="0" w:colLast="0"/>
            <w:bookmarkEnd w:id="15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9CE04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16" w:name="_heading=h.dqdwqg6ku1t9" w:colFirst="0" w:colLast="0"/>
            <w:bookmarkEnd w:id="16"/>
            <w:r>
              <w:t>Item de resposta</w:t>
            </w:r>
          </w:p>
        </w:tc>
      </w:tr>
      <w:tr w:rsidR="006F2693" w14:paraId="5A28659A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6CEE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BD99E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Não há planejamento estruturado de desenvolvimento de talentos digitais.              </w:t>
            </w:r>
          </w:p>
        </w:tc>
      </w:tr>
      <w:tr w:rsidR="006F2693" w14:paraId="1F90DA2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EB1A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2B61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Existem planos de capacitação pontuais, sem alinhamento com a estratégia digital. </w:t>
            </w:r>
          </w:p>
        </w:tc>
      </w:tr>
      <w:tr w:rsidR="006F2693" w14:paraId="65886D8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D50A0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AD0C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planejamento está documentado em sistemas digitais, mas o alinhamento com as metas tecnológicas é reativo ou limitado.</w:t>
            </w:r>
            <w:r w:rsidR="005842AC">
              <w:t xml:space="preserve">     </w:t>
            </w:r>
          </w:p>
        </w:tc>
      </w:tr>
      <w:tr w:rsidR="006F2693" w14:paraId="68013A19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E00CD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17EFC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O plano de desenvolvimento de talentos é formalmente alinhado à estratégia digital da organização. </w:t>
            </w:r>
          </w:p>
        </w:tc>
      </w:tr>
      <w:tr w:rsidR="006F2693" w14:paraId="6931E4C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EC5E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AC2D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planejamento baseia-se em métricas de desempenho e learning analytics, permitindo ajustes proativos e direcionados.</w:t>
            </w:r>
            <w:r w:rsidR="005842AC">
              <w:t xml:space="preserve">     </w:t>
            </w:r>
          </w:p>
        </w:tc>
      </w:tr>
      <w:tr w:rsidR="006F2693" w14:paraId="117B97D0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3BB35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1AA3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Ferramentas analíticas antecipam lacunas de talento e recomendam ações de capacitação.  </w:t>
            </w:r>
          </w:p>
        </w:tc>
      </w:tr>
      <w:tr w:rsidR="006F2693" w14:paraId="763A8A10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BB0E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E331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O planejamento é dinâmico e ajusta automaticamente as iniciativas de capacitação conforme dados em tempo real e evolução tecnológica. </w:t>
            </w:r>
          </w:p>
        </w:tc>
      </w:tr>
    </w:tbl>
    <w:p w14:paraId="3ECF750F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7196A5AD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A93D8" w14:textId="77777777" w:rsidR="006F2693" w:rsidRDefault="002067D8" w:rsidP="000026B1">
            <w:pPr>
              <w:pStyle w:val="Heading2"/>
              <w:widowControl w:val="0"/>
            </w:pPr>
            <w:bookmarkStart w:id="17" w:name="_heading=h.mpw38uvi5lrz" w:colFirst="0" w:colLast="0"/>
            <w:bookmarkEnd w:id="17"/>
            <w:r>
              <w:t>Possíveis fontes de evidências:</w:t>
            </w:r>
          </w:p>
        </w:tc>
      </w:tr>
      <w:tr w:rsidR="006F2693" w14:paraId="77E4404D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EC061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3D071DAF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Plano estratégico de transformação digital.</w:t>
            </w:r>
          </w:p>
          <w:p w14:paraId="550A913F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Documentos de gestão de talentos e relatórios de RH.</w:t>
            </w:r>
          </w:p>
          <w:p w14:paraId="11731374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orçamento e investimento em capacitação digital.</w:t>
            </w:r>
          </w:p>
          <w:p w14:paraId="06BDFC65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Planos de sucessão e relatórios de avaliação de competências críticas.</w:t>
            </w:r>
          </w:p>
          <w:p w14:paraId="41886B75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Projeção de Necessidades de Talentos</w:t>
            </w:r>
            <w:r>
              <w:br/>
            </w:r>
          </w:p>
          <w:p w14:paraId="298F4D42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7993AA13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funções críticas com plano de desenvolvimento digital definido.</w:t>
            </w:r>
          </w:p>
          <w:p w14:paraId="30F09796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Grau de alinhamento entre metas de capacitação e estratégia corporativa.</w:t>
            </w:r>
          </w:p>
          <w:p w14:paraId="18F41290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cumprimento dos planos de desenvolvimento.</w:t>
            </w:r>
          </w:p>
          <w:p w14:paraId="6678D336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Tempo médio de resposta a novas necessidades tecnológicas.</w:t>
            </w:r>
            <w:r>
              <w:br/>
            </w:r>
          </w:p>
          <w:p w14:paraId="444BA199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24834266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Ausência de plano formal de talentos.</w:t>
            </w:r>
          </w:p>
          <w:p w14:paraId="5A971866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Planos pontuais, não conectados à estratégia digital.</w:t>
            </w:r>
          </w:p>
          <w:p w14:paraId="718FD69F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Registro digital de planos, sem integração estratégica.</w:t>
            </w:r>
          </w:p>
          <w:p w14:paraId="36297C3C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Planejamento formal alinhado às metas digitais.</w:t>
            </w:r>
          </w:p>
          <w:p w14:paraId="708FE7F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Uso de dados e indicadores para ajuste de planos.</w:t>
            </w:r>
          </w:p>
          <w:p w14:paraId="5BC36E62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Planejamento preditivo com base em analytics e IA.</w:t>
            </w:r>
          </w:p>
          <w:p w14:paraId="736E9C83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Sistema adaptativo de gestão de talentos em tempo real.</w:t>
            </w:r>
            <w:r>
              <w:br/>
            </w:r>
          </w:p>
          <w:p w14:paraId="7577318B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78B4872C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RH, liderança de inovação e áreas técnicas.</w:t>
            </w:r>
          </w:p>
          <w:p w14:paraId="40B28F8E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relatórios de revisão de competências e sucessão.</w:t>
            </w:r>
          </w:p>
          <w:p w14:paraId="1D3A1C12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Verificação de integração entre plano de talentos e plano digital.</w:t>
            </w:r>
          </w:p>
          <w:p w14:paraId="59539E14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de comitês de gestão de pessoas e tecnologia.</w:t>
            </w:r>
            <w:r>
              <w:br/>
            </w:r>
          </w:p>
        </w:tc>
      </w:tr>
    </w:tbl>
    <w:p w14:paraId="0A83BE6A" w14:textId="77777777" w:rsidR="006F2693" w:rsidRDefault="006F2693"/>
    <w:p w14:paraId="7B2CA652" w14:textId="77777777" w:rsidR="006F2693" w:rsidRDefault="006F2693"/>
    <w:p w14:paraId="7AF5925E" w14:textId="77777777" w:rsidR="006F2693" w:rsidRDefault="006F2693"/>
    <w:p w14:paraId="39FD26A5" w14:textId="77777777" w:rsidR="006F2693" w:rsidRDefault="002067D8">
      <w:pPr>
        <w:pStyle w:val="Heading1"/>
        <w:ind w:left="0" w:firstLine="0"/>
      </w:pPr>
      <w:r>
        <w:br w:type="page"/>
      </w:r>
      <w:bookmarkStart w:id="18" w:name="_heading=h.qib7e1mmvv6s" w:colFirst="0" w:colLast="0"/>
      <w:bookmarkEnd w:id="18"/>
    </w:p>
    <w:p w14:paraId="3FC06394" w14:textId="77777777" w:rsidR="006F2693" w:rsidRDefault="002067D8">
      <w:pPr>
        <w:pStyle w:val="Heading1"/>
        <w:ind w:left="0" w:firstLine="0"/>
      </w:pPr>
      <w:bookmarkStart w:id="19" w:name="_heading=h.noqbsgukzrpi" w:colFirst="0" w:colLast="0"/>
      <w:bookmarkEnd w:id="19"/>
      <w:r>
        <w:t>Questão 3 – Implementação de programas de capacitação digital contínua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1EE3E849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90439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Em que grau a organização implementa programas estruturados e contínuos de capacitação digital</w:t>
            </w:r>
            <w:r w:rsidR="005842AC">
              <w:t xml:space="preserve">     </w:t>
            </w:r>
            <w:r>
              <w:t>?</w:t>
            </w:r>
          </w:p>
        </w:tc>
      </w:tr>
      <w:tr w:rsidR="006F2693" w14:paraId="31CBA0EB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2E960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20" w:name="_heading=h.rj0sogpz0x65" w:colFirst="0" w:colLast="0"/>
            <w:bookmarkEnd w:id="20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CBD7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Prover compet</w:t>
            </w:r>
            <w:r w:rsidR="005842AC">
              <w:t>ê</w:t>
            </w:r>
            <w:r>
              <w:t>ncias digitais</w:t>
            </w:r>
            <w:r w:rsidR="005842AC">
              <w:t xml:space="preserve">     </w:t>
            </w:r>
          </w:p>
        </w:tc>
      </w:tr>
    </w:tbl>
    <w:p w14:paraId="6BE9187B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57C68E5A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D20F7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21" w:name="_heading=h.r1b70fmb3xcl" w:colFirst="0" w:colLast="0"/>
            <w:bookmarkEnd w:id="21"/>
            <w:r>
              <w:t>Respostas</w:t>
            </w:r>
          </w:p>
        </w:tc>
      </w:tr>
      <w:tr w:rsidR="006F2693" w14:paraId="5943ECF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FEBD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22" w:name="_heading=h.ebrs05qxoxu1" w:colFirst="0" w:colLast="0"/>
            <w:bookmarkEnd w:id="22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C9604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23" w:name="_heading=h.k87qusv7p0jj" w:colFirst="0" w:colLast="0"/>
            <w:bookmarkEnd w:id="23"/>
            <w:r>
              <w:t>Item de resposta</w:t>
            </w:r>
          </w:p>
        </w:tc>
      </w:tr>
      <w:tr w:rsidR="006F2693" w14:paraId="4E8A5E4E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E36C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621B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Não existem programas estruturados de capacitação digital.</w:t>
            </w:r>
          </w:p>
        </w:tc>
      </w:tr>
      <w:tr w:rsidR="006F2693" w14:paraId="54C5FF9C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0AE87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442DE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Há treinamentos pontuais e presenciais, sem plano contínuo de capacitação.  </w:t>
            </w:r>
          </w:p>
        </w:tc>
      </w:tr>
      <w:tr w:rsidR="006F2693" w14:paraId="053C5ABA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BF005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3BC51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Existem programas de treinamento com conteúdos digitais, mas sem acompanhamento sistemático.</w:t>
            </w:r>
          </w:p>
        </w:tc>
      </w:tr>
      <w:tr w:rsidR="006F2693" w14:paraId="1D18C92D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1493D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3A7C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Os programas de capacitação digital são contínuos e alinhados aos objetivos estratégicos da organização. </w:t>
            </w:r>
          </w:p>
        </w:tc>
      </w:tr>
      <w:tr w:rsidR="006F2693" w14:paraId="707453D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8030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49E28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desempenho e o progresso dos participantes são monitorados e utilizados para melhoria dos programas.</w:t>
            </w:r>
          </w:p>
        </w:tc>
      </w:tr>
      <w:tr w:rsidR="006F2693" w14:paraId="680A7585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8F11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75F28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Ferramentas analíticas personalizam o aprendizado com base em dados de desempenho e perfil de cada colaborador. </w:t>
            </w:r>
          </w:p>
        </w:tc>
      </w:tr>
      <w:tr w:rsidR="006F2693" w14:paraId="38199339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B500C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AC94F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sistema de capacitação é autônomo  e preditivo, ajustando em tempo real conteúdos e métodos conforme as necessidades individuais e os dados operacionais de desempenho</w:t>
            </w:r>
            <w:r w:rsidR="005842AC">
              <w:t xml:space="preserve">     </w:t>
            </w:r>
            <w:r>
              <w:t>.</w:t>
            </w:r>
          </w:p>
        </w:tc>
      </w:tr>
    </w:tbl>
    <w:p w14:paraId="4831BC09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36B81A6E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7864D" w14:textId="77777777" w:rsidR="006F2693" w:rsidRDefault="002067D8" w:rsidP="000026B1">
            <w:pPr>
              <w:pStyle w:val="Heading2"/>
              <w:widowControl w:val="0"/>
            </w:pPr>
            <w:bookmarkStart w:id="24" w:name="_heading=h.eduqhirpwbny" w:colFirst="0" w:colLast="0"/>
            <w:bookmarkEnd w:id="24"/>
            <w:r>
              <w:t>Possíveis fontes de evidências:</w:t>
            </w:r>
          </w:p>
        </w:tc>
      </w:tr>
      <w:tr w:rsidR="006F2693" w14:paraId="44BBBDC5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ABB5C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1552AA9E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e relatórios de programas de capacitação (RH, Treinamento e Desenvolvimento).</w:t>
            </w:r>
          </w:p>
          <w:p w14:paraId="1F681BFC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Cronogramas e conteúdos de trilhas de aprendizado digital.</w:t>
            </w:r>
          </w:p>
          <w:p w14:paraId="780648F1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desempenho e avaliação dos participantes.</w:t>
            </w:r>
          </w:p>
          <w:p w14:paraId="242940CF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Sistemas LMS/LXP com indicadores de progresso e conclusão.</w:t>
            </w:r>
          </w:p>
          <w:p w14:paraId="5DA81765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certificações e feedbacks de aprendizagem.</w:t>
            </w:r>
            <w:r>
              <w:br/>
            </w:r>
          </w:p>
          <w:p w14:paraId="14966180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68271CE0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colaboradores com participação ativa em programas digitais.</w:t>
            </w:r>
          </w:p>
          <w:p w14:paraId="3F8BB21D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conclusão de trilhas de aprendizado.</w:t>
            </w:r>
          </w:p>
          <w:p w14:paraId="6D3CDC39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Frequência de atualização dos conteúdos digitais.</w:t>
            </w:r>
          </w:p>
          <w:p w14:paraId="52D960CE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Índice de satisfação e aplicabilidade dos treinamentos.</w:t>
            </w:r>
          </w:p>
          <w:p w14:paraId="7863A077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Impacto das capacitações em indicadores de desempenho organizacional.</w:t>
            </w:r>
            <w:r>
              <w:br/>
            </w:r>
          </w:p>
          <w:p w14:paraId="210FE912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7A6D2A55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Ausência de treinamentos estruturados.</w:t>
            </w:r>
          </w:p>
          <w:p w14:paraId="48FDF411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Treinamentos pontuais e reativos.</w:t>
            </w:r>
          </w:p>
          <w:p w14:paraId="51890D50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Conteúdos digitais básicos, sem acompanhamento.</w:t>
            </w:r>
          </w:p>
          <w:p w14:paraId="11D08770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Programas contínuos e integrados à estratégia.</w:t>
            </w:r>
          </w:p>
          <w:p w14:paraId="07E89135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Monitoramento de desempenho e métricas de evolução.</w:t>
            </w:r>
          </w:p>
          <w:p w14:paraId="0017569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Aprendizado personalizado,</w:t>
            </w:r>
            <w:r w:rsidR="005842AC">
              <w:t xml:space="preserve">     </w:t>
            </w:r>
            <w:r>
              <w:t xml:space="preserve"> analítico e preditivo.</w:t>
            </w:r>
          </w:p>
          <w:p w14:paraId="1A621C34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Aprendizado adaptativo e autônomo, com IA e feedback em tempo real.</w:t>
            </w:r>
            <w:r>
              <w:br/>
            </w:r>
          </w:p>
          <w:p w14:paraId="40E0AA98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05FD5718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gestores de RH, inovação e TI.</w:t>
            </w:r>
          </w:p>
          <w:p w14:paraId="6302D4C3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relatórios de plataformas de aprendizado (LMS, BI).</w:t>
            </w:r>
          </w:p>
          <w:p w14:paraId="7EA91AA6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de trilhas de capacitação em execução.</w:t>
            </w:r>
          </w:p>
          <w:p w14:paraId="38703C08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Verificação de políticas e planos de capacitação digital.</w:t>
            </w:r>
          </w:p>
        </w:tc>
      </w:tr>
    </w:tbl>
    <w:p w14:paraId="716C179D" w14:textId="77777777" w:rsidR="006F2693" w:rsidRDefault="006F2693"/>
    <w:p w14:paraId="5AD2D533" w14:textId="77777777" w:rsidR="006F2693" w:rsidRDefault="002067D8">
      <w:pPr>
        <w:pStyle w:val="Heading1"/>
        <w:ind w:left="0" w:firstLine="0"/>
      </w:pPr>
      <w:bookmarkStart w:id="25" w:name="_heading=h.t762etko2zc" w:colFirst="0" w:colLast="0"/>
      <w:bookmarkEnd w:id="25"/>
      <w:r>
        <w:t>Questão 4 – Uso de tecnologias educacionais e plataformas digitais de aprendizagem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5F191EA9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9E668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Em que medida a organização utiliza plataformas digitais e tecnologias educacionais (como LMS, IA, realidade virtual ou simuladores)</w:t>
            </w:r>
            <w:r w:rsidR="005842AC">
              <w:t xml:space="preserve">     </w:t>
            </w:r>
            <w:r>
              <w:t>?</w:t>
            </w:r>
          </w:p>
        </w:tc>
      </w:tr>
      <w:tr w:rsidR="006F2693" w14:paraId="64519120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A3566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26" w:name="_heading=h.vqa6r8i18i1b" w:colFirst="0" w:colLast="0"/>
            <w:bookmarkEnd w:id="26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F7B7F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Prover competências digitais</w:t>
            </w:r>
            <w:r w:rsidR="005842AC">
              <w:t xml:space="preserve">     </w:t>
            </w:r>
          </w:p>
        </w:tc>
      </w:tr>
    </w:tbl>
    <w:p w14:paraId="2839583C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41AF00E4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AC6F2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27" w:name="_heading=h.r2z19ijttv03" w:colFirst="0" w:colLast="0"/>
            <w:bookmarkEnd w:id="27"/>
            <w:r>
              <w:t>Respostas</w:t>
            </w:r>
          </w:p>
        </w:tc>
      </w:tr>
      <w:tr w:rsidR="006F2693" w14:paraId="3DA0D0F8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EF89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28" w:name="_heading=h.b4hdb1acbzaj" w:colFirst="0" w:colLast="0"/>
            <w:bookmarkEnd w:id="28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F4A43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29" w:name="_heading=h.iqaom51nzsjk" w:colFirst="0" w:colLast="0"/>
            <w:bookmarkEnd w:id="29"/>
            <w:r>
              <w:t>Item de resposta</w:t>
            </w:r>
          </w:p>
        </w:tc>
      </w:tr>
      <w:tr w:rsidR="006F2693" w14:paraId="7FFC27B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91C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DAD3F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Não há uso de tecnologias digitais em programas de aprendizado.</w:t>
            </w:r>
          </w:p>
        </w:tc>
      </w:tr>
      <w:tr w:rsidR="006F2693" w14:paraId="2B20B8DA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BC16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6D832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Ferramentas digitais são utilizadas apenas para registro ou compartilhamento de materiais.</w:t>
            </w:r>
          </w:p>
        </w:tc>
      </w:tr>
      <w:tr w:rsidR="006F2693" w14:paraId="520844F7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05000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9CA73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Existe uma plataforma básica de e-learning, com conteúdos disponíveis de forma estática.</w:t>
            </w:r>
          </w:p>
        </w:tc>
      </w:tr>
      <w:tr w:rsidR="006F2693" w14:paraId="5781389D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A917F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FD8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O sistema de aprendizado digital é integrado à gestão de talentos e inclui acompanhamento de progresso.</w:t>
            </w:r>
          </w:p>
        </w:tc>
      </w:tr>
      <w:tr w:rsidR="006F2693" w14:paraId="1A21AE4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5D341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60D8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A plataforma gera relatórios e indicadores de desempenho, permitindo análise de eficácia das capacitações.</w:t>
            </w:r>
          </w:p>
        </w:tc>
      </w:tr>
      <w:tr w:rsidR="006F2693" w14:paraId="1B289B73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71F5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7F7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Tecnologias como IA, Realidade Aumentada (RA) / Realidade Virtual (RV)</w:t>
            </w:r>
            <w:r w:rsidR="005842AC">
              <w:t xml:space="preserve">     </w:t>
            </w:r>
            <w:r>
              <w:t xml:space="preserve"> ou simulações são usadas para personalizar o aprendizado</w:t>
            </w:r>
            <w:r w:rsidR="005842AC">
              <w:t xml:space="preserve">     </w:t>
            </w:r>
            <w:r>
              <w:t>.</w:t>
            </w:r>
          </w:p>
        </w:tc>
      </w:tr>
      <w:tr w:rsidR="006F2693" w14:paraId="5A9D022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4C7C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33CB6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O sistema de aprendizado é autônomo e inteligente, ajustando conteúdos e métodos em tempo real conforme o perfil e desempenho do colaborador. </w:t>
            </w:r>
          </w:p>
        </w:tc>
      </w:tr>
    </w:tbl>
    <w:p w14:paraId="5467C165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7AC0FB67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320E0" w14:textId="77777777" w:rsidR="006F2693" w:rsidRDefault="002067D8" w:rsidP="000026B1">
            <w:pPr>
              <w:pStyle w:val="Heading2"/>
              <w:widowControl w:val="0"/>
            </w:pPr>
            <w:bookmarkStart w:id="30" w:name="_heading=h.k9wuc9k3y60h" w:colFirst="0" w:colLast="0"/>
            <w:bookmarkEnd w:id="30"/>
            <w:r>
              <w:t>Possíveis fontes de evidências:</w:t>
            </w:r>
          </w:p>
        </w:tc>
      </w:tr>
      <w:tr w:rsidR="006F2693" w14:paraId="0E5E114B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989F0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49ADAF34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e dashboards do LMS ou LXP.</w:t>
            </w:r>
          </w:p>
          <w:p w14:paraId="272730C3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uso de tecnologias imersivas (RA, RV, simulações).</w:t>
            </w:r>
          </w:p>
          <w:p w14:paraId="25867EA2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Logs de acesso e de conclusão de cursos.</w:t>
            </w:r>
          </w:p>
          <w:p w14:paraId="33B4E5DE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Políticas e planos de adoção tecnológica em aprendizagem.</w:t>
            </w:r>
          </w:p>
          <w:p w14:paraId="3DE34765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Documentação técnica de ferramentas educacionais.</w:t>
            </w:r>
          </w:p>
          <w:p w14:paraId="5336CE0C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Especificações técnicas de interoperabilidade entre LMS/LXP e MES/ERP</w:t>
            </w:r>
            <w:r>
              <w:br/>
            </w:r>
          </w:p>
          <w:p w14:paraId="788B92D3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1D8C9B25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programas de capacitação suportados digitalmente.</w:t>
            </w:r>
          </w:p>
          <w:p w14:paraId="3628A2E6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engajamento e conclusão em plataformas digitais.</w:t>
            </w:r>
          </w:p>
          <w:p w14:paraId="4FFE1DD5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Nível de automação de processos de aprendizado (inscrição, avaliação, feedback).</w:t>
            </w:r>
          </w:p>
          <w:p w14:paraId="62CB4AC5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Índice de personalização de conteúdos por perfil.</w:t>
            </w:r>
          </w:p>
          <w:p w14:paraId="2C0051F7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adoção de tecnologias emergentes em capacitação.</w:t>
            </w:r>
            <w:r>
              <w:br/>
            </w:r>
          </w:p>
          <w:p w14:paraId="235547E0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19B3195F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Ausência de tecnologias educacionais.</w:t>
            </w:r>
          </w:p>
          <w:p w14:paraId="06E0FF72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Uso pontual de ferramentas digitais básicas.</w:t>
            </w:r>
          </w:p>
          <w:p w14:paraId="00B47928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Sistema de e-learning simples, sem acompanhamento.</w:t>
            </w:r>
          </w:p>
          <w:p w14:paraId="2698A49C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Integração com RH e monitoramento de progresso.</w:t>
            </w:r>
          </w:p>
          <w:p w14:paraId="48EFCD8A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Relatórios e dashboards analíticos.</w:t>
            </w:r>
          </w:p>
          <w:p w14:paraId="32ACF672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Personalização preditiva via IA e tecnologias imersivas.</w:t>
            </w:r>
          </w:p>
          <w:p w14:paraId="30774457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Aprendizado adaptativo em tempo real, com IA autônoma.</w:t>
            </w:r>
            <w:r>
              <w:br/>
            </w:r>
          </w:p>
          <w:p w14:paraId="6A8577AC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1D4CF8EC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RH, equipe de TI e instrutores.</w:t>
            </w:r>
          </w:p>
          <w:p w14:paraId="2CF63DBE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Verificação direta do uso das plataformas digitais.</w:t>
            </w:r>
          </w:p>
          <w:p w14:paraId="7DAB6ADA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Revisão de relatórios de analytics das plataformas.</w:t>
            </w:r>
          </w:p>
          <w:p w14:paraId="342F1C51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de práticas de aprendizado imersivo e automatizado.</w:t>
            </w:r>
          </w:p>
        </w:tc>
      </w:tr>
    </w:tbl>
    <w:p w14:paraId="49CA10C2" w14:textId="77777777" w:rsidR="006F2693" w:rsidRDefault="006F2693"/>
    <w:p w14:paraId="67F1CA40" w14:textId="77777777" w:rsidR="006F2693" w:rsidRDefault="006F2693"/>
    <w:p w14:paraId="41E8E90B" w14:textId="77777777" w:rsidR="006F2693" w:rsidRDefault="006F2693"/>
    <w:p w14:paraId="1F412523" w14:textId="77777777" w:rsidR="006F2693" w:rsidRDefault="002067D8">
      <w:pPr>
        <w:pStyle w:val="Heading1"/>
        <w:ind w:left="0" w:firstLine="0"/>
      </w:pPr>
      <w:r>
        <w:br w:type="page"/>
      </w:r>
      <w:bookmarkStart w:id="31" w:name="_heading=h.auk3wcof8fl" w:colFirst="0" w:colLast="0"/>
      <w:bookmarkEnd w:id="31"/>
    </w:p>
    <w:p w14:paraId="213A76E6" w14:textId="77777777" w:rsidR="006F2693" w:rsidRDefault="002067D8">
      <w:pPr>
        <w:pStyle w:val="Heading1"/>
        <w:ind w:left="0" w:firstLine="0"/>
      </w:pPr>
      <w:bookmarkStart w:id="32" w:name="_heading=h.wubpc9lnae7n" w:colFirst="0" w:colLast="0"/>
      <w:bookmarkEnd w:id="32"/>
      <w:r>
        <w:t>Questão 5 – Cultura digital e aprendizado autodirigido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48CD6497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01E75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Até que ponto a organização promove uma cultura de aprendizado contínuo, incentivando a autonomia, a curiosidade e a experimentação digital entre os colaboradores?</w:t>
            </w:r>
          </w:p>
        </w:tc>
      </w:tr>
      <w:tr w:rsidR="006F2693" w14:paraId="3E9E81C3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8D8E3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33" w:name="_heading=h.s94xb0nngwpa" w:colFirst="0" w:colLast="0"/>
            <w:bookmarkEnd w:id="33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542C0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Prover competências digitais</w:t>
            </w:r>
            <w:r w:rsidR="005842AC">
              <w:t xml:space="preserve">     </w:t>
            </w:r>
          </w:p>
        </w:tc>
      </w:tr>
    </w:tbl>
    <w:p w14:paraId="61E4F0A7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09ED9313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11634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34" w:name="_heading=h.3daeihjto28q" w:colFirst="0" w:colLast="0"/>
            <w:bookmarkEnd w:id="34"/>
            <w:r>
              <w:t>Respostas</w:t>
            </w:r>
          </w:p>
        </w:tc>
      </w:tr>
      <w:tr w:rsidR="006F2693" w14:paraId="61C706D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ECA2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35" w:name="_heading=h.hr1v8pg07xew" w:colFirst="0" w:colLast="0"/>
            <w:bookmarkEnd w:id="35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5ED8D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36" w:name="_heading=h.96j00ecavggd" w:colFirst="0" w:colLast="0"/>
            <w:bookmarkEnd w:id="36"/>
            <w:r>
              <w:t>Item de resposta</w:t>
            </w:r>
          </w:p>
        </w:tc>
      </w:tr>
      <w:tr w:rsidR="006F2693" w14:paraId="4B75FC3A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923F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A50AF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A organização não promove iniciativas voltadas à cultura digital ou aprendizado contínuo.    </w:t>
            </w:r>
          </w:p>
        </w:tc>
      </w:tr>
      <w:tr w:rsidR="006F2693" w14:paraId="069CE2A1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A0ED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7484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Existem treinamentos obrigatórios, mas sem incentivo à autonomia ou inovação.                           </w:t>
            </w:r>
          </w:p>
        </w:tc>
      </w:tr>
      <w:tr w:rsidR="006F2693" w14:paraId="7542571B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E041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DFD1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A organização oferece cursos e conteúdos digitais, mas o aprendizado é passivo e dirigido.            </w:t>
            </w:r>
          </w:p>
        </w:tc>
      </w:tr>
      <w:tr w:rsidR="006F2693" w14:paraId="22B1BC9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4902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B373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Há estímulo à aprendizagem contínua, com oportunidades estruturadas de desenvolvimento e feedback.   </w:t>
            </w:r>
          </w:p>
        </w:tc>
      </w:tr>
      <w:tr w:rsidR="006F2693" w14:paraId="2955105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48D1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2459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A cultura digital é ativamente promovida e mensurada </w:t>
            </w:r>
            <w:r w:rsidR="005842AC">
              <w:t xml:space="preserve">     </w:t>
            </w:r>
            <w:r>
              <w:t xml:space="preserve">por indicadores de engajamento e aprendizado. </w:t>
            </w:r>
          </w:p>
        </w:tc>
      </w:tr>
      <w:tr w:rsidR="006F2693" w14:paraId="7B4F8CF8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FD86E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EC81B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A organização utiliza dados e IA para promover recomendações personalizadas de aprendizado e monitorar o engajamento individual. </w:t>
            </w:r>
          </w:p>
        </w:tc>
      </w:tr>
      <w:tr w:rsidR="006F2693" w14:paraId="4F8ABDE3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0C2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E994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aprendizado é autônomo, colaborativo e sustentado por um ecossistema digital que se ajusta em tempo real às necessidades dos colaboradores e da organização.</w:t>
            </w:r>
          </w:p>
        </w:tc>
      </w:tr>
    </w:tbl>
    <w:p w14:paraId="18A394CB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6BD2D36F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FF5BA" w14:textId="77777777" w:rsidR="006F2693" w:rsidRDefault="002067D8" w:rsidP="000026B1">
            <w:pPr>
              <w:pStyle w:val="Heading2"/>
              <w:widowControl w:val="0"/>
            </w:pPr>
            <w:bookmarkStart w:id="37" w:name="_heading=h.sr25p1hciro0" w:colFirst="0" w:colLast="0"/>
            <w:bookmarkEnd w:id="37"/>
            <w:r>
              <w:t>Possíveis fontes de evidências:</w:t>
            </w:r>
          </w:p>
        </w:tc>
      </w:tr>
      <w:tr w:rsidR="006F2693" w14:paraId="25AF46C9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634A0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131D95CD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Políticas e programas de cultura organizacional e transformação digital.</w:t>
            </w:r>
          </w:p>
          <w:p w14:paraId="71088B5F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Campanhas e materiais de comunicação interna sobre inovação e aprendizado.</w:t>
            </w:r>
          </w:p>
          <w:p w14:paraId="6FD7BAAA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participação em comunidades de prática ou programas de mentoria.</w:t>
            </w:r>
          </w:p>
          <w:p w14:paraId="4220EF0A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Dados de engajamento em plataformas digitais de aprendizado.</w:t>
            </w:r>
          </w:p>
          <w:p w14:paraId="047F200A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feedback, enquetes internas e avaliações de clima organizacional.</w:t>
            </w:r>
          </w:p>
          <w:p w14:paraId="1BFCC519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Programas de Reconhecimento e Recompensa por Inovação ou Aprendizado</w:t>
            </w:r>
            <w:r>
              <w:br/>
            </w:r>
          </w:p>
          <w:p w14:paraId="4B222307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77A6A04D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Índice de engajamento digital dos colaboradores.</w:t>
            </w:r>
          </w:p>
          <w:p w14:paraId="4E60A53B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participação voluntária em capacitações.</w:t>
            </w:r>
          </w:p>
          <w:p w14:paraId="6CAF9AA1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Frequência de acesso a plataformas de aprendizado sob demanda.</w:t>
            </w:r>
          </w:p>
          <w:p w14:paraId="27CBF64B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Nível de satisfação com a cultura de aprendizado.</w:t>
            </w:r>
          </w:p>
          <w:p w14:paraId="56B472FC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Correlação entre aprendizado autodirigido e desempenho organizacional.</w:t>
            </w:r>
            <w:r>
              <w:br/>
            </w:r>
          </w:p>
          <w:p w14:paraId="63AC2249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5DAC2435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Ausência de estímulo à aprendizagem.</w:t>
            </w:r>
          </w:p>
          <w:p w14:paraId="2FF5EF5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Treinamentos formais e obrigatórios, sem protagonismo do colaborador.</w:t>
            </w:r>
          </w:p>
          <w:p w14:paraId="08EC3155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Conteúdos digitais disponíveis, mas de uso passivo.</w:t>
            </w:r>
          </w:p>
          <w:p w14:paraId="682D30FD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Incentivo à aprendizagem contínua e feedback regular.</w:t>
            </w:r>
          </w:p>
          <w:p w14:paraId="28BD5312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Mensuração e acompanhamento da cultura digital.</w:t>
            </w:r>
          </w:p>
          <w:p w14:paraId="0228A85E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Uso de dados e IA para recomendações personalizadas e integração do conhecimento em bases formais.</w:t>
            </w:r>
            <w:r w:rsidR="005842AC">
              <w:t xml:space="preserve">     </w:t>
            </w:r>
          </w:p>
          <w:p w14:paraId="6CCFD4E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Ecossistema autônomo de aprendizado colaborativo e adaptativo.</w:t>
            </w:r>
          </w:p>
          <w:p w14:paraId="7C28331B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2D3D8D9E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colaboradores, gestores e RH.</w:t>
            </w:r>
          </w:p>
          <w:p w14:paraId="2D6EB526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relatórios de engajamento e indicadores de cultura.</w:t>
            </w:r>
          </w:p>
          <w:p w14:paraId="0B2848FA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Verificação do uso de plataformas digitais e fóruns colaborativos.</w:t>
            </w:r>
          </w:p>
          <w:p w14:paraId="23844DF4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de práticas de reconhecimento e incentivo ao aprendizado.</w:t>
            </w:r>
            <w:r>
              <w:br/>
            </w:r>
          </w:p>
        </w:tc>
      </w:tr>
    </w:tbl>
    <w:p w14:paraId="503B48E3" w14:textId="77777777" w:rsidR="006F2693" w:rsidRDefault="006F2693"/>
    <w:p w14:paraId="0D680B54" w14:textId="77777777" w:rsidR="006F2693" w:rsidRDefault="006F2693"/>
    <w:p w14:paraId="6B874757" w14:textId="77777777" w:rsidR="006F2693" w:rsidRDefault="002067D8">
      <w:pPr>
        <w:pStyle w:val="Heading1"/>
        <w:ind w:left="0" w:firstLine="0"/>
      </w:pPr>
      <w:r>
        <w:br w:type="page"/>
      </w:r>
      <w:bookmarkStart w:id="38" w:name="_heading=h.d44ty337fcfo" w:colFirst="0" w:colLast="0"/>
      <w:bookmarkEnd w:id="38"/>
    </w:p>
    <w:p w14:paraId="3FC8CCCA" w14:textId="77777777" w:rsidR="006F2693" w:rsidRDefault="002067D8">
      <w:pPr>
        <w:pStyle w:val="Heading1"/>
        <w:ind w:left="0" w:firstLine="0"/>
      </w:pPr>
      <w:bookmarkStart w:id="39" w:name="_heading=h.2x8bu1rtfp10" w:colFirst="0" w:colLast="0"/>
      <w:bookmarkEnd w:id="39"/>
      <w:r>
        <w:t>Questão 6 – Avaliação de impacto e eficácia das capacitações digitais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69A33419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48B6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Em que grau a organização mede o impacto dos programas de capacitação digital, relacionando o aprendizado ao desempenho, produtividade e resultados da transformação digital?</w:t>
            </w:r>
          </w:p>
        </w:tc>
      </w:tr>
      <w:tr w:rsidR="006F2693" w14:paraId="578505A7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295F3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40" w:name="_heading=h.11w5lmctxdgm" w:colFirst="0" w:colLast="0"/>
            <w:bookmarkEnd w:id="40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5037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Prover competências digitais</w:t>
            </w:r>
            <w:r w:rsidR="005842AC">
              <w:t xml:space="preserve">     </w:t>
            </w:r>
          </w:p>
        </w:tc>
      </w:tr>
    </w:tbl>
    <w:p w14:paraId="2536AFEF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5D0A363D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83C9D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41" w:name="_heading=h.9adtp5j6k9yb" w:colFirst="0" w:colLast="0"/>
            <w:bookmarkEnd w:id="41"/>
            <w:r>
              <w:t>Respostas</w:t>
            </w:r>
          </w:p>
        </w:tc>
      </w:tr>
      <w:tr w:rsidR="006F2693" w14:paraId="3352455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AEE1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42" w:name="_heading=h.2sbjocav3bqf" w:colFirst="0" w:colLast="0"/>
            <w:bookmarkEnd w:id="42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4DD16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43" w:name="_heading=h.uyu9dx7v831c" w:colFirst="0" w:colLast="0"/>
            <w:bookmarkEnd w:id="43"/>
            <w:r>
              <w:t>Item de resposta</w:t>
            </w:r>
          </w:p>
        </w:tc>
      </w:tr>
      <w:tr w:rsidR="006F2693" w14:paraId="6FC93D80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A3AB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AABB0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Não há avaliação formal das capacitações digitais realizadas.</w:t>
            </w:r>
          </w:p>
        </w:tc>
      </w:tr>
      <w:tr w:rsidR="006F2693" w14:paraId="21FA65A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94B0B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09BEC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A avaliação é baseada apenas em feedback de satisfação dos participantes.                  </w:t>
            </w:r>
          </w:p>
        </w:tc>
      </w:tr>
      <w:tr w:rsidR="006F2693" w14:paraId="60802B75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B9FD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0274B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Resultados são registrados digitalmente, mas sem análise sistemática de impacto. </w:t>
            </w:r>
          </w:p>
        </w:tc>
      </w:tr>
      <w:tr w:rsidR="006F2693" w14:paraId="086B18CC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FEB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BC32A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Há processos formais para avaliar a eficácia das capacitações e identificar oportunidades de melhoria. </w:t>
            </w:r>
          </w:p>
        </w:tc>
      </w:tr>
      <w:tr w:rsidR="006F2693" w14:paraId="78FEADB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30B3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25DA0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Indicadores e métricas de Learning Analytics são usados para correlacionar o aprendizado com o desempenho operacional e as metas organizacionais.</w:t>
            </w:r>
            <w:r w:rsidR="005842AC">
              <w:t xml:space="preserve">     </w:t>
            </w:r>
          </w:p>
        </w:tc>
      </w:tr>
      <w:tr w:rsidR="006F2693" w14:paraId="626BBB9B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C648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8AD43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 xml:space="preserve">Ferramentas analíticas e preditivas identificam tendências de impacto e orientam a personalização dos programas.  </w:t>
            </w:r>
          </w:p>
        </w:tc>
      </w:tr>
      <w:tr w:rsidR="006F2693" w14:paraId="3DBB493E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9021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25C4A" w14:textId="77777777" w:rsidR="006F2693" w:rsidRDefault="002067D8" w:rsidP="000026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</w:pPr>
            <w:r>
              <w:t>O sistema de aprendizado fecha o ciclo de feedback e ajusta automaticamente conteúdos e estratégias de capacitação, em tempo real, com base em dados de impacto e desempenho prático.</w:t>
            </w:r>
            <w:r w:rsidR="005842AC">
              <w:t xml:space="preserve">     </w:t>
            </w:r>
            <w:r>
              <w:t>.</w:t>
            </w:r>
          </w:p>
        </w:tc>
      </w:tr>
    </w:tbl>
    <w:p w14:paraId="54F59881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2A401E7F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638E" w14:textId="77777777" w:rsidR="006F2693" w:rsidRDefault="002067D8" w:rsidP="000026B1">
            <w:pPr>
              <w:pStyle w:val="Heading2"/>
              <w:widowControl w:val="0"/>
            </w:pPr>
            <w:bookmarkStart w:id="44" w:name="_heading=h.7b9tg3pfae6m" w:colFirst="0" w:colLast="0"/>
            <w:bookmarkEnd w:id="44"/>
            <w:r>
              <w:t>Possíveis fontes de evidências:</w:t>
            </w:r>
          </w:p>
        </w:tc>
      </w:tr>
      <w:tr w:rsidR="006F2693" w14:paraId="2D131C50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EB4CA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12CAB49A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desempenho de capacitações e dashboards de RH.</w:t>
            </w:r>
          </w:p>
          <w:p w14:paraId="057F3E28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Indicadores de ROI e produtividade relacionados a programas de aprendizado.</w:t>
            </w:r>
          </w:p>
          <w:p w14:paraId="7D803F92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engajamento em plataformas de aprendizagem digital.</w:t>
            </w:r>
          </w:p>
          <w:p w14:paraId="3C13C956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Pesquisas de satisfação e eficácia pós-treinamento.</w:t>
            </w:r>
          </w:p>
          <w:p w14:paraId="5E1FC779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Dados de desempenho operacional antes e depois das capacitações.</w:t>
            </w:r>
          </w:p>
          <w:p w14:paraId="043467FE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Análise de regressão/correlação entre indicadores de L&amp;D e KPIs de Produção/Qualidade.</w:t>
            </w:r>
            <w:r>
              <w:br/>
            </w:r>
          </w:p>
          <w:p w14:paraId="6986387D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5D31FC9C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conclusão de programas de capacitação digital.</w:t>
            </w:r>
          </w:p>
          <w:p w14:paraId="61B4C769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Grau de correlação entre aprendizado e resultados operacionais.</w:t>
            </w:r>
          </w:p>
          <w:p w14:paraId="6F52DFB5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Retorno sobre investimento (ROI) das capacitações digitais.</w:t>
            </w:r>
          </w:p>
          <w:p w14:paraId="595D176B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programas revisados com base em análise de impacto.</w:t>
            </w:r>
          </w:p>
          <w:p w14:paraId="635836AA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Tempo médio de melhoria de desempenho pós-treinamento.</w:t>
            </w:r>
            <w:r>
              <w:br/>
            </w:r>
          </w:p>
          <w:p w14:paraId="4A360CF2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169B7D0E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Ausência de avaliação.</w:t>
            </w:r>
          </w:p>
          <w:p w14:paraId="66192D18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Avaliação apenas de satisfação.</w:t>
            </w:r>
          </w:p>
          <w:p w14:paraId="6EE3D598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Registros digitais sem análise.</w:t>
            </w:r>
          </w:p>
          <w:p w14:paraId="35862D4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Avaliação formal e periódica com relatórios.</w:t>
            </w:r>
          </w:p>
          <w:p w14:paraId="7784607F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Métricas relacionadas</w:t>
            </w:r>
            <w:r w:rsidR="005842AC">
              <w:t xml:space="preserve">     </w:t>
            </w:r>
            <w:r>
              <w:t xml:space="preserve"> a indicadores de desempenho.</w:t>
            </w:r>
          </w:p>
          <w:p w14:paraId="2C76E891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Análises preditivas e personalização de programas.</w:t>
            </w:r>
          </w:p>
          <w:p w14:paraId="68C4C2E3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Aprendizado adaptativo com ajustes automáticos.</w:t>
            </w:r>
            <w:r>
              <w:br/>
            </w:r>
          </w:p>
          <w:p w14:paraId="5F7571DA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379DADE9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gestores de RH e líderes de aprendizado.</w:t>
            </w:r>
          </w:p>
          <w:p w14:paraId="372584D5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Revisão de relatórios de indicadores de desempenho pós-capacitação.</w:t>
            </w:r>
          </w:p>
          <w:p w14:paraId="3565BA45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dados extraídos de plataformas LMS/LXP.</w:t>
            </w:r>
          </w:p>
          <w:p w14:paraId="1AA7A935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de práticas de feedback e revisão de programas.</w:t>
            </w:r>
            <w:r>
              <w:br/>
            </w:r>
          </w:p>
        </w:tc>
      </w:tr>
    </w:tbl>
    <w:p w14:paraId="5131FC88" w14:textId="77777777" w:rsidR="006F2693" w:rsidRDefault="006F2693"/>
    <w:p w14:paraId="05B1D496" w14:textId="77777777" w:rsidR="006F2693" w:rsidRDefault="006F2693"/>
    <w:p w14:paraId="1235368B" w14:textId="77777777" w:rsidR="006F2693" w:rsidRDefault="002067D8">
      <w:pPr>
        <w:pStyle w:val="Heading1"/>
        <w:ind w:left="0" w:firstLine="0"/>
      </w:pPr>
      <w:r>
        <w:br w:type="page"/>
      </w:r>
      <w:bookmarkStart w:id="45" w:name="_heading=h.dke06fs2qfwi" w:colFirst="0" w:colLast="0"/>
      <w:bookmarkEnd w:id="45"/>
    </w:p>
    <w:p w14:paraId="1E7A20E1" w14:textId="77777777" w:rsidR="006F2693" w:rsidRDefault="002067D8">
      <w:pPr>
        <w:pStyle w:val="Heading1"/>
        <w:ind w:left="0" w:firstLine="0"/>
      </w:pPr>
      <w:bookmarkStart w:id="46" w:name="_heading=h.vkwvlpvc9k8v" w:colFirst="0" w:colLast="0"/>
      <w:bookmarkEnd w:id="46"/>
      <w:r>
        <w:t>Questão 7 – Integração das competências digitais com a prática operacional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58D811D0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C1BEC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Até que ponto as competências digitais desenvolvidas são efetivamente aplicadas nas rotinas operacionais, de gestão e inovação da organização?</w:t>
            </w:r>
          </w:p>
        </w:tc>
      </w:tr>
      <w:tr w:rsidR="006F2693" w14:paraId="156832F7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33AC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47" w:name="_heading=h.e00yxy5nx486" w:colFirst="0" w:colLast="0"/>
            <w:bookmarkEnd w:id="47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B48E3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Prover competencias digitais</w:t>
            </w:r>
            <w:r w:rsidR="005842AC">
              <w:t xml:space="preserve">     </w:t>
            </w:r>
          </w:p>
        </w:tc>
      </w:tr>
    </w:tbl>
    <w:p w14:paraId="5977E301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7C5D6DDC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C7CD2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48" w:name="_heading=h.ohh4sc452gsu" w:colFirst="0" w:colLast="0"/>
            <w:bookmarkEnd w:id="48"/>
            <w:r>
              <w:t>Respostas</w:t>
            </w:r>
          </w:p>
        </w:tc>
      </w:tr>
      <w:tr w:rsidR="006F2693" w14:paraId="0B56A4D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C8E81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49" w:name="_heading=h.woam6egvxuh4" w:colFirst="0" w:colLast="0"/>
            <w:bookmarkEnd w:id="49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3AED3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50" w:name="_heading=h.fe8xochiqcf6" w:colFirst="0" w:colLast="0"/>
            <w:bookmarkEnd w:id="50"/>
            <w:r>
              <w:t>Item de resposta</w:t>
            </w:r>
          </w:p>
        </w:tc>
      </w:tr>
      <w:tr w:rsidR="006F2693" w14:paraId="5796A9E7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1A2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D37E8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As capacitações digitais não possuem relação direta com as atividades práticas dos colaboradores.</w:t>
            </w:r>
          </w:p>
        </w:tc>
      </w:tr>
      <w:tr w:rsidR="006F2693" w14:paraId="3F119EA0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0EEF7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50B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Algumas competências digitais são aplicadas de forma pontual e sem acompanhamento sistemático.</w:t>
            </w:r>
          </w:p>
        </w:tc>
      </w:tr>
      <w:tr w:rsidR="006F2693" w14:paraId="09344EE0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F3CA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705BF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Há registros digitais de aplicação prática, mas sem integração formal com a operação.</w:t>
            </w:r>
          </w:p>
        </w:tc>
      </w:tr>
      <w:tr w:rsidR="006F2693" w14:paraId="10796B4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29CB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34BA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aprendizado digital é planejado e formalmente integrado para apoiar atividades e processos operacionais específicos, sendo um requisito do cargo.</w:t>
            </w:r>
            <w:r w:rsidR="005842AC">
              <w:t xml:space="preserve">     </w:t>
            </w:r>
          </w:p>
        </w:tc>
      </w:tr>
      <w:tr w:rsidR="006F2693" w14:paraId="2565F17D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666EE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778E5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 aplicação prática das competências é monitorada e utilizada como indicador de desempenho e melhoria.</w:t>
            </w:r>
          </w:p>
        </w:tc>
      </w:tr>
      <w:tr w:rsidR="006F2693" w14:paraId="1C38F25D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E0B78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AEA3D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Dados operacionais e analíticos são usados para ajustar e otimizar programas de capacitação de forma contínua.</w:t>
            </w:r>
          </w:p>
        </w:tc>
      </w:tr>
      <w:tr w:rsidR="006F2693" w14:paraId="130936B3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6A935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644C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 xml:space="preserve">A integração é completa:  o processo de aprendizado está embutido nos sistemas de execução operacional </w:t>
            </w:r>
            <w:r w:rsidR="005842AC">
              <w:t xml:space="preserve">     </w:t>
            </w:r>
            <w:r>
              <w:t>com feedback automático e ajuste contínuo das práticas.</w:t>
            </w:r>
            <w:r w:rsidR="005842AC">
              <w:t xml:space="preserve">     </w:t>
            </w:r>
          </w:p>
        </w:tc>
      </w:tr>
    </w:tbl>
    <w:p w14:paraId="6384318A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3CA36C23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D6408" w14:textId="77777777" w:rsidR="006F2693" w:rsidRDefault="002067D8" w:rsidP="000026B1">
            <w:pPr>
              <w:pStyle w:val="Heading2"/>
              <w:widowControl w:val="0"/>
            </w:pPr>
            <w:bookmarkStart w:id="51" w:name="_heading=h.6l5t4vmoex2z" w:colFirst="0" w:colLast="0"/>
            <w:bookmarkEnd w:id="51"/>
            <w:r>
              <w:t>Possíveis fontes de evidências:</w:t>
            </w:r>
          </w:p>
        </w:tc>
      </w:tr>
      <w:tr w:rsidR="006F2693" w14:paraId="15DEFF3E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3D66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73D86537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aplicação prática pós-capacitação.</w:t>
            </w:r>
          </w:p>
          <w:p w14:paraId="4FAFF627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Indicadores de desempenho antes e depois da formação digital.</w:t>
            </w:r>
          </w:p>
          <w:p w14:paraId="2C8303B8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Dados de integração entre sistemas de aprendizado (LMS) e sistemas operacionais (ERP, MES, IoT).</w:t>
            </w:r>
          </w:p>
          <w:p w14:paraId="3932839C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Planos de desenvolvimento individual vinculados a metas operacionais.</w:t>
            </w:r>
          </w:p>
          <w:p w14:paraId="61EFC260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feedback de líderes e colaboradores sobre uso das competências em campo.</w:t>
            </w:r>
            <w:r>
              <w:br/>
            </w:r>
          </w:p>
          <w:p w14:paraId="4600BA63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24FB35D1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competências aplicadas na rotina operacional.</w:t>
            </w:r>
          </w:p>
          <w:p w14:paraId="544C6233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Índice de melhoria de produtividade pós-capacitação.</w:t>
            </w:r>
          </w:p>
          <w:p w14:paraId="11601F1D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Tempo médio de incorporação de novas práticas digitais.</w:t>
            </w:r>
          </w:p>
          <w:p w14:paraId="2F96542F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Número de processos otimizados a partir de aprendizado digital.</w:t>
            </w:r>
          </w:p>
          <w:p w14:paraId="35284ED7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Correlação entre aprendizado e redução de erros ou retrabalho.</w:t>
            </w:r>
            <w:r>
              <w:br/>
            </w:r>
          </w:p>
          <w:p w14:paraId="666557AF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58E1BCA6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Nenhuma aplicação prática das competências digitais.</w:t>
            </w:r>
          </w:p>
          <w:p w14:paraId="670F119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Uso pontual e informal de novas habilidades.</w:t>
            </w:r>
          </w:p>
          <w:p w14:paraId="48235754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Registros digitais isolados de aplicação.</w:t>
            </w:r>
          </w:p>
          <w:p w14:paraId="0ED9FA33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Alinhamento formal entre aprendizado e operação.</w:t>
            </w:r>
          </w:p>
          <w:p w14:paraId="5B603158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Monitoramento sistemático de resultados práticos.</w:t>
            </w:r>
          </w:p>
          <w:p w14:paraId="1451ED5D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Otimização algorítmica ou baseada em IA de programas de treinamento conforme dados operacionais. </w:t>
            </w:r>
            <w:r w:rsidR="005842AC">
              <w:t xml:space="preserve">     </w:t>
            </w:r>
          </w:p>
          <w:p w14:paraId="260BCDF2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Feedback em tempo real entre aprendizado e operação.</w:t>
            </w:r>
            <w:r>
              <w:br/>
            </w:r>
          </w:p>
          <w:p w14:paraId="2DE8897E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4CEF72AD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gestores operacionais, RH e líderes técnicos.</w:t>
            </w:r>
          </w:p>
          <w:p w14:paraId="190F30C4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Revisão de relatórios de integração de sistemas.</w:t>
            </w:r>
          </w:p>
          <w:p w14:paraId="76CE817A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em campo de práticas operacionais digitais.</w:t>
            </w:r>
          </w:p>
          <w:p w14:paraId="6B4A20F3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métricas de desempenho pós-capacitação.</w:t>
            </w:r>
            <w:r>
              <w:br/>
            </w:r>
          </w:p>
        </w:tc>
      </w:tr>
    </w:tbl>
    <w:p w14:paraId="26F2B5D5" w14:textId="77777777" w:rsidR="006F2693" w:rsidRDefault="006F2693"/>
    <w:p w14:paraId="48366AB8" w14:textId="77777777" w:rsidR="006F2693" w:rsidRDefault="006F2693"/>
    <w:p w14:paraId="6AA8F37A" w14:textId="77777777" w:rsidR="006F2693" w:rsidRDefault="006F2693"/>
    <w:p w14:paraId="6E9178F7" w14:textId="77777777" w:rsidR="006F2693" w:rsidRDefault="006F2693"/>
    <w:p w14:paraId="5DDAA047" w14:textId="77777777" w:rsidR="006F2693" w:rsidRDefault="002067D8">
      <w:pPr>
        <w:pStyle w:val="Heading1"/>
        <w:ind w:left="0" w:firstLine="0"/>
      </w:pPr>
      <w:r>
        <w:br w:type="page"/>
      </w:r>
      <w:bookmarkStart w:id="52" w:name="_heading=h.58j84ai8ycse" w:colFirst="0" w:colLast="0"/>
      <w:bookmarkEnd w:id="52"/>
    </w:p>
    <w:p w14:paraId="2743AA12" w14:textId="77777777" w:rsidR="006F2693" w:rsidRDefault="002067D8">
      <w:pPr>
        <w:pStyle w:val="Heading1"/>
        <w:ind w:left="0" w:firstLine="0"/>
      </w:pPr>
      <w:bookmarkStart w:id="53" w:name="_heading=h.1t50t43wxm9h" w:colFirst="0" w:colLast="0"/>
      <w:bookmarkEnd w:id="53"/>
      <w:r>
        <w:t>Questão 8 – Aprendizagem organizacional baseada em dados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5CD294EB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04C0E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Em que medida a organização utiliza dados e análises (learning analytics) para personalizar treinamentos, prever lacunas de competência e ajustar seus programas de capacitação?</w:t>
            </w:r>
          </w:p>
        </w:tc>
      </w:tr>
      <w:tr w:rsidR="006F2693" w14:paraId="17233E74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E16D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54" w:name="_heading=h.el5uk8w98hrl" w:colFirst="0" w:colLast="0"/>
            <w:bookmarkEnd w:id="54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FD535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Prover competências digitais</w:t>
            </w:r>
            <w:r w:rsidR="005842AC">
              <w:t xml:space="preserve">     </w:t>
            </w:r>
          </w:p>
        </w:tc>
      </w:tr>
    </w:tbl>
    <w:p w14:paraId="3E1FA6B5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642099BF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B3AEE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55" w:name="_heading=h.qqf8w1holp2z" w:colFirst="0" w:colLast="0"/>
            <w:bookmarkEnd w:id="55"/>
            <w:r>
              <w:t>Respostas</w:t>
            </w:r>
          </w:p>
        </w:tc>
      </w:tr>
      <w:tr w:rsidR="006F2693" w14:paraId="5569BC6E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13B2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56" w:name="_heading=h.iav54skwdjwo" w:colFirst="0" w:colLast="0"/>
            <w:bookmarkEnd w:id="56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B6F4C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57" w:name="_heading=h.lv8phkiqpxb6" w:colFirst="0" w:colLast="0"/>
            <w:bookmarkEnd w:id="57"/>
            <w:r>
              <w:t>Item de resposta</w:t>
            </w:r>
          </w:p>
        </w:tc>
      </w:tr>
      <w:tr w:rsidR="006F2693" w14:paraId="7CDBCCDE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EB18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DABFD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Não há coleta ou uso de dados para avaliar o aprendizado.</w:t>
            </w:r>
          </w:p>
        </w:tc>
      </w:tr>
      <w:tr w:rsidR="006F2693" w14:paraId="30D32E25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F5730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08D8D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Dados básicos de participação ou satisfação são coletados, mas não analisados sistematicamente.</w:t>
            </w:r>
          </w:p>
        </w:tc>
      </w:tr>
      <w:tr w:rsidR="006F2693" w14:paraId="6F9CFFE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E05B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D9013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Dados de aprendizado são armazenados em sistemas digitais, porém usados apenas para registro.</w:t>
            </w:r>
          </w:p>
        </w:tc>
      </w:tr>
      <w:tr w:rsidR="006F2693" w14:paraId="5BA8D1AE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1C99B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04235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Há análise regular de dados de aprendizado e desempenho, utilizada para revisão de programas.</w:t>
            </w:r>
          </w:p>
        </w:tc>
      </w:tr>
      <w:tr w:rsidR="006F2693" w14:paraId="37507736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0E5A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7825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Métricas e dashboards analíticos são empregados para identificar lacunas e direcionar capacitações.</w:t>
            </w:r>
          </w:p>
        </w:tc>
      </w:tr>
      <w:tr w:rsidR="006F2693" w14:paraId="0DD431B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A1528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A5E6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Modelos analíticos e algoritmos preveem necessidades futuras de aprendizado e desempenho, suportando decisões proativas.</w:t>
            </w:r>
          </w:p>
        </w:tc>
      </w:tr>
      <w:tr w:rsidR="006F2693" w14:paraId="49E7C16B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512D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097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 sistema de aprendizado utiliza IA e automação para ajustar conteúdos, métodos e recomendações em tempo real, com base em dados individuais e coletivos.</w:t>
            </w:r>
          </w:p>
        </w:tc>
      </w:tr>
    </w:tbl>
    <w:p w14:paraId="5AF3FFA2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4BB546E2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2DAEB" w14:textId="77777777" w:rsidR="006F2693" w:rsidRDefault="002067D8" w:rsidP="000026B1">
            <w:pPr>
              <w:pStyle w:val="Heading2"/>
              <w:widowControl w:val="0"/>
            </w:pPr>
            <w:bookmarkStart w:id="58" w:name="_heading=h.p5ouun53kyv0" w:colFirst="0" w:colLast="0"/>
            <w:bookmarkEnd w:id="58"/>
            <w:r>
              <w:t>Possíveis fontes de evidências:</w:t>
            </w:r>
          </w:p>
        </w:tc>
      </w:tr>
      <w:tr w:rsidR="006F2693" w14:paraId="134A3841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D19F5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688974EA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analytics de plataformas LMS ou LXP.</w:t>
            </w:r>
          </w:p>
          <w:p w14:paraId="7C571596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Dashboards de desempenho e engajamento em aprendizado.</w:t>
            </w:r>
          </w:p>
          <w:p w14:paraId="33E420DE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Documentação de uso de algoritmos ou modelos preditivos.</w:t>
            </w:r>
          </w:p>
          <w:p w14:paraId="51CDA469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personalização automática de conteúdos.</w:t>
            </w:r>
          </w:p>
          <w:p w14:paraId="59294016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Planos de governança de dados de aprendizado e privacidade.</w:t>
            </w:r>
          </w:p>
          <w:p w14:paraId="1E8C7412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Modelo de governança e ética de dados de aprendizado (Learning Data Governance)</w:t>
            </w:r>
            <w:r>
              <w:br/>
            </w:r>
          </w:p>
          <w:p w14:paraId="0D4D957B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746C5956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decisões de aprendizado baseadas em dados.</w:t>
            </w:r>
          </w:p>
          <w:p w14:paraId="7BAC2748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Tempo médio entre coleta de dados e ação corretiva no programa.</w:t>
            </w:r>
          </w:p>
          <w:p w14:paraId="166BFCB4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Precisão das previsões de lacunas de competência.</w:t>
            </w:r>
          </w:p>
          <w:p w14:paraId="47CA4F7F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Grau de personalização dos conteúdos de treinamento.</w:t>
            </w:r>
          </w:p>
          <w:p w14:paraId="37588744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Engajamento e desempenho pós-personalização.</w:t>
            </w:r>
          </w:p>
          <w:p w14:paraId="5A4A0428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648E652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Ausência de coleta de dados.</w:t>
            </w:r>
          </w:p>
          <w:p w14:paraId="45CC1F60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Coleta pontual, sem análise.</w:t>
            </w:r>
          </w:p>
          <w:p w14:paraId="42DC9046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Dados digitais armazenados, sem uso prático.</w:t>
            </w:r>
          </w:p>
          <w:p w14:paraId="2297A493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Análise periódica e ajustes pontuais.</w:t>
            </w:r>
          </w:p>
          <w:p w14:paraId="2E915865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Dashboards e relatórios diagnósticos ativos.</w:t>
            </w:r>
          </w:p>
          <w:p w14:paraId="18F8EEFD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Previsões de aprendizado com base em IA.</w:t>
            </w:r>
          </w:p>
          <w:p w14:paraId="20F520A7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Personalização automática e aprendizado adaptativo.</w:t>
            </w:r>
            <w:r>
              <w:br/>
            </w:r>
          </w:p>
          <w:p w14:paraId="76F257BE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4A1D1340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gestores de RH, TI e líderes de capacitação.</w:t>
            </w:r>
          </w:p>
          <w:p w14:paraId="5878686C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Revisão de relatórios de analytics e dashboards de aprendizado.</w:t>
            </w:r>
          </w:p>
          <w:p w14:paraId="1E4ADFD6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Verificação da existência de políticas de governança de dados educacionais.</w:t>
            </w:r>
          </w:p>
          <w:p w14:paraId="3979DE19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de recomendações automatizadas em plataformas de aprendizado.</w:t>
            </w:r>
            <w:r>
              <w:br/>
            </w:r>
          </w:p>
        </w:tc>
      </w:tr>
    </w:tbl>
    <w:p w14:paraId="215CE0EB" w14:textId="77777777" w:rsidR="006F2693" w:rsidRDefault="006F2693"/>
    <w:p w14:paraId="032D5FE8" w14:textId="77777777" w:rsidR="006F2693" w:rsidRDefault="006F2693"/>
    <w:p w14:paraId="7EC4F429" w14:textId="77777777" w:rsidR="006F2693" w:rsidRDefault="006F2693"/>
    <w:p w14:paraId="64D7C188" w14:textId="77777777" w:rsidR="006F2693" w:rsidRDefault="002067D8">
      <w:pPr>
        <w:pStyle w:val="Heading1"/>
        <w:ind w:left="0" w:firstLine="0"/>
      </w:pPr>
      <w:r>
        <w:br w:type="page"/>
      </w:r>
      <w:bookmarkStart w:id="59" w:name="_heading=h.af48htiom7qk" w:colFirst="0" w:colLast="0"/>
      <w:bookmarkEnd w:id="59"/>
    </w:p>
    <w:p w14:paraId="442859BE" w14:textId="77777777" w:rsidR="006F2693" w:rsidRDefault="002067D8">
      <w:pPr>
        <w:pStyle w:val="Heading1"/>
        <w:ind w:left="0" w:firstLine="0"/>
      </w:pPr>
      <w:bookmarkStart w:id="60" w:name="_heading=h.dyxunok1eq15" w:colFirst="0" w:colLast="0"/>
      <w:bookmarkEnd w:id="60"/>
      <w:r>
        <w:t>Questão 9 – Resiliência e adaptabilidade digital da força de trabalho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52299F27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7B7F9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Até que ponto os colaboradores estão preparados para se adaptar a novas tecnologias, processos digitais e mudanças contínuas no ambiente de trabalho?</w:t>
            </w:r>
          </w:p>
        </w:tc>
      </w:tr>
      <w:tr w:rsidR="006F2693" w14:paraId="39532575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B70E3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61" w:name="_heading=h.c0ualedgfhte" w:colFirst="0" w:colLast="0"/>
            <w:bookmarkEnd w:id="61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68684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Prover competencias digitais</w:t>
            </w:r>
            <w:r w:rsidR="005842AC">
              <w:t xml:space="preserve">     </w:t>
            </w:r>
          </w:p>
        </w:tc>
      </w:tr>
    </w:tbl>
    <w:p w14:paraId="45D0D97D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0C086001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5E08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62" w:name="_heading=h.j4jfwf1d3lx4" w:colFirst="0" w:colLast="0"/>
            <w:bookmarkEnd w:id="62"/>
            <w:r>
              <w:t>Respostas</w:t>
            </w:r>
          </w:p>
        </w:tc>
      </w:tr>
      <w:tr w:rsidR="006F2693" w14:paraId="77BC15B0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7CD05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63" w:name="_heading=h.qtxwoxi9fqql" w:colFirst="0" w:colLast="0"/>
            <w:bookmarkEnd w:id="63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11DAC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64" w:name="_heading=h.m98liiubuxk" w:colFirst="0" w:colLast="0"/>
            <w:bookmarkEnd w:id="64"/>
            <w:r>
              <w:t>Item de resposta</w:t>
            </w:r>
          </w:p>
        </w:tc>
      </w:tr>
      <w:tr w:rsidR="006F2693" w14:paraId="4071CD19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08B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E6B0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Os colaboradores resistem às mudanças tecnológicas e não há ações formais de adaptação digital.</w:t>
            </w:r>
          </w:p>
        </w:tc>
      </w:tr>
      <w:tr w:rsidR="006F2693" w14:paraId="63A8D8E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605C8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8B15B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Existem treinamentos pontuais para novas ferramentas, mas sem acompanhamento sistemático.</w:t>
            </w:r>
          </w:p>
        </w:tc>
      </w:tr>
      <w:tr w:rsidR="006F2693" w14:paraId="58ABEF89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5346F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97A7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 organização oferece conteúdos digitais sobre novas tecnologias, sem planos estruturados de adaptação.</w:t>
            </w:r>
          </w:p>
        </w:tc>
      </w:tr>
      <w:tr w:rsidR="006F2693" w14:paraId="16BA6B66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3F8C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FC37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Há programas formais e contínuos de atualização e requalificação digital (reskilling/upskilling), vinculados a planos de sucessão e mudanças tecnológicas esperadas.</w:t>
            </w:r>
            <w:r w:rsidR="005842AC">
              <w:t xml:space="preserve">     </w:t>
            </w:r>
          </w:p>
        </w:tc>
      </w:tr>
      <w:tr w:rsidR="006F2693" w14:paraId="434661C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E041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5D9EE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 resiliência digital é monitorada e avaliada por indicadores de engajamento e desempenho em contextos de mudança.</w:t>
            </w:r>
          </w:p>
        </w:tc>
      </w:tr>
      <w:tr w:rsidR="006F2693" w14:paraId="4777890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8207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640F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Ferramentas analíticas e dados de desempenho são usados para prever lacunas de adaptação e preparar respostas antecipadas.</w:t>
            </w:r>
          </w:p>
        </w:tc>
      </w:tr>
      <w:tr w:rsidR="006F2693" w14:paraId="7B6A2237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424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AB5B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 organização possui uma cultura de adaptabilidade intrínseca, em que os colaboradores modelam a mudança e o aprendizado contínuo é apoiado por sistemas inteligentes e processos orgânicos.</w:t>
            </w:r>
            <w:r w:rsidR="005842AC">
              <w:t xml:space="preserve">     </w:t>
            </w:r>
          </w:p>
        </w:tc>
      </w:tr>
    </w:tbl>
    <w:p w14:paraId="31AF9809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1594C8DE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5515" w14:textId="77777777" w:rsidR="006F2693" w:rsidRDefault="002067D8" w:rsidP="000026B1">
            <w:pPr>
              <w:pStyle w:val="Heading2"/>
              <w:widowControl w:val="0"/>
            </w:pPr>
            <w:bookmarkStart w:id="65" w:name="_heading=h.r5ab40zgyi25" w:colFirst="0" w:colLast="0"/>
            <w:bookmarkEnd w:id="65"/>
            <w:r>
              <w:t>Possíveis fontes de evidências:</w:t>
            </w:r>
          </w:p>
        </w:tc>
      </w:tr>
      <w:tr w:rsidR="006F2693" w14:paraId="509AE087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AB602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52551788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Programas de reskilling e upskilling registrados em RH.</w:t>
            </w:r>
          </w:p>
          <w:p w14:paraId="2574AE13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engajamento e desempenho em adoção tecnológica.</w:t>
            </w:r>
          </w:p>
          <w:p w14:paraId="0846D770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Indicadores de participação em capacitações emergenciais.</w:t>
            </w:r>
          </w:p>
          <w:p w14:paraId="20C39092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Políticas de mudança organizacional e suporte à inovação.</w:t>
            </w:r>
          </w:p>
          <w:p w14:paraId="098E0350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Pesquisas internas sobre cultura e adaptação digital.</w:t>
            </w:r>
            <w:r>
              <w:br/>
            </w:r>
          </w:p>
          <w:p w14:paraId="2821D879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357A6D94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colaboradores requalificados em novas tecnologias.</w:t>
            </w:r>
          </w:p>
          <w:p w14:paraId="34CA9584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Tempo médio de adaptação a novas ferramentas ou processos.</w:t>
            </w:r>
          </w:p>
          <w:p w14:paraId="5AD6BF1F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Índice de engajamento digital.</w:t>
            </w:r>
          </w:p>
          <w:p w14:paraId="7B6EDDC0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sucesso de implementações tecnológicas (adoção efetiva).</w:t>
            </w:r>
          </w:p>
          <w:p w14:paraId="673E189E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Nível de prontidão digital por área ou função.</w:t>
            </w:r>
            <w:r>
              <w:br/>
            </w:r>
          </w:p>
          <w:p w14:paraId="544347A1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341FCA59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Resistência generalizada à mudança.</w:t>
            </w:r>
          </w:p>
          <w:p w14:paraId="42A29086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Treinamentos pontuais e reativos.</w:t>
            </w:r>
          </w:p>
          <w:p w14:paraId="718F3680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Capacitações digitais básicas.</w:t>
            </w:r>
          </w:p>
          <w:p w14:paraId="1E2AB3D4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Programas estruturados e regulares de atualização.</w:t>
            </w:r>
          </w:p>
          <w:p w14:paraId="67419212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Avaliação e métricas de adaptação.</w:t>
            </w:r>
          </w:p>
          <w:p w14:paraId="598DB65F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Ações preditivas com base em dados de engajamento.</w:t>
            </w:r>
          </w:p>
          <w:p w14:paraId="2C9A41B1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Cultura adaptativa e aprendizado contínuo automatizado.</w:t>
            </w:r>
            <w:r>
              <w:br/>
            </w:r>
          </w:p>
          <w:p w14:paraId="34D6DB59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31A9BA14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gestores de RH, inovação e líderes de equipe.</w:t>
            </w:r>
          </w:p>
          <w:p w14:paraId="57545573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Revisão de relatórios de resiliência e readiness digital.</w:t>
            </w:r>
          </w:p>
          <w:p w14:paraId="595F01DB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indicadores de adoção tecnológica.</w:t>
            </w:r>
          </w:p>
          <w:p w14:paraId="2CD709AC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Observação de práticas de aprendizado e colaboração digital.</w:t>
            </w:r>
            <w:r>
              <w:br/>
            </w:r>
          </w:p>
        </w:tc>
      </w:tr>
    </w:tbl>
    <w:p w14:paraId="60A47B19" w14:textId="77777777" w:rsidR="006F2693" w:rsidRDefault="006F2693"/>
    <w:p w14:paraId="2113690B" w14:textId="77777777" w:rsidR="006F2693" w:rsidRDefault="006F2693"/>
    <w:p w14:paraId="00B18140" w14:textId="77777777" w:rsidR="006F2693" w:rsidRDefault="006F2693"/>
    <w:p w14:paraId="34B814D8" w14:textId="77777777" w:rsidR="006F2693" w:rsidRDefault="006F2693"/>
    <w:p w14:paraId="15047CD6" w14:textId="77777777" w:rsidR="006F2693" w:rsidRDefault="002067D8">
      <w:pPr>
        <w:pStyle w:val="Heading1"/>
        <w:ind w:left="0" w:firstLine="0"/>
      </w:pPr>
      <w:r>
        <w:br w:type="page"/>
      </w:r>
      <w:bookmarkStart w:id="66" w:name="_heading=h.q8z7yx8ua0a9" w:colFirst="0" w:colLast="0"/>
      <w:bookmarkEnd w:id="66"/>
    </w:p>
    <w:p w14:paraId="6835DEF7" w14:textId="77777777" w:rsidR="006F2693" w:rsidRDefault="002067D8">
      <w:pPr>
        <w:pStyle w:val="Heading1"/>
        <w:ind w:left="0" w:firstLine="0"/>
      </w:pPr>
      <w:bookmarkStart w:id="67" w:name="_heading=h.egckwq6znqy1" w:colFirst="0" w:colLast="0"/>
      <w:bookmarkEnd w:id="67"/>
      <w:r>
        <w:t>Questão 10 – Parcerias e ecossistema de aprendizagem digital</w:t>
      </w:r>
    </w:p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390"/>
        <w:gridCol w:w="5610"/>
      </w:tblGrid>
      <w:tr w:rsidR="006F2693" w14:paraId="1FCD10D2" w14:textId="77777777" w:rsidTr="000026B1">
        <w:trPr>
          <w:trHeight w:val="440"/>
        </w:trPr>
        <w:tc>
          <w:tcPr>
            <w:tcW w:w="900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79B48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Em que grau a organização estabelece parcerias com instituições de ensino, startups e fornecedores para desenvolver competências digitais e promover inovação educacional?</w:t>
            </w:r>
          </w:p>
        </w:tc>
      </w:tr>
      <w:tr w:rsidR="006F2693" w14:paraId="5E1D4D2C" w14:textId="77777777" w:rsidTr="000026B1">
        <w:trPr>
          <w:trHeight w:val="440"/>
        </w:trPr>
        <w:tc>
          <w:tcPr>
            <w:tcW w:w="3390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EEA" w14:textId="77777777" w:rsidR="006F2693" w:rsidRDefault="002067D8" w:rsidP="000026B1">
            <w:pPr>
              <w:pStyle w:val="Heading2"/>
              <w:widowControl w:val="0"/>
              <w:spacing w:after="0"/>
            </w:pPr>
            <w:bookmarkStart w:id="68" w:name="_heading=h.ya4t8v5d2uw" w:colFirst="0" w:colLast="0"/>
            <w:bookmarkEnd w:id="68"/>
            <w:r>
              <w:t>Capacidade em medição:</w:t>
            </w:r>
          </w:p>
        </w:tc>
        <w:tc>
          <w:tcPr>
            <w:tcW w:w="561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21A71" w14:textId="77777777" w:rsidR="006F2693" w:rsidRDefault="002067D8" w:rsidP="000026B1">
            <w:pPr>
              <w:widowControl w:val="0"/>
              <w:spacing w:after="0" w:line="240" w:lineRule="auto"/>
              <w:jc w:val="left"/>
            </w:pPr>
            <w:r>
              <w:t>Prover competências digitais</w:t>
            </w:r>
            <w:r w:rsidR="005842AC">
              <w:t xml:space="preserve">     </w:t>
            </w:r>
          </w:p>
        </w:tc>
      </w:tr>
    </w:tbl>
    <w:p w14:paraId="25266EF2" w14:textId="77777777" w:rsidR="006F2693" w:rsidRDefault="006F2693"/>
    <w:tbl>
      <w:tblPr>
        <w:tblW w:w="9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500"/>
        <w:gridCol w:w="7500"/>
      </w:tblGrid>
      <w:tr w:rsidR="006F2693" w14:paraId="6169F387" w14:textId="77777777" w:rsidTr="000026B1">
        <w:trPr>
          <w:trHeight w:val="440"/>
          <w:tblHeader/>
        </w:trPr>
        <w:tc>
          <w:tcPr>
            <w:tcW w:w="9000" w:type="dxa"/>
            <w:gridSpan w:val="2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B0B36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69" w:name="_heading=h.cxrbcr3riwna" w:colFirst="0" w:colLast="0"/>
            <w:bookmarkEnd w:id="69"/>
            <w:r>
              <w:t>Respostas</w:t>
            </w:r>
          </w:p>
        </w:tc>
      </w:tr>
      <w:tr w:rsidR="006F2693" w14:paraId="34C22E33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064E0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70" w:name="_heading=h.s3bmdouss965" w:colFirst="0" w:colLast="0"/>
            <w:bookmarkEnd w:id="70"/>
            <w:r>
              <w:t>Peso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AAF41" w14:textId="77777777" w:rsidR="006F2693" w:rsidRDefault="002067D8" w:rsidP="000026B1">
            <w:pPr>
              <w:pStyle w:val="Heading2"/>
              <w:widowControl w:val="0"/>
              <w:spacing w:after="0"/>
              <w:jc w:val="center"/>
            </w:pPr>
            <w:bookmarkStart w:id="71" w:name="_heading=h.1c176lzhf0d3" w:colFirst="0" w:colLast="0"/>
            <w:bookmarkEnd w:id="71"/>
            <w:r>
              <w:t>Item de resposta</w:t>
            </w:r>
          </w:p>
        </w:tc>
      </w:tr>
      <w:tr w:rsidR="006F2693" w14:paraId="21A65A02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32F59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0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C347D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Não há parcerias ou ações externas relacionadas à capacitação digital.</w:t>
            </w:r>
          </w:p>
        </w:tc>
      </w:tr>
      <w:tr w:rsidR="006F2693" w14:paraId="1D98F54D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B3DB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B83B8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Existem parcerias pontuais com instituições externas, sem integração formal.</w:t>
            </w:r>
          </w:p>
        </w:tc>
      </w:tr>
      <w:tr w:rsidR="006F2693" w14:paraId="390BDF16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73B1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2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2394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As parcerias são registradas e gerenciadas digitalmente, mas com escopo limitado.</w:t>
            </w:r>
          </w:p>
        </w:tc>
      </w:tr>
      <w:tr w:rsidR="006F2693" w14:paraId="72D542E4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A32BA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3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BF72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Há programas de capacitação desenvolvidos em colaboração com parceiros externos.</w:t>
            </w:r>
          </w:p>
        </w:tc>
      </w:tr>
      <w:tr w:rsidR="006F2693" w14:paraId="7014453F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413CB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4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85366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As parcerias são monitoradas por métricas de desempenho e resultados educacionais.</w:t>
            </w:r>
          </w:p>
        </w:tc>
      </w:tr>
      <w:tr w:rsidR="006F2693" w14:paraId="37912881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16FE1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5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DFD74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Dados e learning analytics são utilizados para identificar, avaliar e otimizar novas oportunidades de cooperação e a evolução do ecossistema.</w:t>
            </w:r>
            <w:r w:rsidR="005842AC">
              <w:t xml:space="preserve">     </w:t>
            </w:r>
          </w:p>
        </w:tc>
      </w:tr>
      <w:tr w:rsidR="006F2693" w14:paraId="2ACAC609" w14:textId="77777777" w:rsidTr="000026B1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B9CC7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7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A55CF" w14:textId="77777777" w:rsidR="006F2693" w:rsidRDefault="002067D8" w:rsidP="000026B1">
            <w:pPr>
              <w:widowControl w:val="0"/>
              <w:spacing w:after="0" w:line="240" w:lineRule="auto"/>
              <w:jc w:val="center"/>
            </w:pPr>
            <w:r>
              <w:t>A organização integra um ecossistema inteligente e interconectado, com aprendizado colaborativo em tempo real entre múltiplos agentes  e troca fluida de dados de desempenho.</w:t>
            </w:r>
          </w:p>
        </w:tc>
      </w:tr>
    </w:tbl>
    <w:p w14:paraId="401C06F5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5A41DC04" w14:textId="77777777" w:rsidTr="000026B1">
        <w:trPr>
          <w:trHeight w:val="7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3CDFB" w14:textId="77777777" w:rsidR="006F2693" w:rsidRDefault="002067D8" w:rsidP="000026B1">
            <w:pPr>
              <w:pStyle w:val="Heading2"/>
              <w:widowControl w:val="0"/>
            </w:pPr>
            <w:bookmarkStart w:id="72" w:name="_heading=h.1h9qowgfo0rl" w:colFirst="0" w:colLast="0"/>
            <w:bookmarkEnd w:id="72"/>
            <w:r>
              <w:t>Possíveis fontes de evidências:</w:t>
            </w:r>
          </w:p>
        </w:tc>
      </w:tr>
      <w:tr w:rsidR="006F2693" w14:paraId="55A2633B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26A62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A) Artefatos e onde buscar</w:t>
            </w:r>
          </w:p>
          <w:p w14:paraId="10D7FEC8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Contratos e memorandos de entendimento com universidades, startups e instituições de pesquisa.</w:t>
            </w:r>
          </w:p>
          <w:p w14:paraId="4955F594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participação em redes de inovação e capacitação.</w:t>
            </w:r>
          </w:p>
          <w:p w14:paraId="01BB0E14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Relatórios de resultados de programas desenvolvidos em parceria.</w:t>
            </w:r>
          </w:p>
          <w:p w14:paraId="0017CA8B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Documentação de integração de plataformas e dados de aprendizado.</w:t>
            </w:r>
          </w:p>
          <w:p w14:paraId="2BC1EF98" w14:textId="77777777" w:rsidR="006F2693" w:rsidRDefault="002067D8" w:rsidP="000026B1">
            <w:pPr>
              <w:widowControl w:val="0"/>
              <w:numPr>
                <w:ilvl w:val="0"/>
                <w:numId w:val="2"/>
              </w:numPr>
              <w:spacing w:before="240" w:after="240" w:line="240" w:lineRule="auto"/>
              <w:jc w:val="left"/>
            </w:pPr>
            <w:r>
              <w:t>Registros de eventos, hackathons, certificações e iniciativas conjuntas.</w:t>
            </w:r>
            <w:r>
              <w:br/>
            </w:r>
          </w:p>
          <w:p w14:paraId="4A11746D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B) Métricas/KPIs</w:t>
            </w:r>
          </w:p>
          <w:p w14:paraId="1AAC5D24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Número de parcerias ativas voltadas à aprendizagem digital.</w:t>
            </w:r>
          </w:p>
          <w:p w14:paraId="617E00A6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Percentual de programas de capacitação desenvolvidos em parceria.</w:t>
            </w:r>
          </w:p>
          <w:p w14:paraId="39EBC097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Grau de interoperabilidade entre plataformas de parceiros.</w:t>
            </w:r>
          </w:p>
          <w:p w14:paraId="244823FE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Taxa de inovação educacional derivada de colaborações externas.</w:t>
            </w:r>
          </w:p>
          <w:p w14:paraId="7E999785" w14:textId="77777777" w:rsidR="006F2693" w:rsidRDefault="002067D8" w:rsidP="000026B1">
            <w:pPr>
              <w:widowControl w:val="0"/>
              <w:numPr>
                <w:ilvl w:val="0"/>
                <w:numId w:val="1"/>
              </w:numPr>
              <w:spacing w:before="240" w:after="240" w:line="240" w:lineRule="auto"/>
              <w:jc w:val="left"/>
            </w:pPr>
            <w:r>
              <w:t>Índice de satisfação ou impacto de programas conjuntos.</w:t>
            </w:r>
            <w:r>
              <w:br/>
            </w:r>
          </w:p>
          <w:p w14:paraId="6556B7C2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C) Sinais por nível</w:t>
            </w:r>
          </w:p>
          <w:p w14:paraId="4AD483A3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N0:</w:t>
            </w:r>
            <w:r>
              <w:t xml:space="preserve"> Ausência de parcerias educacionais.</w:t>
            </w:r>
          </w:p>
          <w:p w14:paraId="55CAEF36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N1:</w:t>
            </w:r>
            <w:r>
              <w:t xml:space="preserve"> Colaborações isoladas e informais.</w:t>
            </w:r>
          </w:p>
          <w:p w14:paraId="6547D324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N2:</w:t>
            </w:r>
            <w:r>
              <w:t xml:space="preserve"> Registros digitais de parcerias sem integração operacional.</w:t>
            </w:r>
          </w:p>
          <w:p w14:paraId="0F7BF4D5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N3:</w:t>
            </w:r>
            <w:r>
              <w:t xml:space="preserve"> Programas colaborativos estruturados.</w:t>
            </w:r>
          </w:p>
          <w:p w14:paraId="216C404F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N4:</w:t>
            </w:r>
            <w:r>
              <w:t xml:space="preserve"> Monitoramento e indicadores de impacto.</w:t>
            </w:r>
          </w:p>
          <w:p w14:paraId="50EBE1A0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N5:</w:t>
            </w:r>
            <w:r>
              <w:t xml:space="preserve"> Uso de dados para otimizar e expandir o ecossistema.</w:t>
            </w:r>
          </w:p>
          <w:p w14:paraId="043BA98B" w14:textId="77777777" w:rsidR="006F2693" w:rsidRDefault="002067D8" w:rsidP="000026B1">
            <w:pPr>
              <w:widowControl w:val="0"/>
              <w:numPr>
                <w:ilvl w:val="0"/>
                <w:numId w:val="3"/>
              </w:numPr>
              <w:spacing w:before="240" w:after="0" w:line="240" w:lineRule="auto"/>
              <w:jc w:val="left"/>
            </w:pPr>
            <w:r w:rsidRPr="000026B1">
              <w:rPr>
                <w:b/>
                <w:bCs/>
              </w:rPr>
              <w:t>N6:</w:t>
            </w:r>
            <w:r>
              <w:t xml:space="preserve"> Rede adaptativa e inteligente de aprendizado colaborativo.</w:t>
            </w:r>
            <w:r>
              <w:br/>
            </w:r>
          </w:p>
          <w:p w14:paraId="7FE3FAFB" w14:textId="77777777" w:rsidR="006F2693" w:rsidRPr="000026B1" w:rsidRDefault="002067D8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 w:rsidRPr="000026B1">
              <w:rPr>
                <w:b/>
                <w:bCs/>
              </w:rPr>
              <w:t>D) Amostragem</w:t>
            </w:r>
          </w:p>
          <w:p w14:paraId="682065F1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Entrevistas com gestores de RH, P&amp;D e inovação.</w:t>
            </w:r>
          </w:p>
          <w:p w14:paraId="3DF3CB02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Análise de relatórios de parcerias e acordos de cooperação.</w:t>
            </w:r>
          </w:p>
          <w:p w14:paraId="4CBFDA40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Verificação de dados de plataformas compartilhadas.</w:t>
            </w:r>
          </w:p>
          <w:p w14:paraId="7724B0DF" w14:textId="77777777" w:rsidR="006F2693" w:rsidRDefault="002067D8" w:rsidP="000026B1">
            <w:pPr>
              <w:widowControl w:val="0"/>
              <w:numPr>
                <w:ilvl w:val="0"/>
                <w:numId w:val="4"/>
              </w:numPr>
              <w:spacing w:before="240" w:after="240" w:line="240" w:lineRule="auto"/>
              <w:jc w:val="left"/>
            </w:pPr>
            <w:r>
              <w:t>Avaliação de projetos educacionais conjuntos e resultados obtidos.</w:t>
            </w:r>
            <w:r>
              <w:br/>
            </w:r>
          </w:p>
        </w:tc>
      </w:tr>
    </w:tbl>
    <w:p w14:paraId="51C5B0D0" w14:textId="77777777" w:rsidR="006F2693" w:rsidRDefault="006F2693"/>
    <w:p w14:paraId="281D085C" w14:textId="77777777" w:rsidR="006F2693" w:rsidRDefault="006F2693"/>
    <w:p w14:paraId="7CD6815E" w14:textId="77777777" w:rsidR="006F2693" w:rsidRDefault="006F2693">
      <w:pPr>
        <w:rPr>
          <w:b/>
          <w:bCs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18C6C1EA" w14:textId="77777777" w:rsidTr="000026B1">
        <w:trPr>
          <w:trHeight w:val="4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DEC15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73" w:name="_heading=h.752hhx6l7lpr" w:colFirst="0" w:colLast="0"/>
            <w:bookmarkEnd w:id="73"/>
            <w:r>
              <w:t>Glossário</w:t>
            </w:r>
          </w:p>
        </w:tc>
      </w:tr>
      <w:tr w:rsidR="006F2693" w14:paraId="581C337A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9F125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Aprendizado adaptativo:</w:t>
            </w:r>
            <w:r>
              <w:t xml:space="preserve"> Método em que o conteúdo e o ritmo se ajustam automaticamente às necessidades do aprendiz.</w:t>
            </w:r>
          </w:p>
          <w:p w14:paraId="4474E8B1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Aprendizado responsivo:</w:t>
            </w:r>
            <w:r>
              <w:t xml:space="preserve"> Modelo de aprendizado que reage de forma imediata às demandas do ambiente e às mudanças tecnológicas.</w:t>
            </w:r>
          </w:p>
          <w:p w14:paraId="540F9662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Competência digital:</w:t>
            </w:r>
            <w:r>
              <w:t xml:space="preserve"> Conjunto de conhecimentos, habilidades e atitudes necessários para uso eficaz de tecnologias digitais.</w:t>
            </w:r>
          </w:p>
          <w:p w14:paraId="7508FD66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Feedback operacional:</w:t>
            </w:r>
            <w:r>
              <w:t xml:space="preserve"> Informações retornadas a partir do desempenho prático, utilizadas para aperfeiçoar programas de aprendizado.</w:t>
            </w:r>
          </w:p>
          <w:p w14:paraId="74EE1D0D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Lacuna de competência:</w:t>
            </w:r>
            <w:r>
              <w:t xml:space="preserve"> Diferença entre as competências atuais e as exigidas para o desempenho esperado.</w:t>
            </w:r>
          </w:p>
          <w:p w14:paraId="6DDD643F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Learning Analytics:</w:t>
            </w:r>
            <w:r>
              <w:t xml:space="preserve"> Aplicação de análise de dados para entender e otimizar o processo de aprendizado.</w:t>
            </w:r>
          </w:p>
          <w:p w14:paraId="615BADB6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LMS (Learning Management System):</w:t>
            </w:r>
            <w:r>
              <w:t xml:space="preserve"> Sistema de gestão de aprendizado para disponibilizar, acompanhar e avaliar treinamentos.</w:t>
            </w:r>
          </w:p>
          <w:p w14:paraId="1523FD74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LXP (Learning Experience Platform):</w:t>
            </w:r>
            <w:r>
              <w:t xml:space="preserve"> Plataforma de experiência de aprendizado personalizada e interativa.</w:t>
            </w:r>
          </w:p>
          <w:p w14:paraId="20BF18EB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Mapeamento de competências:</w:t>
            </w:r>
            <w:r>
              <w:t xml:space="preserve"> Processo sistemático de identificação e documentação das habilidades requeridas e disponíveis.</w:t>
            </w:r>
          </w:p>
          <w:p w14:paraId="5E2BB7AD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MES (Manufacturing Execution System):</w:t>
            </w:r>
            <w:r>
              <w:t xml:space="preserve"> Sistema que monitora e controla operações de manufatura em tempo real.</w:t>
            </w:r>
          </w:p>
          <w:p w14:paraId="4E324C8D" w14:textId="77777777" w:rsidR="006F2693" w:rsidRPr="000026B1" w:rsidRDefault="005842AC" w:rsidP="000026B1">
            <w:pPr>
              <w:widowControl w:val="0"/>
              <w:spacing w:before="240" w:after="240" w:line="240" w:lineRule="auto"/>
              <w:jc w:val="left"/>
              <w:rPr>
                <w:b/>
                <w:bCs/>
              </w:rPr>
            </w:pPr>
            <w:r>
              <w:t xml:space="preserve">     </w:t>
            </w:r>
          </w:p>
          <w:p w14:paraId="7AAF9BDB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Microlearning:</w:t>
            </w:r>
            <w:r>
              <w:t xml:space="preserve"> Estratégia de ensino baseada em conteúdos curtos e de rápida assimilação.</w:t>
            </w:r>
          </w:p>
          <w:p w14:paraId="3DFB0A35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Open learning:</w:t>
            </w:r>
            <w:r>
              <w:t xml:space="preserve"> Modelo de aprendizado aberto, acessível e colaborativo entre diferentes organizações.</w:t>
            </w:r>
          </w:p>
          <w:p w14:paraId="62C37170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People Analytics:</w:t>
            </w:r>
            <w:r>
              <w:t xml:space="preserve"> Abordagem que utiliza dados e análise estatística para orientar decisões sobre pessoas e aprendizado.</w:t>
            </w:r>
          </w:p>
          <w:p w14:paraId="7EE3BBE3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RA/RV (Realidade Aumentada/Virtual):</w:t>
            </w:r>
            <w:r>
              <w:t xml:space="preserve"> Tecnologias que proporcionam experiências imersivas de ensino.</w:t>
            </w:r>
          </w:p>
          <w:p w14:paraId="01ABEA61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Readiness digital:</w:t>
            </w:r>
            <w:r>
              <w:t xml:space="preserve"> Grau de preparação da força de trabalho para adotar e usar tecnologias digitais.</w:t>
            </w:r>
          </w:p>
          <w:p w14:paraId="3B4B48E8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Reskilling:</w:t>
            </w:r>
            <w:r>
              <w:t xml:space="preserve"> Requalificação para funções diferentes em resposta à automação e mudanças tecnológicas.</w:t>
            </w:r>
          </w:p>
          <w:p w14:paraId="5238B291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RH analítico:</w:t>
            </w:r>
            <w:r>
              <w:t xml:space="preserve"> Uso de dados e indicadores para tomada de decisão sobre desenvolvimento de pessoas.</w:t>
            </w:r>
          </w:p>
          <w:p w14:paraId="64273DB0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ROI (Return on Investment):</w:t>
            </w:r>
            <w:r>
              <w:t xml:space="preserve"> Indicador que mede o retorno financeiro ou produtivo dos investimentos em capacitação.</w:t>
            </w:r>
          </w:p>
          <w:p w14:paraId="5076810C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Sucessão digital:</w:t>
            </w:r>
            <w:r>
              <w:t xml:space="preserve"> Planejamento de substituição de funções críticas com foco em competências tecnológicas.</w:t>
            </w:r>
          </w:p>
          <w:p w14:paraId="6D4189B7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Trilha de aprendizado:</w:t>
            </w:r>
            <w:r>
              <w:t xml:space="preserve"> Sequência estruturada de conteúdos e atividades para desenvolvimento progressivo de competências.</w:t>
            </w:r>
          </w:p>
          <w:p w14:paraId="064D21F4" w14:textId="77777777" w:rsidR="006F2693" w:rsidRDefault="002067D8" w:rsidP="000026B1">
            <w:pPr>
              <w:widowControl w:val="0"/>
              <w:spacing w:before="240" w:after="240" w:line="240" w:lineRule="auto"/>
              <w:jc w:val="left"/>
            </w:pPr>
            <w:r w:rsidRPr="000026B1">
              <w:rPr>
                <w:b/>
                <w:bCs/>
              </w:rPr>
              <w:t>Upskilling:</w:t>
            </w:r>
            <w:r>
              <w:t xml:space="preserve"> Desenvolvimento de novas habilidades digitais para aprimorar funções existentes.</w:t>
            </w:r>
          </w:p>
        </w:tc>
      </w:tr>
    </w:tbl>
    <w:p w14:paraId="4CEFC51B" w14:textId="77777777" w:rsidR="006F2693" w:rsidRDefault="006F2693"/>
    <w:p w14:paraId="25698B54" w14:textId="77777777" w:rsidR="006F2693" w:rsidRDefault="006F2693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029"/>
      </w:tblGrid>
      <w:tr w:rsidR="006F2693" w14:paraId="39FF6D09" w14:textId="77777777" w:rsidTr="000026B1">
        <w:trPr>
          <w:trHeight w:val="440"/>
          <w:tblHeader/>
        </w:trPr>
        <w:tc>
          <w:tcPr>
            <w:tcW w:w="9029" w:type="dxa"/>
            <w:shd w:val="clear" w:color="auto" w:fill="F1F3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EC48" w14:textId="77777777" w:rsidR="006F2693" w:rsidRDefault="002067D8" w:rsidP="000026B1">
            <w:pPr>
              <w:pStyle w:val="Heading2"/>
              <w:widowControl w:val="0"/>
              <w:jc w:val="center"/>
            </w:pPr>
            <w:bookmarkStart w:id="74" w:name="_heading=h.66jmkff05gs0" w:colFirst="0" w:colLast="0"/>
            <w:bookmarkEnd w:id="74"/>
            <w:r>
              <w:t>Referências</w:t>
            </w:r>
          </w:p>
        </w:tc>
      </w:tr>
      <w:tr w:rsidR="006F2693" w14:paraId="39AC4795" w14:textId="77777777" w:rsidTr="000026B1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6B4CF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ACATECH. </w:t>
            </w:r>
            <w:r w:rsidRPr="000026B1">
              <w:rPr>
                <w:b/>
                <w:bCs/>
                <w:lang w:val="en-US"/>
              </w:rPr>
              <w:t>Industrie 4.0 Maturity Index. Managing the Digital Transformation of Companies – UPDATE 2020 - acatech - National Academy of Science and Engineering</w:t>
            </w:r>
            <w:r w:rsidRPr="000026B1">
              <w:rPr>
                <w:lang w:val="en-US"/>
              </w:rPr>
              <w:t xml:space="preserve">. </w:t>
            </w:r>
            <w:r>
              <w:t xml:space="preserve">Disponível em: &lt;https://en.acatech.de/publication/industrie-4-0-maturity-index-update-2020/download-pdf&gt;. </w:t>
            </w:r>
            <w:r w:rsidRPr="000026B1">
              <w:rPr>
                <w:lang w:val="en-US"/>
              </w:rPr>
              <w:t>Acesso em: 3 out. 2025.</w:t>
            </w:r>
          </w:p>
          <w:p w14:paraId="77532810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ALAGIRI GOVINDASAMY; ARIVARASI ARULARASAN. Readiness and Maturity Assessment Model to Measure the Industry 4.0 Ecosystem. </w:t>
            </w:r>
            <w:r w:rsidRPr="000026B1">
              <w:rPr>
                <w:b/>
                <w:bCs/>
                <w:lang w:val="en-US"/>
              </w:rPr>
              <w:t>Lecture notes in electrical engineering</w:t>
            </w:r>
            <w:r w:rsidRPr="000026B1">
              <w:rPr>
                <w:lang w:val="en-US"/>
              </w:rPr>
              <w:t>, p. 57–67, 1 jan. 2021.</w:t>
            </w:r>
          </w:p>
          <w:p w14:paraId="4C34D6DD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BONINI, A. et al. The relationship between leadership and adaptive performance: A systematic review and meta-analysis. </w:t>
            </w:r>
            <w:r w:rsidRPr="000026B1">
              <w:rPr>
                <w:b/>
                <w:bCs/>
                <w:lang w:val="en-US"/>
              </w:rPr>
              <w:t>PLOS ONE</w:t>
            </w:r>
            <w:r w:rsidRPr="000026B1">
              <w:rPr>
                <w:lang w:val="en-US"/>
              </w:rPr>
              <w:t>, v. 19, p. 1–29, out. 2024.</w:t>
            </w:r>
          </w:p>
          <w:p w14:paraId="2223A917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DECUYPERE, A.; SCHAUFELI, W. Exploring the Leadership–Engagement Nexus: A Moderated Meta-Analysis and Review of Explaining Mechanisms. </w:t>
            </w:r>
            <w:r w:rsidRPr="000026B1">
              <w:rPr>
                <w:b/>
                <w:bCs/>
                <w:lang w:val="en-US"/>
              </w:rPr>
              <w:t>International Journal of Environmental Research and Public Health</w:t>
            </w:r>
            <w:r w:rsidRPr="000026B1">
              <w:rPr>
                <w:lang w:val="en-US"/>
              </w:rPr>
              <w:t>, v. 18, n. 16, p. 8592, 2021.</w:t>
            </w:r>
          </w:p>
          <w:p w14:paraId="4D1A91CD" w14:textId="77777777" w:rsidR="006F2693" w:rsidRDefault="002067D8" w:rsidP="000026B1">
            <w:pPr>
              <w:widowControl w:val="0"/>
              <w:spacing w:after="240" w:line="360" w:lineRule="auto"/>
              <w:jc w:val="left"/>
            </w:pPr>
            <w:r w:rsidRPr="000026B1">
              <w:rPr>
                <w:lang w:val="en-US"/>
              </w:rPr>
              <w:t xml:space="preserve">EDB. </w:t>
            </w:r>
            <w:r w:rsidRPr="000026B1">
              <w:rPr>
                <w:b/>
                <w:bCs/>
                <w:lang w:val="en-US"/>
              </w:rPr>
              <w:t>THE SMART INDUSTRY READINESS INDEX - Catalysing the transformation of manufacturing</w:t>
            </w:r>
            <w:r w:rsidRPr="000026B1">
              <w:rPr>
                <w:lang w:val="en-US"/>
              </w:rPr>
              <w:t xml:space="preserve">. </w:t>
            </w:r>
            <w:r>
              <w:t>[s.l: s.n.]. Disponível em: &lt;https://www.edb.gov.sg/content/dam/edb-en/about-edb/media-releases/news/the-smart-industry-readiness-index/the-sg-smart-industry-readiness-index-whitepaper%20(1).pdf&gt;.</w:t>
            </w:r>
          </w:p>
          <w:p w14:paraId="0F583307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INCIT. </w:t>
            </w:r>
            <w:r w:rsidRPr="000026B1">
              <w:rPr>
                <w:b/>
                <w:bCs/>
                <w:lang w:val="en-US"/>
              </w:rPr>
              <w:t>The Global Smart Industry Readiness Index Initiative: Manufacturing Transformation Insights Report 2025</w:t>
            </w:r>
            <w:r w:rsidRPr="000026B1">
              <w:rPr>
                <w:lang w:val="en-US"/>
              </w:rPr>
              <w:t xml:space="preserve">. </w:t>
            </w:r>
            <w:r>
              <w:t xml:space="preserve">[s.l: s.n.]. Disponível em: &lt;https://assets.incit.org/large-documents/manual/The_global_smart_industry_readiness_index_initiative_2025-manual.pdf&gt;. </w:t>
            </w:r>
            <w:r w:rsidRPr="000026B1">
              <w:rPr>
                <w:lang w:val="en-US"/>
              </w:rPr>
              <w:t>Acesso em: 3 out. 2025.</w:t>
            </w:r>
          </w:p>
          <w:p w14:paraId="45AA46F2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KASAPOĞLU, C. et al. Industry 4.0 maturity assessment in manufacturing enterprises: a mixed-methods approach for SMEs. </w:t>
            </w:r>
            <w:r w:rsidRPr="000026B1">
              <w:rPr>
                <w:b/>
                <w:bCs/>
                <w:lang w:val="en-US"/>
              </w:rPr>
              <w:t>Central European Management Journal</w:t>
            </w:r>
            <w:r w:rsidRPr="000026B1">
              <w:rPr>
                <w:lang w:val="en-US"/>
              </w:rPr>
              <w:t>, abr. 2025.</w:t>
            </w:r>
          </w:p>
          <w:p w14:paraId="30707C9E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KHASSAWNEH, O.; ELREHAIL, H. The Effect of Participative Leadership Style on Employees’ Performance: The Contingent Role of Institutional Theory. </w:t>
            </w:r>
            <w:r w:rsidRPr="000026B1">
              <w:rPr>
                <w:b/>
                <w:bCs/>
                <w:lang w:val="en-US"/>
              </w:rPr>
              <w:t>Administrative Sciences</w:t>
            </w:r>
            <w:r w:rsidRPr="000026B1">
              <w:rPr>
                <w:lang w:val="en-US"/>
              </w:rPr>
              <w:t>, v. 12, n. 4, p. 195, 15 dez. 2022.</w:t>
            </w:r>
          </w:p>
          <w:p w14:paraId="666996E8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LIN, W. D. et al. Application of SIRI for Industry 4.0 Maturity Assessment and Analysis. </w:t>
            </w:r>
            <w:r w:rsidRPr="000026B1">
              <w:rPr>
                <w:b/>
                <w:bCs/>
                <w:lang w:val="en-US"/>
              </w:rPr>
              <w:t>2021 IEEE International Conference on Industrial Engineering and Engineering Management (IEEM)</w:t>
            </w:r>
            <w:r w:rsidRPr="000026B1">
              <w:rPr>
                <w:lang w:val="en-US"/>
              </w:rPr>
              <w:t>, 1 dez. 2019.</w:t>
            </w:r>
          </w:p>
          <w:p w14:paraId="7BCF367E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SEMERARO, C. et al. A maturity model for evaluating the impact of Industry 4.0 technologies and principles in SMEs. </w:t>
            </w:r>
            <w:r w:rsidRPr="000026B1">
              <w:rPr>
                <w:b/>
                <w:bCs/>
                <w:lang w:val="en-US"/>
              </w:rPr>
              <w:t>Manufacturing Letters</w:t>
            </w:r>
            <w:r w:rsidRPr="000026B1">
              <w:rPr>
                <w:lang w:val="en-US"/>
              </w:rPr>
              <w:t>, v. 37, p. 61–65, 1 set. 2023.</w:t>
            </w:r>
          </w:p>
          <w:p w14:paraId="576A7569" w14:textId="77777777" w:rsidR="006F2693" w:rsidRPr="000026B1" w:rsidRDefault="002067D8" w:rsidP="000026B1">
            <w:pPr>
              <w:widowControl w:val="0"/>
              <w:spacing w:after="240" w:line="360" w:lineRule="auto"/>
              <w:jc w:val="left"/>
              <w:rPr>
                <w:lang w:val="en-US"/>
              </w:rPr>
            </w:pPr>
            <w:r w:rsidRPr="000026B1">
              <w:rPr>
                <w:lang w:val="en-US"/>
              </w:rPr>
              <w:t xml:space="preserve">TOUFIGHI, S. P. et al. Participative leadership, cultural factors, and speaking-up behaviour: An examination of intra-organisational knowledge sharing. </w:t>
            </w:r>
            <w:r w:rsidRPr="000026B1">
              <w:rPr>
                <w:b/>
                <w:bCs/>
                <w:lang w:val="en-US"/>
              </w:rPr>
              <w:t>Journal of Innovation &amp; Knowledge</w:t>
            </w:r>
            <w:r w:rsidRPr="000026B1">
              <w:rPr>
                <w:lang w:val="en-US"/>
              </w:rPr>
              <w:t>, v. 9, n. 3, p. 100548–100548, 1 jul. 2024.</w:t>
            </w:r>
          </w:p>
          <w:p w14:paraId="2A271DBB" w14:textId="77777777" w:rsidR="006F2693" w:rsidRDefault="002067D8" w:rsidP="000026B1">
            <w:pPr>
              <w:widowControl w:val="0"/>
              <w:spacing w:after="240" w:line="360" w:lineRule="auto"/>
              <w:jc w:val="left"/>
            </w:pPr>
            <w:r w:rsidRPr="000026B1">
              <w:rPr>
                <w:lang w:val="en-US"/>
              </w:rPr>
              <w:t xml:space="preserve">WEF. </w:t>
            </w:r>
            <w:r w:rsidRPr="000026B1">
              <w:rPr>
                <w:b/>
                <w:bCs/>
                <w:lang w:val="en-US"/>
              </w:rPr>
              <w:t>The Global Smart Industry Readiness Index Initiative: Manufacturing Transformation Insights Report 2022 A R Y 2 0 2 2</w:t>
            </w:r>
            <w:r w:rsidRPr="000026B1">
              <w:rPr>
                <w:lang w:val="en-US"/>
              </w:rPr>
              <w:t xml:space="preserve">. </w:t>
            </w:r>
            <w:r>
              <w:t>[s.l: s.n.]. Disponível em: &lt;https://www3.weforum.org/docs/WEF_The_Global_Smart_Industry_Readiness_Index_Initiative_2022.pdf&gt;.</w:t>
            </w:r>
          </w:p>
        </w:tc>
      </w:tr>
    </w:tbl>
    <w:p w14:paraId="2142DEE5" w14:textId="77777777" w:rsidR="006F2693" w:rsidRDefault="006F2693"/>
    <w:sectPr w:rsidR="006F269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4DDFFB2D-D1FF-6843-860C-BAA30290CC4F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B7470E4A-99FB-2A47-9854-F573E125D937}"/>
    <w:embedBold r:id="rId3" w:fontKey="{0791E8C9-80D9-8045-84A0-8D8A7DD39230}"/>
    <w:embedBoldItalic r:id="rId4" w:fontKey="{35905F69-609D-C747-85C0-1C96630280AD}"/>
  </w:font>
  <w:font w:name="Aptos Display">
    <w:panose1 w:val="020B0004020202020204"/>
    <w:charset w:val="00"/>
    <w:family w:val="roman"/>
    <w:pitch w:val="default"/>
    <w:embedRegular r:id="rId5" w:fontKey="{42EB0246-44B4-2547-A816-8EB0857593EB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6" w:fontKey="{EAC59286-010D-7B46-8153-996180CB3F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11AEC"/>
    <w:multiLevelType w:val="multilevel"/>
    <w:tmpl w:val="E7C4E0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FA750A"/>
    <w:multiLevelType w:val="multilevel"/>
    <w:tmpl w:val="AA529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E27FD5"/>
    <w:multiLevelType w:val="multilevel"/>
    <w:tmpl w:val="B2284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3F1196"/>
    <w:multiLevelType w:val="multilevel"/>
    <w:tmpl w:val="D6B44F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65936356">
    <w:abstractNumId w:val="3"/>
  </w:num>
  <w:num w:numId="2" w16cid:durableId="1026373184">
    <w:abstractNumId w:val="0"/>
  </w:num>
  <w:num w:numId="3" w16cid:durableId="1766068844">
    <w:abstractNumId w:val="2"/>
  </w:num>
  <w:num w:numId="4" w16cid:durableId="2145730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2693"/>
    <w:rsid w:val="000026B1"/>
    <w:rsid w:val="002067D8"/>
    <w:rsid w:val="004418ED"/>
    <w:rsid w:val="005842AC"/>
    <w:rsid w:val="006F2693"/>
    <w:rsid w:val="009669BF"/>
    <w:rsid w:val="00D64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8894C2"/>
  <w15:docId w15:val="{DFEA7812-3F36-274E-9036-2DEA0439F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0" w:line="276" w:lineRule="auto"/>
      <w:jc w:val="both"/>
    </w:pPr>
    <w:rPr>
      <w:sz w:val="24"/>
      <w:szCs w:val="24"/>
      <w:lang w:val="pt-BR"/>
    </w:rPr>
  </w:style>
  <w:style w:type="paragraph" w:styleId="Heading1">
    <w:name w:val="heading 1"/>
    <w:basedOn w:val="Normal"/>
    <w:next w:val="Normal"/>
    <w:uiPriority w:val="9"/>
    <w:qFormat/>
    <w:pPr>
      <w:keepNext/>
      <w:spacing w:after="0" w:line="360" w:lineRule="auto"/>
      <w:ind w:left="397" w:hanging="397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20" w:after="120" w:line="240" w:lineRule="auto"/>
      <w:jc w:val="left"/>
      <w:outlineLvl w:val="1"/>
    </w:pPr>
    <w:rPr>
      <w:b/>
      <w:bCs/>
      <w:i/>
      <w:i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140" w:line="276" w:lineRule="auto"/>
      <w:jc w:val="both"/>
    </w:pPr>
    <w:rPr>
      <w:sz w:val="24"/>
      <w:szCs w:val="24"/>
      <w:lang w:val="pt-BR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pPr>
      <w:spacing w:after="140" w:line="276" w:lineRule="auto"/>
      <w:jc w:val="both"/>
    </w:pPr>
    <w:rPr>
      <w:sz w:val="24"/>
      <w:szCs w:val="24"/>
      <w:lang w:val="pt-BR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pPr>
      <w:spacing w:after="140" w:line="276" w:lineRule="auto"/>
      <w:jc w:val="both"/>
    </w:pPr>
    <w:rPr>
      <w:sz w:val="24"/>
      <w:szCs w:val="24"/>
      <w:lang w:val="pt-BR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</w:tblPr>
  </w:style>
  <w:style w:type="table" w:customStyle="1" w:styleId="a2">
    <w:basedOn w:val="TableNormal2"/>
    <w:tblPr>
      <w:tblStyleRowBandSize w:val="1"/>
      <w:tblStyleColBandSize w:val="1"/>
    </w:tbl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  <w:style w:type="table" w:customStyle="1" w:styleId="a6">
    <w:basedOn w:val="TableNormal2"/>
    <w:tblPr>
      <w:tblStyleRowBandSize w:val="1"/>
      <w:tblStyleColBandSize w:val="1"/>
    </w:tblPr>
  </w:style>
  <w:style w:type="table" w:customStyle="1" w:styleId="a7">
    <w:basedOn w:val="TableNormal2"/>
    <w:tblPr>
      <w:tblStyleRowBandSize w:val="1"/>
      <w:tblStyleColBandSize w:val="1"/>
    </w:tblPr>
  </w:style>
  <w:style w:type="table" w:customStyle="1" w:styleId="a8">
    <w:basedOn w:val="TableNormal2"/>
    <w:tblPr>
      <w:tblStyleRowBandSize w:val="1"/>
      <w:tblStyleColBandSize w:val="1"/>
    </w:tblPr>
  </w:style>
  <w:style w:type="table" w:customStyle="1" w:styleId="a9">
    <w:basedOn w:val="TableNormal2"/>
    <w:tblPr>
      <w:tblStyleRowBandSize w:val="1"/>
      <w:tblStyleColBandSize w:val="1"/>
    </w:tblPr>
  </w:style>
  <w:style w:type="table" w:customStyle="1" w:styleId="aa">
    <w:basedOn w:val="TableNormal2"/>
    <w:tblPr>
      <w:tblStyleRowBandSize w:val="1"/>
      <w:tblStyleColBandSize w:val="1"/>
    </w:tbl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</w:tblPr>
  </w:style>
  <w:style w:type="table" w:customStyle="1" w:styleId="af0">
    <w:basedOn w:val="TableNormal2"/>
    <w:tblPr>
      <w:tblStyleRowBandSize w:val="1"/>
      <w:tblStyleColBandSize w:val="1"/>
    </w:tblPr>
  </w:style>
  <w:style w:type="table" w:customStyle="1" w:styleId="af1">
    <w:basedOn w:val="TableNormal2"/>
    <w:tblPr>
      <w:tblStyleRowBandSize w:val="1"/>
      <w:tblStyleColBandSize w:val="1"/>
    </w:tblPr>
  </w:style>
  <w:style w:type="table" w:customStyle="1" w:styleId="af2">
    <w:basedOn w:val="TableNormal2"/>
    <w:tblPr>
      <w:tblStyleRowBandSize w:val="1"/>
      <w:tblStyleColBandSize w:val="1"/>
    </w:tblPr>
  </w:style>
  <w:style w:type="table" w:customStyle="1" w:styleId="af3">
    <w:basedOn w:val="TableNormal2"/>
    <w:tblPr>
      <w:tblStyleRowBandSize w:val="1"/>
      <w:tblStyleColBandSize w:val="1"/>
    </w:tblPr>
  </w:style>
  <w:style w:type="table" w:customStyle="1" w:styleId="af4">
    <w:basedOn w:val="TableNormal2"/>
    <w:tblPr>
      <w:tblStyleRowBandSize w:val="1"/>
      <w:tblStyleColBandSize w:val="1"/>
    </w:tblPr>
  </w:style>
  <w:style w:type="table" w:customStyle="1" w:styleId="af5">
    <w:basedOn w:val="TableNormal2"/>
    <w:tblPr>
      <w:tblStyleRowBandSize w:val="1"/>
      <w:tblStyleColBandSize w:val="1"/>
    </w:tblPr>
  </w:style>
  <w:style w:type="table" w:customStyle="1" w:styleId="af6">
    <w:basedOn w:val="TableNormal2"/>
    <w:tblPr>
      <w:tblStyleRowBandSize w:val="1"/>
      <w:tblStyleColBandSize w:val="1"/>
    </w:tblPr>
  </w:style>
  <w:style w:type="table" w:customStyle="1" w:styleId="af7">
    <w:basedOn w:val="TableNormal2"/>
    <w:tblPr>
      <w:tblStyleRowBandSize w:val="1"/>
      <w:tblStyleColBandSize w:val="1"/>
    </w:tblPr>
  </w:style>
  <w:style w:type="table" w:customStyle="1" w:styleId="af8">
    <w:basedOn w:val="TableNormal2"/>
    <w:tblPr>
      <w:tblStyleRowBandSize w:val="1"/>
      <w:tblStyleColBandSize w:val="1"/>
    </w:tblPr>
  </w:style>
  <w:style w:type="table" w:customStyle="1" w:styleId="af9">
    <w:basedOn w:val="TableNormal2"/>
    <w:tblPr>
      <w:tblStyleRowBandSize w:val="1"/>
      <w:tblStyleColBandSize w:val="1"/>
    </w:tblPr>
  </w:style>
  <w:style w:type="table" w:customStyle="1" w:styleId="afa">
    <w:basedOn w:val="TableNormal2"/>
    <w:tblPr>
      <w:tblStyleRowBandSize w:val="1"/>
      <w:tblStyleColBandSize w:val="1"/>
    </w:tblPr>
  </w:style>
  <w:style w:type="table" w:customStyle="1" w:styleId="afb">
    <w:basedOn w:val="TableNormal2"/>
    <w:tblPr>
      <w:tblStyleRowBandSize w:val="1"/>
      <w:tblStyleColBandSize w:val="1"/>
    </w:tblPr>
  </w:style>
  <w:style w:type="table" w:customStyle="1" w:styleId="afc">
    <w:basedOn w:val="TableNormal2"/>
    <w:tblPr>
      <w:tblStyleRowBandSize w:val="1"/>
      <w:tblStyleColBandSize w:val="1"/>
    </w:tblPr>
  </w:style>
  <w:style w:type="table" w:customStyle="1" w:styleId="afd">
    <w:basedOn w:val="TableNormal2"/>
    <w:tblPr>
      <w:tblStyleRowBandSize w:val="1"/>
      <w:tblStyleColBandSize w:val="1"/>
    </w:tblPr>
  </w:style>
  <w:style w:type="table" w:customStyle="1" w:styleId="afe">
    <w:basedOn w:val="TableNormal2"/>
    <w:tblPr>
      <w:tblStyleRowBandSize w:val="1"/>
      <w:tblStyleColBandSize w:val="1"/>
    </w:tblPr>
  </w:style>
  <w:style w:type="table" w:customStyle="1" w:styleId="aff">
    <w:basedOn w:val="TableNormal2"/>
    <w:tblPr>
      <w:tblStyleRowBandSize w:val="1"/>
      <w:tblStyleColBandSize w:val="1"/>
    </w:tblPr>
  </w:style>
  <w:style w:type="table" w:customStyle="1" w:styleId="aff0">
    <w:basedOn w:val="TableNormal2"/>
    <w:tblPr>
      <w:tblStyleRowBandSize w:val="1"/>
      <w:tblStyleColBandSize w:val="1"/>
    </w:tblPr>
  </w:style>
  <w:style w:type="table" w:customStyle="1" w:styleId="aff1">
    <w:basedOn w:val="TableNormal2"/>
    <w:tblPr>
      <w:tblStyleRowBandSize w:val="1"/>
      <w:tblStyleColBandSize w:val="1"/>
    </w:tblPr>
  </w:style>
  <w:style w:type="table" w:customStyle="1" w:styleId="aff2">
    <w:basedOn w:val="TableNormal2"/>
    <w:tblPr>
      <w:tblStyleRowBandSize w:val="1"/>
      <w:tblStyleColBandSize w:val="1"/>
    </w:tblPr>
  </w:style>
  <w:style w:type="table" w:customStyle="1" w:styleId="aff3">
    <w:basedOn w:val="TableNormal2"/>
    <w:tblPr>
      <w:tblStyleRowBandSize w:val="1"/>
      <w:tblStyleColBandSize w:val="1"/>
    </w:tblPr>
  </w:style>
  <w:style w:type="table" w:customStyle="1" w:styleId="aff4">
    <w:basedOn w:val="TableNormal2"/>
    <w:tblPr>
      <w:tblStyleRowBandSize w:val="1"/>
      <w:tblStyleColBandSize w:val="1"/>
    </w:tblPr>
  </w:style>
  <w:style w:type="table" w:customStyle="1" w:styleId="aff5">
    <w:basedOn w:val="TableNormal2"/>
    <w:tblPr>
      <w:tblStyleRowBandSize w:val="1"/>
      <w:tblStyleColBandSize w:val="1"/>
    </w:tblPr>
  </w:style>
  <w:style w:type="table" w:customStyle="1" w:styleId="aff6">
    <w:basedOn w:val="TableNormal2"/>
    <w:tblPr>
      <w:tblStyleRowBandSize w:val="1"/>
      <w:tblStyleColBandSize w:val="1"/>
    </w:tblPr>
  </w:style>
  <w:style w:type="table" w:customStyle="1" w:styleId="aff7">
    <w:basedOn w:val="TableNormal2"/>
    <w:tblPr>
      <w:tblStyleRowBandSize w:val="1"/>
      <w:tblStyleColBandSize w:val="1"/>
    </w:tblPr>
  </w:style>
  <w:style w:type="table" w:customStyle="1" w:styleId="aff8">
    <w:basedOn w:val="TableNormal2"/>
    <w:tblPr>
      <w:tblStyleRowBandSize w:val="1"/>
      <w:tblStyleColBandSize w:val="1"/>
    </w:tblPr>
  </w:style>
  <w:style w:type="table" w:customStyle="1" w:styleId="aff9">
    <w:basedOn w:val="TableNormal2"/>
    <w:tblPr>
      <w:tblStyleRowBandSize w:val="1"/>
      <w:tblStyleColBandSize w:val="1"/>
    </w:tblPr>
  </w:style>
  <w:style w:type="table" w:customStyle="1" w:styleId="affa">
    <w:basedOn w:val="TableNormal2"/>
    <w:tblPr>
      <w:tblStyleRowBandSize w:val="1"/>
      <w:tblStyleColBandSize w:val="1"/>
    </w:tblPr>
  </w:style>
  <w:style w:type="table" w:customStyle="1" w:styleId="affb">
    <w:basedOn w:val="TableNormal2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ind w:left="1080" w:hanging="360"/>
    </w:pPr>
    <w:rPr>
      <w:b/>
      <w:bCs/>
    </w:rPr>
  </w:style>
  <w:style w:type="table" w:customStyle="1" w:styleId="affc">
    <w:basedOn w:val="TableNormal2"/>
    <w:tblPr>
      <w:tblStyleRowBandSize w:val="1"/>
      <w:tblStyleColBandSize w:val="1"/>
    </w:tblPr>
  </w:style>
  <w:style w:type="table" w:customStyle="1" w:styleId="affd">
    <w:basedOn w:val="TableNormal2"/>
    <w:tblPr>
      <w:tblStyleRowBandSize w:val="1"/>
      <w:tblStyleColBandSize w:val="1"/>
    </w:tblPr>
  </w:style>
  <w:style w:type="table" w:customStyle="1" w:styleId="affe">
    <w:basedOn w:val="TableNormal2"/>
    <w:tblPr>
      <w:tblStyleRowBandSize w:val="1"/>
      <w:tblStyleColBandSize w:val="1"/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2"/>
    <w:tblPr>
      <w:tblStyleRowBandSize w:val="1"/>
      <w:tblStyleColBandSize w:val="1"/>
    </w:tblPr>
  </w:style>
  <w:style w:type="table" w:customStyle="1" w:styleId="afff2">
    <w:basedOn w:val="TableNormal2"/>
    <w:tblPr>
      <w:tblStyleRowBandSize w:val="1"/>
      <w:tblStyleColBandSize w:val="1"/>
    </w:tblPr>
  </w:style>
  <w:style w:type="table" w:customStyle="1" w:styleId="afff3">
    <w:basedOn w:val="TableNormal2"/>
    <w:tblPr>
      <w:tblStyleRowBandSize w:val="1"/>
      <w:tblStyleColBandSize w:val="1"/>
    </w:tblPr>
  </w:style>
  <w:style w:type="table" w:customStyle="1" w:styleId="afff4">
    <w:basedOn w:val="TableNormal2"/>
    <w:tblPr>
      <w:tblStyleRowBandSize w:val="1"/>
      <w:tblStyleColBandSize w:val="1"/>
    </w:tblPr>
  </w:style>
  <w:style w:type="table" w:customStyle="1" w:styleId="afff5">
    <w:basedOn w:val="TableNormal2"/>
    <w:tblPr>
      <w:tblStyleRowBandSize w:val="1"/>
      <w:tblStyleColBandSize w:val="1"/>
    </w:tblPr>
  </w:style>
  <w:style w:type="table" w:customStyle="1" w:styleId="afff6">
    <w:basedOn w:val="TableNormal2"/>
    <w:tblPr>
      <w:tblStyleRowBandSize w:val="1"/>
      <w:tblStyleColBandSize w:val="1"/>
    </w:tblPr>
  </w:style>
  <w:style w:type="table" w:customStyle="1" w:styleId="afff7">
    <w:basedOn w:val="TableNormal2"/>
    <w:tblPr>
      <w:tblStyleRowBandSize w:val="1"/>
      <w:tblStyleColBandSize w:val="1"/>
    </w:tblPr>
  </w:style>
  <w:style w:type="table" w:customStyle="1" w:styleId="afff8">
    <w:basedOn w:val="TableNormal2"/>
    <w:tblPr>
      <w:tblStyleRowBandSize w:val="1"/>
      <w:tblStyleColBandSize w:val="1"/>
    </w:tblPr>
  </w:style>
  <w:style w:type="table" w:customStyle="1" w:styleId="afff9">
    <w:basedOn w:val="TableNormal2"/>
    <w:tblPr>
      <w:tblStyleRowBandSize w:val="1"/>
      <w:tblStyleColBandSize w:val="1"/>
    </w:tblPr>
  </w:style>
  <w:style w:type="table" w:customStyle="1" w:styleId="afffa">
    <w:basedOn w:val="TableNormal2"/>
    <w:tblPr>
      <w:tblStyleRowBandSize w:val="1"/>
      <w:tblStyleColBandSize w:val="1"/>
    </w:tblPr>
  </w:style>
  <w:style w:type="table" w:customStyle="1" w:styleId="afffb">
    <w:basedOn w:val="TableNormal2"/>
    <w:tblPr>
      <w:tblStyleRowBandSize w:val="1"/>
      <w:tblStyleColBandSize w:val="1"/>
    </w:tblPr>
  </w:style>
  <w:style w:type="table" w:customStyle="1" w:styleId="afffc">
    <w:basedOn w:val="TableNormal2"/>
    <w:tblPr>
      <w:tblStyleRowBandSize w:val="1"/>
      <w:tblStyleColBandSize w:val="1"/>
    </w:tblPr>
  </w:style>
  <w:style w:type="table" w:customStyle="1" w:styleId="afffd">
    <w:basedOn w:val="TableNormal2"/>
    <w:tblPr>
      <w:tblStyleRowBandSize w:val="1"/>
      <w:tblStyleColBandSize w:val="1"/>
    </w:tblPr>
  </w:style>
  <w:style w:type="table" w:customStyle="1" w:styleId="afffe">
    <w:basedOn w:val="TableNormal2"/>
    <w:tblPr>
      <w:tblStyleRowBandSize w:val="1"/>
      <w:tblStyleColBandSize w:val="1"/>
    </w:tblPr>
  </w:style>
  <w:style w:type="table" w:customStyle="1" w:styleId="affff">
    <w:basedOn w:val="TableNormal2"/>
    <w:tblPr>
      <w:tblStyleRowBandSize w:val="1"/>
      <w:tblStyleColBandSize w:val="1"/>
    </w:tblPr>
  </w:style>
  <w:style w:type="table" w:customStyle="1" w:styleId="affff0">
    <w:basedOn w:val="TableNormal2"/>
    <w:tblPr>
      <w:tblStyleRowBandSize w:val="1"/>
      <w:tblStyleColBandSize w:val="1"/>
    </w:tblPr>
  </w:style>
  <w:style w:type="table" w:customStyle="1" w:styleId="affff1">
    <w:basedOn w:val="TableNormal2"/>
    <w:tblPr>
      <w:tblStyleRowBandSize w:val="1"/>
      <w:tblStyleColBandSize w:val="1"/>
    </w:tblPr>
  </w:style>
  <w:style w:type="table" w:customStyle="1" w:styleId="affff2">
    <w:basedOn w:val="TableNormal2"/>
    <w:tblPr>
      <w:tblStyleRowBandSize w:val="1"/>
      <w:tblStyleColBandSize w:val="1"/>
    </w:tblPr>
  </w:style>
  <w:style w:type="table" w:customStyle="1" w:styleId="affff3">
    <w:basedOn w:val="TableNormal2"/>
    <w:tblPr>
      <w:tblStyleRowBandSize w:val="1"/>
      <w:tblStyleColBandSize w:val="1"/>
    </w:tblPr>
  </w:style>
  <w:style w:type="table" w:customStyle="1" w:styleId="affff4">
    <w:basedOn w:val="TableNormal2"/>
    <w:tblPr>
      <w:tblStyleRowBandSize w:val="1"/>
      <w:tblStyleColBandSize w:val="1"/>
    </w:tblPr>
  </w:style>
  <w:style w:type="table" w:customStyle="1" w:styleId="affff5">
    <w:basedOn w:val="TableNormal2"/>
    <w:tblPr>
      <w:tblStyleRowBandSize w:val="1"/>
      <w:tblStyleColBandSize w:val="1"/>
    </w:tblPr>
  </w:style>
  <w:style w:type="table" w:customStyle="1" w:styleId="affff6">
    <w:basedOn w:val="TableNormal2"/>
    <w:tblPr>
      <w:tblStyleRowBandSize w:val="1"/>
      <w:tblStyleColBandSize w:val="1"/>
    </w:tblPr>
  </w:style>
  <w:style w:type="table" w:customStyle="1" w:styleId="affff7">
    <w:basedOn w:val="TableNormal2"/>
    <w:tblPr>
      <w:tblStyleRowBandSize w:val="1"/>
      <w:tblStyleColBandSize w:val="1"/>
    </w:tblPr>
  </w:style>
  <w:style w:type="table" w:customStyle="1" w:styleId="affff8">
    <w:basedOn w:val="TableNormal2"/>
    <w:tblPr>
      <w:tblStyleRowBandSize w:val="1"/>
      <w:tblStyleColBandSize w:val="1"/>
    </w:tblPr>
  </w:style>
  <w:style w:type="table" w:customStyle="1" w:styleId="affff9">
    <w:basedOn w:val="TableNormal2"/>
    <w:tblPr>
      <w:tblStyleRowBandSize w:val="1"/>
      <w:tblStyleColBandSize w:val="1"/>
    </w:tblPr>
  </w:style>
  <w:style w:type="table" w:customStyle="1" w:styleId="affffa">
    <w:basedOn w:val="TableNormal2"/>
    <w:tblPr>
      <w:tblStyleRowBandSize w:val="1"/>
      <w:tblStyleColBandSize w:val="1"/>
    </w:tblPr>
  </w:style>
  <w:style w:type="table" w:customStyle="1" w:styleId="affffb">
    <w:basedOn w:val="TableNormal2"/>
    <w:tblPr>
      <w:tblStyleRowBandSize w:val="1"/>
      <w:tblStyleColBandSize w:val="1"/>
    </w:tblPr>
  </w:style>
  <w:style w:type="table" w:customStyle="1" w:styleId="affffc">
    <w:basedOn w:val="TableNormal2"/>
    <w:tblPr>
      <w:tblStyleRowBandSize w:val="1"/>
      <w:tblStyleColBandSize w:val="1"/>
    </w:tblPr>
  </w:style>
  <w:style w:type="table" w:customStyle="1" w:styleId="affffd">
    <w:basedOn w:val="TableNormal2"/>
    <w:tblPr>
      <w:tblStyleRowBandSize w:val="1"/>
      <w:tblStyleColBandSize w:val="1"/>
    </w:tblPr>
  </w:style>
  <w:style w:type="table" w:customStyle="1" w:styleId="affffe">
    <w:basedOn w:val="TableNormal2"/>
    <w:tblPr>
      <w:tblStyleRowBandSize w:val="1"/>
      <w:tblStyleColBandSize w:val="1"/>
    </w:tblPr>
  </w:style>
  <w:style w:type="table" w:customStyle="1" w:styleId="afffff">
    <w:basedOn w:val="TableNormal2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jO8Oq7XncjbV5myhUYWmif9jTA==">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4477</Words>
  <Characters>27360</Characters>
  <Application>Microsoft Office Word</Application>
  <DocSecurity>0</DocSecurity>
  <Lines>882</Lines>
  <Paragraphs>663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Ewerton Madruga</dc:creator>
  <cp:keywords/>
  <cp:lastModifiedBy>Ewerton Madruga</cp:lastModifiedBy>
  <cp:revision>2</cp:revision>
  <dcterms:created xsi:type="dcterms:W3CDTF">2025-12-26T20:02:00Z</dcterms:created>
  <dcterms:modified xsi:type="dcterms:W3CDTF">2025-12-26T20:02:00Z</dcterms:modified>
</cp:coreProperties>
</file>