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X4305c8fbee7fce294d8a86a2e8060588a2af525"/>
    <w:p>
      <w:pPr>
        <w:pStyle w:val="Heading1"/>
      </w:pPr>
      <w:r>
        <w:t xml:space="preserve">Andromeda Quality Assessment — Expanding Options</w:t>
      </w:r>
    </w:p>
    <w:bookmarkStart w:id="9" w:name="X3a0f769d6d768b7fc4fe0338706b06acfffff6e"/>
    <w:p>
      <w:pPr>
        <w:pStyle w:val="Heading2"/>
      </w:pPr>
      <w:r>
        <w:t xml:space="preserve">metads.app — Strategic Intelligence Document</w:t>
      </w:r>
    </w:p>
    <w:p>
      <w:pPr>
        <w:pStyle w:val="FirstParagraph"/>
      </w:pPr>
      <w:r>
        <w:rPr>
          <w:b/>
          <w:bCs/>
        </w:rPr>
        <w:t xml:space="preserve">Session date</w:t>
      </w:r>
      <w:r>
        <w:t xml:space="preserve">: 2026-03-10</w:t>
      </w:r>
      <w:r>
        <w:br/>
      </w:r>
      <w:r>
        <w:rPr>
          <w:b/>
          <w:bCs/>
        </w:rPr>
        <w:t xml:space="preserve">Context</w:t>
      </w:r>
      <w:r>
        <w:t xml:space="preserve">: Building on Phase 1 feasibility success (8/8 tests passed).</w:t>
      </w:r>
      <w:r>
        <w:br/>
      </w:r>
      <w:r>
        <w:t xml:space="preserve">This document synthesises the strategic thinking around what becomes possible</w:t>
      </w:r>
      <w:r>
        <w:br/>
      </w:r>
      <w:r>
        <w:t xml:space="preserve">once a sustainable Andromeda creative-download pipeline is in place, and how</w:t>
      </w:r>
      <w:r>
        <w:br/>
      </w:r>
      <w:r>
        <w:t xml:space="preserve">far metads.app can go in serving agencies that advertise in the Meta ecosystem.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88085a8acf18142e058b275a5aafb99e4e8dbaa">
        <w:r>
          <w:rPr>
            <w:rStyle w:val="Hyperlink"/>
          </w:rPr>
          <w:t xml:space="preserve">The Foundation — What Phase 1 Proved</w:t>
        </w:r>
      </w:hyperlink>
    </w:p>
    <w:p>
      <w:pPr>
        <w:pStyle w:val="Compact"/>
        <w:numPr>
          <w:ilvl w:val="0"/>
          <w:numId w:val="1001"/>
        </w:numPr>
      </w:pPr>
      <w:hyperlink w:anchor="Xb5bf7eff75f22d83eaa3cdde445ecb1bb25722e">
        <w:r>
          <w:rPr>
            <w:rStyle w:val="Hyperlink"/>
          </w:rPr>
          <w:t xml:space="preserve">The Four Core Metrics — Plain English</w:t>
        </w:r>
      </w:hyperlink>
    </w:p>
    <w:p>
      <w:pPr>
        <w:pStyle w:val="Compact"/>
        <w:numPr>
          <w:ilvl w:val="0"/>
          <w:numId w:val="1001"/>
        </w:numPr>
      </w:pPr>
      <w:hyperlink w:anchor="X221e1405e74b928360fcb36c154de2e5ae4a6b1">
        <w:r>
          <w:rPr>
            <w:rStyle w:val="Hyperlink"/>
          </w:rPr>
          <w:t xml:space="preserve">Two-Layer Scoring Architecture</w:t>
        </w:r>
      </w:hyperlink>
    </w:p>
    <w:p>
      <w:pPr>
        <w:pStyle w:val="Compact"/>
        <w:numPr>
          <w:ilvl w:val="0"/>
          <w:numId w:val="1001"/>
        </w:numPr>
      </w:pPr>
      <w:hyperlink w:anchor="X06452437337f621d3b09e900f8581c9233f75c8">
        <w:r>
          <w:rPr>
            <w:rStyle w:val="Hyperlink"/>
          </w:rPr>
          <w:t xml:space="preserve">What the API Does NOT Deliver — Our Edge</w:t>
        </w:r>
      </w:hyperlink>
    </w:p>
    <w:p>
      <w:pPr>
        <w:pStyle w:val="Compact"/>
        <w:numPr>
          <w:ilvl w:val="0"/>
          <w:numId w:val="1001"/>
        </w:numPr>
      </w:pPr>
      <w:hyperlink w:anchor="X39e2dddd146ce0ff1b09bb72916bc3a3096909d">
        <w:r>
          <w:rPr>
            <w:rStyle w:val="Hyperlink"/>
          </w:rPr>
          <w:t xml:space="preserve">Agency Positioning — Pain Points We Can Solve</w:t>
        </w:r>
      </w:hyperlink>
    </w:p>
    <w:p>
      <w:pPr>
        <w:pStyle w:val="Compact"/>
        <w:numPr>
          <w:ilvl w:val="0"/>
          <w:numId w:val="1001"/>
        </w:numPr>
      </w:pPr>
      <w:hyperlink w:anchor="X160296c1915c077b7caf0f317262a3857abc31a">
        <w:r>
          <w:rPr>
            <w:rStyle w:val="Hyperlink"/>
          </w:rPr>
          <w:t xml:space="preserve">Sample Size Requirements Per Niche</w:t>
        </w:r>
      </w:hyperlink>
    </w:p>
    <w:p>
      <w:pPr>
        <w:pStyle w:val="Compact"/>
        <w:numPr>
          <w:ilvl w:val="0"/>
          <w:numId w:val="1001"/>
        </w:numPr>
      </w:pPr>
      <w:hyperlink w:anchor="Xbffc6819898466699bfeeda60b8ba6f9fe566d0">
        <w:r>
          <w:rPr>
            <w:rStyle w:val="Hyperlink"/>
          </w:rPr>
          <w:t xml:space="preserve">Competitor Intelligence — The page_id Strategy</w:t>
        </w:r>
      </w:hyperlink>
    </w:p>
    <w:p>
      <w:pPr>
        <w:pStyle w:val="Compact"/>
        <w:numPr>
          <w:ilvl w:val="0"/>
          <w:numId w:val="1001"/>
        </w:numPr>
      </w:pPr>
      <w:hyperlink w:anchor="Xf2e88d4c73354195a7a22a314b2ac0babaa5c35">
        <w:r>
          <w:rPr>
            <w:rStyle w:val="Hyperlink"/>
          </w:rPr>
          <w:t xml:space="preserve">What You Can Extract from a Competitor’s page_id</w:t>
        </w:r>
      </w:hyperlink>
    </w:p>
    <w:p>
      <w:pPr>
        <w:pStyle w:val="Compact"/>
        <w:numPr>
          <w:ilvl w:val="0"/>
          <w:numId w:val="1001"/>
        </w:numPr>
      </w:pPr>
      <w:hyperlink w:anchor="X123112effdc1e49bf239df067b334d52490c820">
        <w:r>
          <w:rPr>
            <w:rStyle w:val="Hyperlink"/>
          </w:rPr>
          <w:t xml:space="preserve">Pipeline Sustainability — Honest Risk Assessment</w:t>
        </w:r>
      </w:hyperlink>
    </w:p>
    <w:p>
      <w:pPr>
        <w:pStyle w:val="Compact"/>
        <w:numPr>
          <w:ilvl w:val="0"/>
          <w:numId w:val="1001"/>
        </w:numPr>
      </w:pPr>
      <w:hyperlink w:anchor="Xa3fbeaa163a99b63c00943a033e00f407705f2a">
        <w:r>
          <w:rPr>
            <w:rStyle w:val="Hyperlink"/>
          </w:rPr>
          <w:t xml:space="preserve">Dealing with Established Brand Advertisers</w:t>
        </w:r>
      </w:hyperlink>
    </w:p>
    <w:p>
      <w:pPr>
        <w:pStyle w:val="Compact"/>
        <w:numPr>
          <w:ilvl w:val="0"/>
          <w:numId w:val="1001"/>
        </w:numPr>
      </w:pPr>
      <w:hyperlink w:anchor="X8a34c34a0bcb4a621db44461b8bf5f0870ac169">
        <w:r>
          <w:rPr>
            <w:rStyle w:val="Hyperlink"/>
          </w:rPr>
          <w:t xml:space="preserve">Roadmap — Four Tiers of Value Delivery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X88085a8acf18142e058b275a5aafb99e4e8dbaa"/>
    <w:p>
      <w:pPr>
        <w:pStyle w:val="Heading2"/>
      </w:pPr>
      <w:r>
        <w:t xml:space="preserve">1. The Foundation — What Phase 1 Proved</w:t>
      </w:r>
    </w:p>
    <w:p>
      <w:pPr>
        <w:pStyle w:val="FirstParagraph"/>
      </w:pPr>
      <w:r>
        <w:t xml:space="preserve">Phase 1 of the Andromeda feasibility test (2026-03-10, 8/8 PASS) confirmed the</w:t>
      </w:r>
      <w:r>
        <w:br/>
      </w:r>
      <w:r>
        <w:t xml:space="preserve">three hardest unknowns: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Will Meta block headless Chromium on EC2?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stealth=True works cleanly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we extract CDN video/thumbnail URLs from the DOM?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in under 2.6s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we download the assets without extra auth?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1.64 MB MP4 + 275 KB JPEG in &lt; 1s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infrastructure finding</w:t>
      </w:r>
      <w:r>
        <w:t xml:space="preserve">: For many ads,</w:t>
      </w:r>
      <w:r>
        <w:t xml:space="preserve"> </w:t>
      </w:r>
      <w:r>
        <w:rPr>
          <w:rStyle w:val="VerbatimChar"/>
        </w:rPr>
        <w:t xml:space="preserve">video_sd_url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video_hd_url</w:t>
      </w:r>
      <w:r>
        <w:br/>
      </w:r>
      <w:r>
        <w:t xml:space="preserve">are returned</w:t>
      </w:r>
      <w:r>
        <w:t xml:space="preserve"> </w:t>
      </w:r>
      <w:r>
        <w:rPr>
          <w:b/>
          <w:bCs/>
        </w:rPr>
        <w:t xml:space="preserve">directly by the Ad Library API</w:t>
      </w:r>
      <w:r>
        <w:t xml:space="preserve"> </w:t>
      </w:r>
      <w:r>
        <w:t xml:space="preserve">— Playwright is only required as a</w:t>
      </w:r>
      <w:r>
        <w:br/>
      </w:r>
      <w:r>
        <w:t xml:space="preserve">fallback when those fields are absent. This significantly reduces bot-detection risk</w:t>
      </w:r>
      <w:r>
        <w:br/>
      </w:r>
      <w:r>
        <w:t xml:space="preserve">because the majority of downloads can happen via direct HTTP, not browser automation.</w:t>
      </w:r>
    </w:p>
    <w:p>
      <w:pPr>
        <w:pStyle w:val="BodyText"/>
      </w:pPr>
      <w:r>
        <w:rPr>
          <w:b/>
          <w:bCs/>
        </w:rPr>
        <w:t xml:space="preserve">Memory profile</w:t>
      </w:r>
      <w:r>
        <w:t xml:space="preserve">: Peak 347 MB on a 2 GB t3.small — leaves room for parallel workers.</w:t>
      </w:r>
    </w:p>
    <w:p>
      <w:pPr>
        <w:pStyle w:val="BodyText"/>
      </w:pPr>
      <w:r>
        <w:rPr>
          <w:b/>
          <w:bCs/>
        </w:rPr>
        <w:t xml:space="preserve">Phase 2 still required</w:t>
      </w:r>
      <w:r>
        <w:t xml:space="preserve">: Batch test of 10 ads with 5–15s random delays to confirm</w:t>
      </w:r>
      <w:r>
        <w:br/>
      </w:r>
      <w:r>
        <w:t xml:space="preserve">the pipeline survives consecutive page loads without triggering rate limits.</w:t>
      </w:r>
      <w:r>
        <w:br/>
      </w:r>
      <w:r>
        <w:t xml:space="preserve">GO/NO-GO threshold: ≥ 8/10 success → proceed to production cron at 50 ads/day.</w:t>
      </w:r>
    </w:p>
    <w:p>
      <w:r>
        <w:pict>
          <v:rect style="width:0;height:1.5pt" o:hralign="center" o:hrstd="t" o:hr="t"/>
        </w:pict>
      </w:r>
    </w:p>
    <w:bookmarkEnd w:id="11"/>
    <w:bookmarkStart w:id="16" w:name="Xb5bf7eff75f22d83eaa3cdde445ecb1bb25722e"/>
    <w:p>
      <w:pPr>
        <w:pStyle w:val="Heading2"/>
      </w:pPr>
      <w:r>
        <w:t xml:space="preserve">2. The Four Core Metrics — Plain English</w:t>
      </w:r>
    </w:p>
    <w:p>
      <w:pPr>
        <w:pStyle w:val="FirstParagraph"/>
      </w:pPr>
      <w:r>
        <w:t xml:space="preserve">Understanding these metrics is essential before building scoring logic or pitching to agencies.</w:t>
      </w:r>
    </w:p>
    <w:bookmarkStart w:id="12" w:name="hook-rate-did-they-stop-scrolling"/>
    <w:p>
      <w:pPr>
        <w:pStyle w:val="Heading3"/>
      </w:pPr>
      <w:r>
        <w:t xml:space="preserve">🎣 Hook Rate —</w:t>
      </w:r>
      <w:r>
        <w:t xml:space="preserve"> </w:t>
      </w:r>
      <w:r>
        <w:t xml:space="preserve">“Did they stop scrolling?”</w:t>
      </w:r>
    </w:p>
    <w:p>
      <w:pPr>
        <w:pStyle w:val="FirstParagraph"/>
      </w:pPr>
      <w:r>
        <w:rPr>
          <w:b/>
          <w:bCs/>
        </w:rPr>
        <w:t xml:space="preserve">What it measures</w:t>
      </w:r>
      <w:r>
        <w:t xml:space="preserve">: Of everyone who</w:t>
      </w:r>
      <w:r>
        <w:t xml:space="preserve"> </w:t>
      </w:r>
      <w:r>
        <w:rPr>
          <w:i/>
          <w:iCs/>
        </w:rPr>
        <w:t xml:space="preserve">saw</w:t>
      </w:r>
      <w:r>
        <w:t xml:space="preserve"> </w:t>
      </w:r>
      <w:r>
        <w:t xml:space="preserve">the ad, how many watched at least 3 seconds?</w:t>
      </w:r>
      <w:r>
        <w:br/>
      </w:r>
      <w:r>
        <w:t xml:space="preserve">Three seconds is the threshold where a person actively chose not to keep scrolling.</w:t>
      </w:r>
    </w:p>
    <w:p>
      <w:pPr>
        <w:pStyle w:val="SourceCode"/>
      </w:pPr>
      <w:r>
        <w:rPr>
          <w:rStyle w:val="VerbatimChar"/>
        </w:rPr>
        <w:t xml:space="preserve">Formula:  Hook Rate = (3-sec views ÷ impressions) × 100</w:t>
      </w:r>
      <w:r>
        <w:br/>
      </w:r>
      <w:r>
        <w:br/>
      </w:r>
      <w:r>
        <w:rPr>
          <w:rStyle w:val="VerbatimChar"/>
        </w:rPr>
        <w:t xml:space="preserve">Example:  10,000 impressions → 2,800 watched 3+ seconds → Hook Rate = 28%</w:t>
      </w:r>
    </w:p>
    <w:p>
      <w:pPr>
        <w:pStyle w:val="FirstParagraph"/>
      </w:pPr>
      <w:r>
        <w:rPr>
          <w:b/>
          <w:bCs/>
        </w:rPr>
        <w:t xml:space="preserve">What it reveals</w:t>
      </w:r>
      <w:r>
        <w:t xml:space="preserve">: Whether the opening frame, thumbnail, or first line of copy</w:t>
      </w:r>
      <w:r>
        <w:br/>
      </w:r>
      <w:r>
        <w:t xml:space="preserve">is doing its job. The algorithm notices a weak hook very fast and stops distributing</w:t>
      </w:r>
      <w:r>
        <w:br/>
      </w:r>
      <w:r>
        <w:t xml:space="preserve">the ad.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35%+</w:t>
            </w:r>
          </w:p>
        </w:tc>
        <w:tc>
          <w:tcPr/>
          <w:p>
            <w:pPr>
              <w:pStyle w:val="Compact"/>
            </w:pPr>
            <w:r>
              <w:t xml:space="preserve">🏆 Elite — keep 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30–35%</w:t>
            </w:r>
          </w:p>
        </w:tc>
        <w:tc>
          <w:tcPr/>
          <w:p>
            <w:pPr>
              <w:pStyle w:val="Compact"/>
            </w:pPr>
            <w:r>
              <w:t xml:space="preserve">✅ Very 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25–30%</w:t>
            </w:r>
          </w:p>
        </w:tc>
        <w:tc>
          <w:tcPr/>
          <w:p>
            <w:pPr>
              <w:pStyle w:val="Compact"/>
            </w:pPr>
            <w:r>
              <w:t xml:space="preserve">👍 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25%</w:t>
            </w:r>
          </w:p>
        </w:tc>
        <w:tc>
          <w:tcPr/>
          <w:p>
            <w:pPr>
              <w:pStyle w:val="Compact"/>
            </w:pPr>
            <w:r>
              <w:t xml:space="preserve">🚨 Creative problem — fix the opening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hold-rate-did-they-stay"/>
    <w:p>
      <w:pPr>
        <w:pStyle w:val="Heading3"/>
      </w:pPr>
      <w:r>
        <w:t xml:space="preserve">🤝 Hold Rate —</w:t>
      </w:r>
      <w:r>
        <w:t xml:space="preserve"> </w:t>
      </w:r>
      <w:r>
        <w:t xml:space="preserve">“Did they stay?”</w:t>
      </w:r>
    </w:p>
    <w:p>
      <w:pPr>
        <w:pStyle w:val="FirstParagraph"/>
      </w:pPr>
      <w:r>
        <w:rPr>
          <w:b/>
          <w:bCs/>
        </w:rPr>
        <w:t xml:space="preserve">What it measures</w:t>
      </w:r>
      <w:r>
        <w:t xml:space="preserve">: Of the people who already stopped to watch (3-sec viewers),</w:t>
      </w:r>
      <w:r>
        <w:br/>
      </w:r>
      <w:r>
        <w:t xml:space="preserve">how many watched all the way through (ThruPlay)?</w:t>
      </w:r>
    </w:p>
    <w:p>
      <w:pPr>
        <w:pStyle w:val="SourceCode"/>
      </w:pPr>
      <w:r>
        <w:rPr>
          <w:rStyle w:val="VerbatimChar"/>
        </w:rPr>
        <w:t xml:space="preserve">Formula:  Hold Rate = (ThruPlays ÷ 3-sec views) × 100</w:t>
      </w:r>
      <w:r>
        <w:br/>
      </w:r>
      <w:r>
        <w:br/>
      </w:r>
      <w:r>
        <w:rPr>
          <w:rStyle w:val="VerbatimChar"/>
        </w:rPr>
        <w:t xml:space="preserve">Example:  2,800 stopped to watch → 980 watched to the end → Hold Rate = 35%</w:t>
      </w:r>
    </w:p>
    <w:p>
      <w:pPr>
        <w:pStyle w:val="FirstParagraph"/>
      </w:pPr>
      <w:r>
        <w:rPr>
          <w:b/>
          <w:bCs/>
        </w:rPr>
        <w:t xml:space="preserve">What it reveals</w:t>
      </w:r>
      <w:r>
        <w:t xml:space="preserve">: Whether the</w:t>
      </w:r>
      <w:r>
        <w:t xml:space="preserve"> </w:t>
      </w:r>
      <w:r>
        <w:rPr>
          <w:i/>
          <w:iCs/>
        </w:rPr>
        <w:t xml:space="preserve">story</w:t>
      </w:r>
      <w:r>
        <w:t xml:space="preserve"> </w:t>
      </w:r>
      <w:r>
        <w:t xml:space="preserve">is compelling enough to maintain attention.</w:t>
      </w:r>
      <w:r>
        <w:br/>
      </w:r>
      <w:r>
        <w:t xml:space="preserve">A weak middle section, pacing problem, or irrelevant content for the audience all</w:t>
      </w:r>
      <w:r>
        <w:br/>
      </w:r>
      <w:r>
        <w:t xml:space="preserve">show up here.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50%+</w:t>
            </w:r>
          </w:p>
        </w:tc>
        <w:tc>
          <w:tcPr/>
          <w:p>
            <w:pPr>
              <w:pStyle w:val="Compact"/>
            </w:pPr>
            <w:r>
              <w:t xml:space="preserve">🏆 Excellent storytelling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40–50%</w:t>
            </w:r>
          </w:p>
        </w:tc>
        <w:tc>
          <w:tcPr/>
          <w:p>
            <w:pPr>
              <w:pStyle w:val="Compact"/>
            </w:pPr>
            <w:r>
              <w:t xml:space="preserve">✅ 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25–40%</w:t>
            </w:r>
          </w:p>
        </w:tc>
        <w:tc>
          <w:tcPr/>
          <w:p>
            <w:pPr>
              <w:pStyle w:val="Compact"/>
            </w:pPr>
            <w:r>
              <w:t xml:space="preserve">👍 Adequate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25%</w:t>
            </w:r>
          </w:p>
        </w:tc>
        <w:tc>
          <w:tcPr/>
          <w:p>
            <w:pPr>
              <w:pStyle w:val="Compact"/>
            </w:pPr>
            <w:r>
              <w:t xml:space="preserve">🚨 Narrative is weak</w:t>
            </w:r>
          </w:p>
        </w:tc>
      </w:tr>
    </w:tbl>
    <w:p>
      <w:pPr>
        <w:pStyle w:val="BodyText"/>
      </w:pPr>
      <w:r>
        <w:rPr>
          <w:b/>
          <w:bCs/>
        </w:rPr>
        <w:t xml:space="preserve">Hook vs. Hold combined — the decision matrix:</w:t>
      </w:r>
    </w:p>
    <w:p>
      <w:pPr>
        <w:pStyle w:val="SourceCode"/>
      </w:pPr>
      <w:r>
        <w:rPr>
          <w:rStyle w:val="VerbatimChar"/>
        </w:rPr>
        <w:t xml:space="preserve">Great Hook + Great Hold  =  Winner 🏆 — scale it</w:t>
      </w:r>
      <w:r>
        <w:br/>
      </w:r>
      <w:r>
        <w:rPr>
          <w:rStyle w:val="VerbatimChar"/>
        </w:rPr>
        <w:t xml:space="preserve">Great Hook + Bad Hold   =  Clickbait — people bounce after 3 sec</w:t>
      </w:r>
      <w:r>
        <w:br/>
      </w:r>
      <w:r>
        <w:rPr>
          <w:rStyle w:val="VerbatimChar"/>
        </w:rPr>
        <w:t xml:space="preserve">Bad Hook  + Great Hold  =  Irrelevant — nobody gets past the opening</w:t>
      </w:r>
      <w:r>
        <w:br/>
      </w:r>
      <w:r>
        <w:rPr>
          <w:rStyle w:val="VerbatimChar"/>
        </w:rPr>
        <w:t xml:space="preserve">Bad Hook  + Bad Hold    =  Kill it immediately</w:t>
      </w:r>
    </w:p>
    <w:p>
      <w:r>
        <w:pict>
          <v:rect style="width:0;height:1.5pt" o:hralign="center" o:hrstd="t" o:hr="t"/>
        </w:pict>
      </w:r>
    </w:p>
    <w:bookmarkEnd w:id="13"/>
    <w:bookmarkStart w:id="14" w:name="Xe84bdd1eb2dbe33bb5dc7cbef0d7a4732333dd6"/>
    <w:p>
      <w:pPr>
        <w:pStyle w:val="Heading3"/>
      </w:pPr>
      <w:r>
        <w:t xml:space="preserve">📉 Retention Curve —</w:t>
      </w:r>
      <w:r>
        <w:t xml:space="preserve"> </w:t>
      </w:r>
      <w:r>
        <w:t xml:space="preserve">“Exactly where did they give up?”</w:t>
      </w:r>
    </w:p>
    <w:p>
      <w:pPr>
        <w:pStyle w:val="FirstParagraph"/>
      </w:pPr>
      <w:r>
        <w:rPr>
          <w:b/>
          <w:bCs/>
        </w:rPr>
        <w:t xml:space="preserve">What it measures</w:t>
      </w:r>
      <w:r>
        <w:t xml:space="preserve">: A timeline showing what percentage of viewers were</w:t>
      </w:r>
      <w:r>
        <w:t xml:space="preserve"> </w:t>
      </w:r>
      <w:r>
        <w:rPr>
          <w:i/>
          <w:iCs/>
        </w:rPr>
        <w:t xml:space="preserve">still</w:t>
      </w:r>
      <w:r>
        <w:br/>
      </w:r>
      <w:r>
        <w:rPr>
          <w:i/>
          <w:iCs/>
        </w:rPr>
        <w:t xml:space="preserve">watching</w:t>
      </w:r>
      <w:r>
        <w:t xml:space="preserve"> </w:t>
      </w:r>
      <w:r>
        <w:t xml:space="preserve">at each milestone: 25%, 50%, 75%, 95%, 100% of the video.</w:t>
      </w:r>
    </w:p>
    <w:p>
      <w:pPr>
        <w:pStyle w:val="BodyText"/>
      </w:pPr>
      <w:r>
        <w:rPr>
          <w:b/>
          <w:bCs/>
        </w:rPr>
        <w:t xml:space="preserve">Available API fields</w:t>
      </w:r>
      <w:r>
        <w:t xml:space="preserve">:</w:t>
      </w:r>
      <w:r>
        <w:t xml:space="preserve"> </w:t>
      </w:r>
      <w:r>
        <w:rPr>
          <w:rStyle w:val="VerbatimChar"/>
        </w:rPr>
        <w:t xml:space="preserve">video_p25_watched_actions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video_p50_watched_actions</w:t>
      </w:r>
      <w:r>
        <w:t xml:space="preserve">,</w:t>
      </w:r>
      <w:r>
        <w:br/>
      </w:r>
      <w:r>
        <w:rPr>
          <w:rStyle w:val="VerbatimChar"/>
        </w:rPr>
        <w:t xml:space="preserve">video_p75_watched_actions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video_p95_watched_actions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video_p100_watched_actions</w:t>
      </w:r>
    </w:p>
    <w:p>
      <w:pPr>
        <w:pStyle w:val="SourceCode"/>
      </w:pPr>
      <w:r>
        <w:rPr>
          <w:rStyle w:val="VerbatimChar"/>
        </w:rPr>
        <w:t xml:space="preserve">Example — 60-second video ad:</w:t>
      </w:r>
      <w:r>
        <w:br/>
      </w:r>
      <w:r>
        <w:rPr>
          <w:rStyle w:val="VerbatimChar"/>
        </w:rPr>
        <w:t xml:space="preserve">  Start (0s)  : 2,800 viewers    ← 3-sec viewers (your Hook Rate base)</w:t>
      </w:r>
      <w:r>
        <w:br/>
      </w:r>
      <w:r>
        <w:rPr>
          <w:rStyle w:val="VerbatimChar"/>
        </w:rPr>
        <w:t xml:space="preserve">  At 25% (15s): 2,100 watching   (75% retention)   ✅ strong</w:t>
      </w:r>
      <w:r>
        <w:br/>
      </w:r>
      <w:r>
        <w:rPr>
          <w:rStyle w:val="VerbatimChar"/>
        </w:rPr>
        <w:t xml:space="preserve">  At 50% (30s): 1,400 watching   (50% retention)   👍 ok</w:t>
      </w:r>
      <w:r>
        <w:br/>
      </w:r>
      <w:r>
        <w:rPr>
          <w:rStyle w:val="VerbatimChar"/>
        </w:rPr>
        <w:t xml:space="preserve">  At 75% (45s):   420 watching   (15% retention)   🚨 CLIFF HERE</w:t>
      </w:r>
      <w:r>
        <w:br/>
      </w:r>
      <w:r>
        <w:rPr>
          <w:rStyle w:val="VerbatimChar"/>
        </w:rPr>
        <w:t xml:space="preserve">  At 100% (60s):  980 ThruPlays</w:t>
      </w:r>
    </w:p>
    <w:p>
      <w:pPr>
        <w:pStyle w:val="FirstParagraph"/>
      </w:pPr>
      <w:r>
        <w:t xml:space="preserve">The cliff at second 45 is an</w:t>
      </w:r>
      <w:r>
        <w:t xml:space="preserve"> </w:t>
      </w:r>
      <w:r>
        <w:rPr>
          <w:b/>
          <w:bCs/>
        </w:rPr>
        <w:t xml:space="preserve">exact edit instruction</w:t>
      </w:r>
      <w:r>
        <w:t xml:space="preserve"> </w:t>
      </w:r>
      <w:r>
        <w:t xml:space="preserve">— something specific died</w:t>
      </w:r>
      <w:r>
        <w:br/>
      </w:r>
      <w:r>
        <w:t xml:space="preserve">at that moment. Without the retention curve you only know the ad</w:t>
      </w:r>
      <w:r>
        <w:t xml:space="preserve"> </w:t>
      </w:r>
      <w:r>
        <w:t xml:space="preserve">“didn’t perform.”</w:t>
      </w:r>
      <w:r>
        <w:br/>
      </w:r>
      <w:r>
        <w:t xml:space="preserve">With it, you know to cut the video at 40 seconds or rework that specific section.</w:t>
      </w:r>
    </w:p>
    <w:p>
      <w:r>
        <w:pict>
          <v:rect style="width:0;height:1.5pt" o:hralign="center" o:hrstd="t" o:hr="t"/>
        </w:pict>
      </w:r>
    </w:p>
    <w:bookmarkEnd w:id="14"/>
    <w:bookmarkStart w:id="15" w:name="Xc24d6d646a374ebf18f78ea47d81a2f07d492b0"/>
    <w:p>
      <w:pPr>
        <w:pStyle w:val="Heading3"/>
      </w:pPr>
      <w:r>
        <w:t xml:space="preserve">🏅 Quality Rankings —</w:t>
      </w:r>
      <w:r>
        <w:t xml:space="preserve"> </w:t>
      </w:r>
      <w:r>
        <w:t xml:space="preserve">“How does Meta rate you vs. the competition?”</w:t>
      </w:r>
    </w:p>
    <w:p>
      <w:pPr>
        <w:pStyle w:val="FirstParagraph"/>
      </w:pPr>
      <w:r>
        <w:rPr>
          <w:b/>
          <w:bCs/>
        </w:rPr>
        <w:t xml:space="preserve">What it measures</w:t>
      </w:r>
      <w:r>
        <w:t xml:space="preserve">: Meta compares the ad against</w:t>
      </w:r>
      <w:r>
        <w:t xml:space="preserve"> </w:t>
      </w:r>
      <w:r>
        <w:rPr>
          <w:i/>
          <w:iCs/>
        </w:rPr>
        <w:t xml:space="preserve">all other ads competing for</w:t>
      </w:r>
      <w:r>
        <w:br/>
      </w:r>
      <w:r>
        <w:rPr>
          <w:i/>
          <w:iCs/>
        </w:rPr>
        <w:t xml:space="preserve">the same audience</w:t>
      </w:r>
      <w:r>
        <w:t xml:space="preserve"> </w:t>
      </w:r>
      <w:r>
        <w:t xml:space="preserve">and issues three comparative rankings.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Field</w:t>
            </w:r>
          </w:p>
        </w:tc>
        <w:tc>
          <w:tcPr/>
          <w:p>
            <w:pPr>
              <w:pStyle w:val="Compact"/>
            </w:pPr>
            <w:r>
              <w:t xml:space="preserve">What it measures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quality_ranking</w:t>
            </w:r>
          </w:p>
        </w:tc>
        <w:tc>
          <w:tcPr/>
          <w:p>
            <w:pPr>
              <w:pStyle w:val="Compact"/>
            </w:pPr>
            <w:r>
              <w:t xml:space="preserve">Perceived creative quality (visual, copy, no clickbait)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engagement_rate_ranking</w:t>
            </w:r>
          </w:p>
        </w:tc>
        <w:tc>
          <w:tcPr/>
          <w:p>
            <w:pPr>
              <w:pStyle w:val="Compact"/>
            </w:pPr>
            <w:r>
              <w:t xml:space="preserve">Expected engagement rate vs. competing 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conversion_rate_ranking</w:t>
            </w:r>
          </w:p>
        </w:tc>
        <w:tc>
          <w:tcPr/>
          <w:p>
            <w:pPr>
              <w:pStyle w:val="Compact"/>
            </w:pPr>
            <w:r>
              <w:t xml:space="preserve">Expected conversion rate vs. competing ads</w:t>
            </w:r>
          </w:p>
        </w:tc>
      </w:tr>
    </w:tbl>
    <w:p>
      <w:pPr>
        <w:pStyle w:val="BodyText"/>
      </w:pPr>
      <w:r>
        <w:rPr>
          <w:b/>
          <w:bCs/>
        </w:rPr>
        <w:t xml:space="preserve">Possible values</w:t>
      </w:r>
      <w:r>
        <w:t xml:space="preserve">:</w:t>
      </w:r>
      <w:r>
        <w:t xml:space="preserve"> </w:t>
      </w:r>
      <w:r>
        <w:rPr>
          <w:rStyle w:val="VerbatimChar"/>
        </w:rPr>
        <w:t xml:space="preserve">ABOVE_AVERAGE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BELOW_AVERAGE_10</w:t>
      </w:r>
      <w:r>
        <w:t xml:space="preserve">,</w:t>
      </w:r>
      <w:r>
        <w:br/>
      </w:r>
      <w:r>
        <w:rPr>
          <w:rStyle w:val="VerbatimChar"/>
        </w:rPr>
        <w:t xml:space="preserve">BELOW_AVERAGE_20</w:t>
      </w:r>
      <w:r>
        <w:t xml:space="preserve">,</w:t>
      </w:r>
      <w:r>
        <w:t xml:space="preserve"> </w:t>
      </w:r>
      <w:r>
        <w:rPr>
          <w:rStyle w:val="VerbatimChar"/>
        </w:rPr>
        <w:t xml:space="preserve">BELOW_AVERAGE_35</w:t>
      </w:r>
    </w:p>
    <w:p>
      <w:pPr>
        <w:pStyle w:val="BodyText"/>
      </w:pPr>
      <w:r>
        <w:rPr>
          <w:b/>
          <w:bCs/>
        </w:rPr>
        <w:t xml:space="preserve">Why it directly affects cost</w:t>
      </w:r>
      <w:r>
        <w:t xml:space="preserve">: Meta’s auction is not purely bid-based. An ad</w:t>
      </w:r>
      <w:r>
        <w:br/>
      </w:r>
      <w:r>
        <w:t xml:space="preserve">with</w:t>
      </w:r>
      <w:r>
        <w:t xml:space="preserve"> </w:t>
      </w:r>
      <w:r>
        <w:rPr>
          <w:rStyle w:val="VerbatimChar"/>
        </w:rPr>
        <w:t xml:space="preserve">BELOW_AVERAGE_35</w:t>
      </w:r>
      <w:r>
        <w:t xml:space="preserve"> </w:t>
      </w:r>
      <w:r>
        <w:t xml:space="preserve">quality ranking will be out-competed by a</w:t>
      </w:r>
      <w:r>
        <w:t xml:space="preserve"> </w:t>
      </w:r>
      <w:r>
        <w:rPr>
          <w:i/>
          <w:iCs/>
        </w:rPr>
        <w:t xml:space="preserve">lower-bidding</w:t>
      </w:r>
      <w:r>
        <w:br/>
      </w:r>
      <w:r>
        <w:t xml:space="preserve">advertiser whose creative scores better. Better rankings = lower CPM = more reach</w:t>
      </w:r>
      <w:r>
        <w:br/>
      </w:r>
      <w:r>
        <w:t xml:space="preserve">per dollar spent.</w:t>
      </w:r>
    </w:p>
    <w:p>
      <w:pPr>
        <w:pStyle w:val="BlockText"/>
      </w:pPr>
      <w:r>
        <w:t xml:space="preserve">⚠️ These fields only appear once the ad has sufficient impression volume, and</w:t>
      </w:r>
      <w:r>
        <w:br/>
      </w:r>
      <w:r>
        <w:t xml:space="preserve">are only available for your own ads via the Marketing API — not for competitor</w:t>
      </w:r>
      <w:r>
        <w:br/>
      </w:r>
      <w:r>
        <w:t xml:space="preserve">ads via the Ad Library API. For competitor creatives,</w:t>
      </w:r>
      <w:r>
        <w:t xml:space="preserve"> </w:t>
      </w:r>
      <w:r>
        <w:rPr>
          <w:b/>
          <w:bCs/>
        </w:rPr>
        <w:t xml:space="preserve">longevity is the proxy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X221e1405e74b928360fcb36c154de2e5ae4a6b1"/>
    <w:p>
      <w:pPr>
        <w:pStyle w:val="Heading2"/>
      </w:pPr>
      <w:r>
        <w:t xml:space="preserve">3. Two-Layer Scoring Architecture</w:t>
      </w:r>
    </w:p>
    <w:p>
      <w:pPr>
        <w:pStyle w:val="FirstParagraph"/>
      </w:pPr>
      <w:r>
        <w:t xml:space="preserve">The Andromeda score combines quantitative signals (Meta API, free) with qualitative</w:t>
      </w:r>
      <w:r>
        <w:br/>
      </w:r>
      <w:r>
        <w:t xml:space="preserve">signals (Claude API vision, paid but controlled).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1 — META API  (quantitative, 100% free)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Hook Rate    Hold Rate    Retention Curve              │</w:t>
      </w:r>
      <w:r>
        <w:br/>
      </w:r>
      <w:r>
        <w:rPr>
          <w:rStyle w:val="VerbatimChar"/>
        </w:rPr>
        <w:t xml:space="preserve">│  Quality Rankings    Creative Breakdown    Frequency    │</w:t>
      </w:r>
      <w:r>
        <w:br/>
      </w:r>
      <w:r>
        <w:rPr>
          <w:rStyle w:val="VerbatimChar"/>
        </w:rPr>
        <w:t xml:space="preserve">│  CTR / CPA / ROAS    Spend    Days Active  Impressions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→ Numeric score against known benchmarks              │</w:t>
      </w:r>
      <w:r>
        <w:br/>
      </w:r>
      <w:r>
        <w:rPr>
          <w:rStyle w:val="VerbatimChar"/>
        </w:rPr>
        <w:t xml:space="preserve">│  → Available immediately, zero marginal cost           │</w:t>
      </w:r>
      <w:r>
        <w:br/>
      </w:r>
      <w:r>
        <w:rPr>
          <w:rStyle w:val="VerbatimChar"/>
        </w:rPr>
        <w:t xml:space="preserve">│  → 100% reliable — real performance data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combines with</w:t>
      </w:r>
      <w:r>
        <w:br/>
      </w:r>
      <w:r>
        <w:rPr>
          <w:rStyle w:val="VerbatimChar"/>
        </w:rPr>
        <w:t xml:space="preserve">┌──────────────────────────▼──────────────────────────────┐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2 — CLAUDE API  (qualitative, controlled cost)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Entity ID Risk    Concept/Angle    Visual Diversity    │</w:t>
      </w:r>
      <w:r>
        <w:br/>
      </w:r>
      <w:r>
        <w:rPr>
          <w:rStyle w:val="VerbatimChar"/>
        </w:rPr>
        <w:t xml:space="preserve">│  Persona Signal    Hook Quality     Brief Generation    │</w:t>
      </w:r>
      <w:r>
        <w:br/>
      </w:r>
      <w:r>
        <w:rPr>
          <w:rStyle w:val="VerbatimChar"/>
        </w:rPr>
        <w:t xml:space="preserve">│  Similarity Score  Fatigue Predict  Recommendations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→ Applied to thumbnail/frames from Andromeda pipeline │</w:t>
      </w:r>
      <w:r>
        <w:br/>
      </w:r>
      <w:r>
        <w:rPr>
          <w:rStyle w:val="VerbatimChar"/>
        </w:rPr>
        <w:t xml:space="preserve">│  → Enriches quantitative score with context            │</w:t>
      </w:r>
      <w:r>
        <w:br/>
      </w:r>
      <w:r>
        <w:rPr>
          <w:rStyle w:val="VerbatimChar"/>
        </w:rPr>
        <w:t xml:space="preserve">│  → Triggered only for new or audited creatives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Start w:id="17" w:name="combined-score-formula-0100"/>
    <w:p>
      <w:pPr>
        <w:pStyle w:val="Heading3"/>
      </w:pPr>
      <w:r>
        <w:t xml:space="preserve">Combined Score Formula (0–100)</w:t>
      </w:r>
    </w:p>
    <w:p>
      <w:pPr>
        <w:pStyle w:val="SourceCode"/>
      </w:pPr>
      <w:r>
        <w:rPr>
          <w:rStyle w:val="NormalTok"/>
        </w:rPr>
        <w:t xml:space="preserve">final_score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hook_score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Hook Rate percentile</w:t>
      </w:r>
      <w:r>
        <w:br/>
      </w:r>
      <w:r>
        <w:rPr>
          <w:rStyle w:val="NormalTok"/>
        </w:rPr>
        <w:t xml:space="preserve">    hold_score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Hold Rate percentile</w:t>
      </w:r>
      <w:r>
        <w:br/>
      </w:r>
      <w:r>
        <w:rPr>
          <w:rStyle w:val="NormalTok"/>
        </w:rPr>
        <w:t xml:space="preserve">    longevity_score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Days active as performance proxy</w:t>
      </w:r>
      <w:r>
        <w:br/>
      </w:r>
      <w:r>
        <w:rPr>
          <w:rStyle w:val="NormalTok"/>
        </w:rPr>
        <w:t xml:space="preserve">    quality_score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Meta quality_ranking mapped to 0-100</w:t>
      </w:r>
      <w:r>
        <w:br/>
      </w:r>
      <w:r>
        <w:rPr>
          <w:rStyle w:val="NormalTok"/>
        </w:rPr>
        <w:t xml:space="preserve">    entity_id_risk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Claude: similarity risk score</w:t>
      </w:r>
      <w:r>
        <w:br/>
      </w:r>
      <w:r>
        <w:rPr>
          <w:rStyle w:val="NormalTok"/>
        </w:rPr>
        <w:t xml:space="preserve">    concept_clarity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Claude: angle/persona clarity score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For competitor ads (Ad Library), Hook Rate and Hold Rate are</w:t>
      </w:r>
      <w:r>
        <w:br/>
      </w:r>
      <w:r>
        <w:t xml:space="preserve">unavailable. The score relies on</w:t>
      </w:r>
      <w:r>
        <w:t xml:space="preserve"> </w:t>
      </w:r>
      <w:r>
        <w:rPr>
          <w:rStyle w:val="VerbatimChar"/>
        </w:rPr>
        <w:t xml:space="preserve">longevity_score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quality_ranking</w:t>
      </w:r>
      <w:r>
        <w:t xml:space="preserve"> </w:t>
      </w:r>
      <w:r>
        <w:t xml:space="preserve">(when</w:t>
      </w:r>
      <w:r>
        <w:br/>
      </w:r>
      <w:r>
        <w:t xml:space="preserve">visible) + both Claude fields. The score is still meaningful but carries a</w:t>
      </w:r>
      <w:r>
        <w:br/>
      </w:r>
      <w:r>
        <w:t xml:space="preserve">lower confidence flag.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06452437337f621d3b09e900f8581c9233f75c8"/>
    <w:p>
      <w:pPr>
        <w:pStyle w:val="Heading2"/>
      </w:pPr>
      <w:r>
        <w:t xml:space="preserve">4. What the API Does NOT Deliver — Our Edge</w:t>
      </w:r>
    </w:p>
    <w:p>
      <w:pPr>
        <w:pStyle w:val="FirstParagraph"/>
      </w:pPr>
      <w:r>
        <w:t xml:space="preserve">These are the gaps that no tool currently fills — the foundation of our value proposition: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</w:pPr>
            <w:r>
              <w:t xml:space="preserve">Our 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Competitor creative download</w:t>
            </w:r>
          </w:p>
        </w:tc>
        <w:tc>
          <w:tcPr/>
          <w:p>
            <w:pPr>
              <w:pStyle w:val="Compact"/>
            </w:pPr>
            <w:r>
              <w:t xml:space="preserve">You can’t see what a competitor’s ad looks like in detail</w:t>
            </w:r>
          </w:p>
        </w:tc>
        <w:tc>
          <w:tcPr/>
          <w:p>
            <w:pPr>
              <w:pStyle w:val="Compact"/>
            </w:pPr>
            <w:r>
              <w:t xml:space="preserve">Andromeda pipeline (Playwright + CDN download)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Pre-launch scoring</w:t>
            </w:r>
          </w:p>
        </w:tc>
        <w:tc>
          <w:tcPr/>
          <w:p>
            <w:pPr>
              <w:pStyle w:val="Compact"/>
            </w:pPr>
            <w:r>
              <w:t xml:space="preserve">No way to predict quality before spending money</w:t>
            </w:r>
          </w:p>
        </w:tc>
        <w:tc>
          <w:tcPr/>
          <w:p>
            <w:pPr>
              <w:pStyle w:val="Compact"/>
            </w:pPr>
            <w:r>
              <w:t xml:space="preserve">Andromeda score against niche benchmarks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Conceptual angle classification</w:t>
            </w:r>
          </w:p>
        </w:tc>
        <w:tc>
          <w:tcPr/>
          <w:p>
            <w:pPr>
              <w:pStyle w:val="Compact"/>
            </w:pPr>
            <w:r>
              <w:t xml:space="preserve">Meta doesn’t tell you</w:t>
            </w:r>
            <w:r>
              <w:t xml:space="preserve"> </w:t>
            </w:r>
            <w:r>
              <w:rPr>
                <w:i/>
                <w:iCs/>
              </w:rPr>
              <w:t xml:space="preserve">what idea</w:t>
            </w:r>
            <w:r>
              <w:t xml:space="preserve"> </w:t>
            </w:r>
            <w:r>
              <w:t xml:space="preserve">the ad is selling</w:t>
            </w:r>
          </w:p>
        </w:tc>
        <w:tc>
          <w:tcPr/>
          <w:p>
            <w:pPr>
              <w:pStyle w:val="Compact"/>
            </w:pPr>
            <w:r>
              <w:t xml:space="preserve">Claude API on thumbnail + copy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Entity ID / Similarity Risk</w:t>
            </w:r>
          </w:p>
        </w:tc>
        <w:tc>
          <w:tcPr/>
          <w:p>
            <w:pPr>
              <w:pStyle w:val="Compact"/>
            </w:pPr>
            <w:r>
              <w:t xml:space="preserve">Similar-looking ads inflate CPM — API doesn’t warn you</w:t>
            </w:r>
          </w:p>
        </w:tc>
        <w:tc>
          <w:tcPr/>
          <w:p>
            <w:pPr>
              <w:pStyle w:val="Compact"/>
            </w:pPr>
            <w:r>
              <w:t xml:space="preserve">Claude visual similarity scoring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Portfolio diversity audit</w:t>
            </w:r>
          </w:p>
        </w:tc>
        <w:tc>
          <w:tcPr/>
          <w:p>
            <w:pPr>
              <w:pStyle w:val="Compact"/>
            </w:pPr>
            <w:r>
              <w:t xml:space="preserve">No diversity score across a whole ad account</w:t>
            </w:r>
          </w:p>
        </w:tc>
        <w:tc>
          <w:tcPr/>
          <w:p>
            <w:pPr>
              <w:pStyle w:val="Compact"/>
            </w:pPr>
            <w:r>
              <w:t xml:space="preserve">Aggregate Claude scoring per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Fatigue prediction</w:t>
            </w:r>
          </w:p>
        </w:tc>
        <w:tc>
          <w:tcPr/>
          <w:p>
            <w:pPr>
              <w:pStyle w:val="Compact"/>
            </w:pPr>
            <w:r>
              <w:t xml:space="preserve">API only surfaces fatigue</w:t>
            </w:r>
            <w:r>
              <w:t xml:space="preserve"> </w:t>
            </w:r>
            <w:r>
              <w:rPr>
                <w:i/>
                <w:iCs/>
              </w:rPr>
              <w:t xml:space="preserve">after</w:t>
            </w:r>
            <w:r>
              <w:t xml:space="preserve"> </w:t>
            </w:r>
            <w:r>
              <w:t xml:space="preserve">CPM already climbed</w:t>
            </w:r>
          </w:p>
        </w:tc>
        <w:tc>
          <w:tcPr/>
          <w:p>
            <w:pPr>
              <w:pStyle w:val="Compact"/>
            </w:pPr>
            <w:r>
              <w:t xml:space="preserve">Pattern model against historical longevity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Assist-Impact</w:t>
            </w:r>
          </w:p>
        </w:tc>
        <w:tc>
          <w:tcPr/>
          <w:p>
            <w:pPr>
              <w:pStyle w:val="Compact"/>
            </w:pPr>
            <w:r>
              <w:t xml:space="preserve">API doesn’t show which creative contributed indirectly to conversion</w:t>
            </w:r>
          </w:p>
        </w:tc>
        <w:tc>
          <w:tcPr/>
          <w:p>
            <w:pPr>
              <w:pStyle w:val="Compact"/>
            </w:pPr>
            <w:r>
              <w:t xml:space="preserve">Exposure sequence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Brief generation</w:t>
            </w:r>
          </w:p>
        </w:tc>
        <w:tc>
          <w:tcPr/>
          <w:p>
            <w:pPr>
              <w:pStyle w:val="Compact"/>
            </w:pPr>
            <w:r>
              <w:t xml:space="preserve">Meta suggests nothing about what to produce next</w:t>
            </w:r>
          </w:p>
        </w:tc>
        <w:tc>
          <w:tcPr/>
          <w:p>
            <w:pPr>
              <w:pStyle w:val="Compact"/>
            </w:pPr>
            <w:r>
              <w:t xml:space="preserve">Claude generation anchored to niche patterns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4" w:name="X39e2dddd146ce0ff1b09bb72916bc3a3096909d"/>
    <w:p>
      <w:pPr>
        <w:pStyle w:val="Heading2"/>
      </w:pPr>
      <w:r>
        <w:t xml:space="preserve">5. Agency Positioning — Pain Points We Can Solve</w:t>
      </w:r>
    </w:p>
    <w:p>
      <w:pPr>
        <w:pStyle w:val="FirstParagraph"/>
      </w:pPr>
      <w:r>
        <w:t xml:space="preserve">Agencies managing Meta/Instagram campaigns for clients share four consistent pain points:</w:t>
      </w:r>
    </w:p>
    <w:bookmarkStart w:id="20" w:name="X8289a2fb85b8b218082d7a853ba73abceb13980"/>
    <w:p>
      <w:pPr>
        <w:pStyle w:val="Heading3"/>
      </w:pPr>
      <w:r>
        <w:t xml:space="preserve">Pain 1: Creative production is the bottleneck, not media buying</w:t>
      </w:r>
    </w:p>
    <w:p>
      <w:pPr>
        <w:pStyle w:val="FirstParagraph"/>
      </w:pPr>
      <w:r>
        <w:t xml:space="preserve">Agencies spend 40–60% of their time iterating on creatives with no data to guide</w:t>
      </w:r>
      <w:r>
        <w:br/>
      </w:r>
      <w:r>
        <w:t xml:space="preserve">the direction. A</w:t>
      </w:r>
      <w:r>
        <w:t xml:space="preserve"> </w:t>
      </w:r>
      <w:r>
        <w:rPr>
          <w:b/>
          <w:bCs/>
        </w:rPr>
        <w:t xml:space="preserve">pre-launch quality score</w:t>
      </w:r>
      <w:r>
        <w:t xml:space="preserve"> </w:t>
      </w:r>
      <w:r>
        <w:t xml:space="preserve">(</w:t>
      </w:r>
      <w:r>
        <w:t xml:space="preserve">“this hook will perform below average</w:t>
      </w:r>
      <w:r>
        <w:br/>
      </w:r>
      <w:r>
        <w:t xml:space="preserve">for this niche based on 120 similar ads”</w:t>
      </w:r>
      <w:r>
        <w:t xml:space="preserve">) directly reduces wasted production cycles.</w:t>
      </w:r>
    </w:p>
    <w:p>
      <w:pPr>
        <w:pStyle w:val="BodyText"/>
      </w:pPr>
      <w:r>
        <w:rPr>
          <w:b/>
          <w:bCs/>
        </w:rPr>
        <w:t xml:space="preserve">Feature</w:t>
      </w:r>
      <w:r>
        <w:t xml:space="preserve">: Pre-launch Andromeda score before the first dollar is spent.</w:t>
      </w:r>
    </w:p>
    <w:p>
      <w:r>
        <w:pict>
          <v:rect style="width:0;height:1.5pt" o:hralign="center" o:hrstd="t" o:hr="t"/>
        </w:pict>
      </w:r>
    </w:p>
    <w:bookmarkEnd w:id="20"/>
    <w:bookmarkStart w:id="21" w:name="Xd2af5d2635aa24b75ce862c33f1ba7b649e1add"/>
    <w:p>
      <w:pPr>
        <w:pStyle w:val="Heading3"/>
      </w:pPr>
      <w:r>
        <w:t xml:space="preserve">Pain 2: They cannot explain to clients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ads die</w:t>
      </w:r>
    </w:p>
    <w:p>
      <w:pPr>
        <w:pStyle w:val="FirstParagraph"/>
      </w:pPr>
      <w:r>
        <w:t xml:space="preserve">“Your frequency went up”</w:t>
      </w:r>
      <w:r>
        <w:t xml:space="preserve"> </w:t>
      </w:r>
      <w:r>
        <w:t xml:space="preserve">is not a satisfying answer. A diagnosis like</w:t>
      </w:r>
      <w:r>
        <w:t xml:space="preserve"> </w:t>
      </w:r>
      <w:r>
        <w:rPr>
          <w:i/>
          <w:iCs/>
        </w:rPr>
        <w:t xml:space="preserve">“Entity ID</w:t>
      </w:r>
      <w:r>
        <w:br/>
      </w:r>
      <w:r>
        <w:rPr>
          <w:i/>
          <w:iCs/>
        </w:rPr>
        <w:t xml:space="preserve">risk is high — your 6 active video ads are visually too similar; the algorithm is</w:t>
      </w:r>
      <w:r>
        <w:br/>
      </w:r>
      <w:r>
        <w:rPr>
          <w:i/>
          <w:iCs/>
        </w:rPr>
        <w:t xml:space="preserve">treating them as one creative and inflating your CPM”</w:t>
      </w:r>
      <w:r>
        <w:t xml:space="preserve"> </w:t>
      </w:r>
      <w:r>
        <w:t xml:space="preserve">is a deliverable that</w:t>
      </w:r>
      <w:r>
        <w:br/>
      </w:r>
      <w:r>
        <w:t xml:space="preserve">justifies the agency’s fee.</w:t>
      </w:r>
    </w:p>
    <w:p>
      <w:pPr>
        <w:pStyle w:val="BodyText"/>
      </w:pPr>
      <w:r>
        <w:rPr>
          <w:b/>
          <w:bCs/>
        </w:rPr>
        <w:t xml:space="preserve">Feature</w:t>
      </w:r>
      <w:r>
        <w:t xml:space="preserve">: Portfolio audit with specific, actionable diagnoses.</w:t>
      </w:r>
    </w:p>
    <w:p>
      <w:r>
        <w:pict>
          <v:rect style="width:0;height:1.5pt" o:hralign="center" o:hrstd="t" o:hr="t"/>
        </w:pict>
      </w:r>
    </w:p>
    <w:bookmarkEnd w:id="21"/>
    <w:bookmarkStart w:id="22" w:name="Xb78d9ed2c39eea20ae2e1be869f7107745ee119"/>
    <w:p>
      <w:pPr>
        <w:pStyle w:val="Heading3"/>
      </w:pPr>
      <w:r>
        <w:t xml:space="preserve">Pain 3: Competitive monitoring is manual and incomplete</w:t>
      </w:r>
    </w:p>
    <w:p>
      <w:pPr>
        <w:pStyle w:val="FirstParagraph"/>
      </w:pPr>
      <w:r>
        <w:t xml:space="preserve">Currently done via the Ad Library web UI — manually, sporadically, by a junior</w:t>
      </w:r>
      <w:r>
        <w:br/>
      </w:r>
      <w:r>
        <w:t xml:space="preserve">team member copying screenshots into a slide deck. A niche-aware automated system</w:t>
      </w:r>
      <w:r>
        <w:br/>
      </w:r>
      <w:r>
        <w:t xml:space="preserve">that delivers</w:t>
      </w:r>
      <w:r>
        <w:t xml:space="preserve"> </w:t>
      </w:r>
      <w:r>
        <w:rPr>
          <w:i/>
          <w:iCs/>
        </w:rPr>
        <w:t xml:space="preserve">“competitor X launched 3 new video ads this week — here is the</w:t>
      </w:r>
      <w:r>
        <w:br/>
      </w:r>
      <w:r>
        <w:rPr>
          <w:i/>
          <w:iCs/>
        </w:rPr>
        <w:t xml:space="preserve">Andromeda score and concept angle for each”</w:t>
      </w:r>
      <w:r>
        <w:t xml:space="preserve"> </w:t>
      </w:r>
      <w:r>
        <w:t xml:space="preserve">saves hours and catches things humans miss.</w:t>
      </w:r>
    </w:p>
    <w:p>
      <w:pPr>
        <w:pStyle w:val="BodyText"/>
      </w:pPr>
      <w:r>
        <w:rPr>
          <w:b/>
          <w:bCs/>
        </w:rPr>
        <w:t xml:space="preserve">Caveat</w:t>
      </w:r>
      <w:r>
        <w:t xml:space="preserve">: Named competitor tracking requires a one-time page_id discovery step</w:t>
      </w:r>
      <w:r>
        <w:br/>
      </w:r>
      <w:r>
        <w:t xml:space="preserve">(see Section 7). Once the page_id is stored, monitoring is fully automatic and</w:t>
      </w:r>
      <w:r>
        <w:br/>
      </w:r>
      <w:r>
        <w:t xml:space="preserve">exhaustive — you see 100% of their ads, not a keyword-filtered sample.</w:t>
      </w:r>
    </w:p>
    <w:p>
      <w:pPr>
        <w:pStyle w:val="BodyText"/>
      </w:pPr>
      <w:r>
        <w:rPr>
          <w:b/>
          <w:bCs/>
        </w:rPr>
        <w:t xml:space="preserve">Feature</w:t>
      </w:r>
      <w:r>
        <w:t xml:space="preserve">: Competitor monitoring dashboard with new-ad alerts.</w:t>
      </w:r>
    </w:p>
    <w:p>
      <w:r>
        <w:pict>
          <v:rect style="width:0;height:1.5pt" o:hralign="center" o:hrstd="t" o:hr="t"/>
        </w:pict>
      </w:r>
    </w:p>
    <w:bookmarkEnd w:id="22"/>
    <w:bookmarkStart w:id="23" w:name="X3632c454ad26990aaafd87507739ec1b58b5a67"/>
    <w:p>
      <w:pPr>
        <w:pStyle w:val="Heading3"/>
      </w:pPr>
      <w:r>
        <w:t xml:space="preserve">Pain 4: Brief writing is slow and disconnected from data</w:t>
      </w:r>
    </w:p>
    <w:p>
      <w:pPr>
        <w:pStyle w:val="FirstParagraph"/>
      </w:pPr>
      <w:r>
        <w:t xml:space="preserve">Creative briefs are written based on instinct and past experience. Claude-generated</w:t>
      </w:r>
      <w:r>
        <w:br/>
      </w:r>
      <w:r>
        <w:t xml:space="preserve">briefs anchored to the top-performing creative patterns in the client’s specific</w:t>
      </w:r>
      <w:r>
        <w:br/>
      </w:r>
      <w:r>
        <w:t xml:space="preserve">niche turn a 2-hour task into a 10-minute review cycle.</w:t>
      </w:r>
    </w:p>
    <w:p>
      <w:pPr>
        <w:pStyle w:val="BodyText"/>
      </w:pPr>
      <w:r>
        <w:rPr>
          <w:b/>
          <w:bCs/>
        </w:rPr>
        <w:t xml:space="preserve">Feature</w:t>
      </w:r>
      <w:r>
        <w:t xml:space="preserve">: Data-driven brief generation from niche pattern library.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X160296c1915c077b7caf0f317262a3857abc31a"/>
    <w:p>
      <w:pPr>
        <w:pStyle w:val="Heading2"/>
      </w:pPr>
      <w:r>
        <w:t xml:space="preserve">6. Sample Size Requirements Per Niche</w:t>
      </w:r>
    </w:p>
    <w:p>
      <w:pPr>
        <w:pStyle w:val="FirstParagraph"/>
      </w:pPr>
      <w:r>
        <w:t xml:space="preserve">The number of ads needed depends on</w:t>
      </w:r>
      <w:r>
        <w:t xml:space="preserve"> </w:t>
      </w:r>
      <w:r>
        <w:rPr>
          <w:b/>
          <w:bCs/>
        </w:rPr>
        <w:t xml:space="preserve">which conclusion</w:t>
      </w:r>
      <w:r>
        <w:t xml:space="preserve"> </w:t>
      </w:r>
      <w:r>
        <w:t xml:space="preserve">you are trying to draw.</w:t>
      </w:r>
    </w:p>
    <w:bookmarkStart w:id="29" w:name="the-three-reliability-thresholds"/>
    <w:p>
      <w:pPr>
        <w:pStyle w:val="Heading3"/>
      </w:pPr>
      <w:r>
        <w:t xml:space="preserve">The Three Reliability Thresholds</w:t>
      </w:r>
    </w:p>
    <w:bookmarkStart w:id="25" w:name="minimum-viable-50-ads"/>
    <w:p>
      <w:pPr>
        <w:pStyle w:val="Heading4"/>
      </w:pPr>
      <w:r>
        <w:t xml:space="preserve">🟡 Minimum Viable — 50 ads</w:t>
      </w:r>
    </w:p>
    <w:p>
      <w:pPr>
        <w:pStyle w:val="FirstParagraph"/>
      </w:pPr>
      <w:r>
        <w:rPr>
          <w:b/>
          <w:bCs/>
        </w:rPr>
        <w:t xml:space="preserve">Can conclude:</w:t>
      </w:r>
      <w:r>
        <w:br/>
      </w:r>
      <w:r>
        <w:t xml:space="preserve">- Basic pattern recognition (dominant formats, CTA styles, copy tone)</w:t>
      </w:r>
      <w:r>
        <w:br/>
      </w:r>
      <w:r>
        <w:t xml:space="preserve">- Obvious outliers (this hook style is unlike the top performers)</w:t>
      </w:r>
      <w:r>
        <w:br/>
      </w:r>
      <w:r>
        <w:t xml:space="preserve">- Rough median longevity for the niche</w:t>
      </w:r>
    </w:p>
    <w:p>
      <w:pPr>
        <w:pStyle w:val="BodyText"/>
      </w:pPr>
      <w:r>
        <w:rPr>
          <w:b/>
          <w:bCs/>
        </w:rPr>
        <w:t xml:space="preserve">Cannot conclude reliably:</w:t>
      </w:r>
      <w:r>
        <w:br/>
      </w:r>
      <w:r>
        <w:t xml:space="preserve">- Percentile rankings (P75, P90 unstable at this sample size)</w:t>
      </w:r>
      <w:r>
        <w:br/>
      </w:r>
      <w:r>
        <w:t xml:space="preserve">- Sub-segment benchmarks (video vs image, short vs long)</w:t>
      </w:r>
      <w:r>
        <w:br/>
      </w:r>
      <w:r>
        <w:t xml:space="preserve">- Saturation of a specific angle</w:t>
      </w:r>
    </w:p>
    <w:p>
      <w:pPr>
        <w:pStyle w:val="BodyText"/>
      </w:pPr>
      <w:r>
        <w:rPr>
          <w:i/>
          <w:iCs/>
        </w:rPr>
        <w:t xml:space="preserve">Analogy: Rating a restaurant from 50 reviews. You get the general picture but</w:t>
      </w:r>
      <w:r>
        <w:br/>
      </w:r>
      <w:r>
        <w:rPr>
          <w:i/>
          <w:iCs/>
        </w:rPr>
        <w:t xml:space="preserve">cannot claim it’s in the top 10% of the city.</w:t>
      </w:r>
    </w:p>
    <w:p>
      <w:r>
        <w:pict>
          <v:rect style="width:0;height:1.5pt" o:hralign="center" o:hrstd="t" o:hr="t"/>
        </w:pict>
      </w:r>
    </w:p>
    <w:bookmarkEnd w:id="25"/>
    <w:bookmarkStart w:id="26" w:name="X58253ec20d89840a55b1d7d1f17c33e85a90f33"/>
    <w:p>
      <w:pPr>
        <w:pStyle w:val="Heading4"/>
      </w:pPr>
      <w:r>
        <w:t xml:space="preserve">🟢 Sweet Spot — 100–150 ads (rolling 90-day window)</w:t>
      </w:r>
    </w:p>
    <w:p>
      <w:pPr>
        <w:pStyle w:val="FirstParagraph"/>
      </w:pPr>
      <w:r>
        <w:rPr>
          <w:b/>
          <w:bCs/>
        </w:rPr>
        <w:t xml:space="preserve">Can conclude:</w:t>
      </w:r>
      <w:r>
        <w:br/>
      </w:r>
      <w:r>
        <w:t xml:space="preserve">- Reliable median + P25/P75 longevity benchmarks</w:t>
      </w:r>
      <w:r>
        <w:br/>
      </w:r>
      <w:r>
        <w:t xml:space="preserve">- Segment by format: ~60–80 videos + ~40–60 image ads</w:t>
      </w:r>
      <w:r>
        <w:br/>
      </w:r>
      <w:r>
        <w:t xml:space="preserve">-</w:t>
      </w:r>
      <w:r>
        <w:t xml:space="preserve"> </w:t>
      </w:r>
      <w:r>
        <w:t xml:space="preserve">“Your hook is in the top 30% of video ads in this niche”</w:t>
      </w:r>
      <w:r>
        <w:t xml:space="preserve"> </w:t>
      </w:r>
      <w:r>
        <w:t xml:space="preserve">— statistically defensible</w:t>
      </w:r>
      <w:r>
        <w:br/>
      </w:r>
      <w:r>
        <w:t xml:space="preserve">- Angle clustering: 5–8 distinct creative angles typically emerge</w:t>
      </w:r>
      <w:r>
        <w:br/>
      </w:r>
      <w:r>
        <w:t xml:space="preserve">- Saturation signal:</w:t>
      </w:r>
      <w:r>
        <w:t xml:space="preserve"> </w:t>
      </w:r>
      <w:r>
        <w:t xml:space="preserve">“3 other advertisers are running this same angle right now”</w:t>
      </w:r>
    </w:p>
    <w:p>
      <w:pPr>
        <w:pStyle w:val="BodyText"/>
      </w:pPr>
      <w:r>
        <w:rPr>
          <w:i/>
          <w:iCs/>
        </w:rPr>
        <w:t xml:space="preserve">Analogy: A doctor diagnosing from 100 patient cases.</w:t>
      </w:r>
      <w:r>
        <w:rPr>
          <w:i/>
          <w:iCs/>
        </w:rPr>
        <w:t xml:space="preserve"> </w:t>
      </w:r>
      <w:r>
        <w:rPr>
          <w:i/>
          <w:iCs/>
        </w:rPr>
        <w:t xml:space="preserve">“80% of cases with this</w:t>
      </w:r>
      <w:r>
        <w:br/>
      </w:r>
      <w:r>
        <w:rPr>
          <w:i/>
          <w:iCs/>
        </w:rPr>
        <w:t xml:space="preserve">profile resolve in 3 weeks”</w:t>
      </w:r>
      <w:r>
        <w:rPr>
          <w:i/>
          <w:iCs/>
        </w:rPr>
        <w:t xml:space="preserve"> </w:t>
      </w:r>
      <w:r>
        <w:rPr>
          <w:i/>
          <w:iCs/>
        </w:rPr>
        <w:t xml:space="preserve">is a defensible claim.</w:t>
      </w:r>
    </w:p>
    <w:p>
      <w:pPr>
        <w:pStyle w:val="BodyText"/>
      </w:pPr>
      <w:r>
        <w:rPr>
          <w:b/>
          <w:bCs/>
        </w:rPr>
        <w:t xml:space="preserve">Why the 90-day window</w:t>
      </w:r>
      <w:r>
        <w:t xml:space="preserve">: Creative trends shift. Ads from 14+ months ago reflect</w:t>
      </w:r>
      <w:r>
        <w:br/>
      </w:r>
      <w:r>
        <w:t xml:space="preserve">a different competitive landscape. A living benchmark beats a large stale one.</w:t>
      </w:r>
    </w:p>
    <w:p>
      <w:r>
        <w:pict>
          <v:rect style="width:0;height:1.5pt" o:hralign="center" o:hrstd="t" o:hr="t"/>
        </w:pict>
      </w:r>
    </w:p>
    <w:bookmarkEnd w:id="26"/>
    <w:bookmarkStart w:id="27" w:name="strong-300-ads"/>
    <w:p>
      <w:pPr>
        <w:pStyle w:val="Heading4"/>
      </w:pPr>
      <w:r>
        <w:t xml:space="preserve">🔵 Strong — 300+ ads</w:t>
      </w:r>
    </w:p>
    <w:p>
      <w:pPr>
        <w:pStyle w:val="FirstParagraph"/>
      </w:pPr>
      <w:r>
        <w:rPr>
          <w:b/>
          <w:bCs/>
        </w:rPr>
        <w:t xml:space="preserve">Can conclude:</w:t>
      </w:r>
      <w:r>
        <w:br/>
      </w:r>
      <w:r>
        <w:t xml:space="preserve">- P90 benchmarks reliable enough to sell as a premium feature</w:t>
      </w:r>
      <w:r>
        <w:br/>
      </w:r>
      <w:r>
        <w:t xml:space="preserve">- Sub-segmentation:</w:t>
      </w:r>
      <w:r>
        <w:t xml:space="preserve"> </w:t>
      </w:r>
      <w:r>
        <w:t xml:space="preserve">“top video hooks in fashion for women 25–44”</w:t>
      </w:r>
      <w:r>
        <w:t xml:space="preserve"> </w:t>
      </w:r>
      <w:r>
        <w:t xml:space="preserve">as a distinct cluster</w:t>
      </w:r>
      <w:r>
        <w:br/>
      </w:r>
      <w:r>
        <w:t xml:space="preserve">- Trend detection:</w:t>
      </w:r>
      <w:r>
        <w:t xml:space="preserve"> </w:t>
      </w:r>
      <w:r>
        <w:t xml:space="preserve">“UGC testimonials were 40% of top performers 3 months ago, now 65%”</w:t>
      </w:r>
      <w:r>
        <w:br/>
      </w:r>
      <w:r>
        <w:t xml:space="preserve">- Cross-advertiser pattern:</w:t>
      </w:r>
      <w:r>
        <w:t xml:space="preserve"> </w:t>
      </w:r>
      <w:r>
        <w:t xml:space="preserve">“Brand X runs a new ad every 21 days — fatigue cycle”</w:t>
      </w:r>
      <w:r>
        <w:br/>
      </w:r>
      <w:r>
        <w:t xml:space="preserve">- Early ML classifier training viable (with Claude scores as labels)</w:t>
      </w:r>
    </w:p>
    <w:p>
      <w:r>
        <w:pict>
          <v:rect style="width:0;height:1.5pt" o:hralign="center" o:hrstd="t" o:hr="t"/>
        </w:pict>
      </w:r>
    </w:p>
    <w:bookmarkEnd w:id="27"/>
    <w:bookmarkStart w:id="28" w:name="ml-grade-500-scored-ads"/>
    <w:p>
      <w:pPr>
        <w:pStyle w:val="Heading4"/>
      </w:pPr>
      <w:r>
        <w:t xml:space="preserve">🏆 ML-Grade — 500+ scored ads</w:t>
      </w:r>
    </w:p>
    <w:p>
      <w:pPr>
        <w:pStyle w:val="FirstParagraph"/>
      </w:pPr>
      <w:r>
        <w:t xml:space="preserve">At this volume, there are enough</w:t>
      </w:r>
      <w:r>
        <w:t xml:space="preserve"> </w:t>
      </w:r>
      <w:r>
        <w:rPr>
          <w:rStyle w:val="VerbatimChar"/>
        </w:rPr>
        <w:t xml:space="preserve">{ thumbnail, copy, longevity, claude_score }</w:t>
      </w:r>
      <w:r>
        <w:br/>
      </w:r>
      <w:r>
        <w:t xml:space="preserve">pairs to train the CLIP+MLP classifier described in the local model strategy.</w:t>
      </w:r>
      <w:r>
        <w:br/>
      </w:r>
      <w:r>
        <w:t xml:space="preserve">Estimated 70–80% reduction in Claude API cost. Niche-specific seasonal pattern</w:t>
      </w:r>
      <w:r>
        <w:br/>
      </w:r>
      <w:r>
        <w:t xml:space="preserve">detection becomes viable.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854fdaea64fe2be7371b65d730b63ae98666001"/>
    <w:p>
      <w:pPr>
        <w:pStyle w:val="Heading3"/>
      </w:pPr>
      <w:r>
        <w:t xml:space="preserve">The Hidden Catch: Effective Sample Size Is Smaller Than Total</w:t>
      </w:r>
    </w:p>
    <w:p>
      <w:pPr>
        <w:pStyle w:val="FirstParagraph"/>
      </w:pPr>
      <w:r>
        <w:t xml:space="preserve">You cannot compare all ads against each other — you must segment by format:</w:t>
      </w:r>
    </w:p>
    <w:p>
      <w:pPr>
        <w:pStyle w:val="SourceCode"/>
      </w:pPr>
      <w:r>
        <w:rPr>
          <w:rStyle w:val="VerbatimChar"/>
        </w:rPr>
        <w:t xml:space="preserve">150 total ads in a niche</w:t>
      </w:r>
      <w:r>
        <w:br/>
      </w:r>
      <w:r>
        <w:rPr>
          <w:rStyle w:val="VerbatimChar"/>
        </w:rPr>
        <w:t xml:space="preserve">  ├─ 90 video ads</w:t>
      </w:r>
      <w:r>
        <w:br/>
      </w:r>
      <w:r>
        <w:rPr>
          <w:rStyle w:val="VerbatimChar"/>
        </w:rPr>
        <w:t xml:space="preserve">  │   ├─ 45 short-form (&lt; 30 seconds)  ← real comparison pool for a new 20s video</w:t>
      </w:r>
      <w:r>
        <w:br/>
      </w:r>
      <w:r>
        <w:rPr>
          <w:rStyle w:val="VerbatimChar"/>
        </w:rPr>
        <w:t xml:space="preserve">  │   └─ 45 long-form  (30–60 seconds)</w:t>
      </w:r>
      <w:r>
        <w:br/>
      </w:r>
      <w:r>
        <w:rPr>
          <w:rStyle w:val="VerbatimChar"/>
        </w:rPr>
        <w:t xml:space="preserve">  └─ 60 static/image ads</w:t>
      </w:r>
      <w:r>
        <w:br/>
      </w:r>
      <w:r>
        <w:rPr>
          <w:rStyle w:val="VerbatimChar"/>
        </w:rPr>
        <w:t xml:space="preserve">      ├─ 35 single image</w:t>
      </w:r>
      <w:r>
        <w:br/>
      </w:r>
      <w:r>
        <w:rPr>
          <w:rStyle w:val="VerbatimChar"/>
        </w:rPr>
        <w:t xml:space="preserve">      └─ 25 carousel</w:t>
      </w:r>
    </w:p>
    <w:p>
      <w:pPr>
        <w:pStyle w:val="FirstParagraph"/>
      </w:pPr>
      <w:r>
        <w:t xml:space="preserve">When a new 20-second video ad arrives, the relevant comparison pool is 45 ads —</w:t>
      </w:r>
      <w:r>
        <w:br/>
      </w:r>
      <w:r>
        <w:t xml:space="preserve">not 150.</w:t>
      </w:r>
      <w:r>
        <w:t xml:space="preserve"> </w:t>
      </w:r>
      <w:r>
        <w:rPr>
          <w:b/>
          <w:bCs/>
        </w:rPr>
        <w:t xml:space="preserve">Rule of thumb: collect 3× your target comparison pool size as total library.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 comparison pool</w:t>
            </w:r>
          </w:p>
        </w:tc>
        <w:tc>
          <w:tcPr/>
          <w:p>
            <w:pPr>
              <w:pStyle w:val="Compact"/>
            </w:pPr>
            <w:r>
              <w:t xml:space="preserve">Total library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comparable ads</w:t>
            </w:r>
          </w:p>
        </w:tc>
        <w:tc>
          <w:tcPr/>
          <w:p>
            <w:pPr>
              <w:pStyle w:val="Compact"/>
            </w:pPr>
            <w:r>
              <w:t xml:space="preserve">~90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 comparable ads</w:t>
            </w:r>
          </w:p>
        </w:tc>
        <w:tc>
          <w:tcPr/>
          <w:p>
            <w:pPr>
              <w:pStyle w:val="Compact"/>
            </w:pPr>
            <w:r>
              <w:t xml:space="preserve">~150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 comparable ads</w:t>
            </w:r>
          </w:p>
        </w:tc>
        <w:tc>
          <w:tcPr/>
          <w:p>
            <w:pPr>
              <w:pStyle w:val="Compact"/>
            </w:pPr>
            <w:r>
              <w:t xml:space="preserve">~300 total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confidence-tiers-for-the-ui"/>
    <w:p>
      <w:pPr>
        <w:pStyle w:val="Heading3"/>
      </w:pPr>
      <w:r>
        <w:t xml:space="preserve">Confidence Tiers for the UI</w:t>
      </w:r>
    </w:p>
    <w:p>
      <w:pPr>
        <w:pStyle w:val="FirstParagraph"/>
      </w:pPr>
      <w:r>
        <w:t xml:space="preserve">Rather than binary</w:t>
      </w:r>
      <w:r>
        <w:t xml:space="preserve"> </w:t>
      </w:r>
      <w:r>
        <w:t xml:space="preserve">“enough / not enough”</w:t>
      </w:r>
      <w:r>
        <w:t xml:space="preserve">, display confidence tiers: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 Size</w:t>
            </w:r>
          </w:p>
        </w:tc>
        <w:tc>
          <w:tcPr/>
          <w:p>
            <w:pPr>
              <w:pStyle w:val="Compact"/>
            </w:pPr>
            <w:r>
              <w:t xml:space="preserve">UI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30 ads</w:t>
            </w:r>
          </w:p>
        </w:tc>
        <w:tc>
          <w:tcPr/>
          <w:p>
            <w:pPr>
              <w:pStyle w:val="Compact"/>
            </w:pPr>
            <w:r>
              <w:t xml:space="preserve">⚠️ Benchmark building — limited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30–80 ads</w:t>
            </w:r>
          </w:p>
        </w:tc>
        <w:tc>
          <w:tcPr/>
          <w:p>
            <w:pPr>
              <w:pStyle w:val="Compact"/>
            </w:pPr>
            <w:r>
              <w:t xml:space="preserve">🟡 Early signal — directional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80–200 ads</w:t>
            </w:r>
          </w:p>
        </w:tc>
        <w:tc>
          <w:tcPr/>
          <w:p>
            <w:pPr>
              <w:pStyle w:val="Compact"/>
            </w:pPr>
            <w:r>
              <w:t xml:space="preserve">🟢 Reliable benchmark — 90-day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200–500 ads</w:t>
            </w:r>
          </w:p>
        </w:tc>
        <w:tc>
          <w:tcPr/>
          <w:p>
            <w:pPr>
              <w:pStyle w:val="Compact"/>
            </w:pPr>
            <w:r>
              <w:t xml:space="preserve">🔵 Strong benchmark — format-level scoring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500+ scored</w:t>
            </w:r>
          </w:p>
        </w:tc>
        <w:tc>
          <w:tcPr/>
          <w:p>
            <w:pPr>
              <w:pStyle w:val="Compact"/>
            </w:pPr>
            <w:r>
              <w:t xml:space="preserve">🏆 Predictive model active</w:t>
            </w:r>
          </w:p>
        </w:tc>
      </w:tr>
    </w:tbl>
    <w:p>
      <w:pPr>
        <w:pStyle w:val="BodyText"/>
      </w:pPr>
      <w:r>
        <w:t xml:space="preserve">This turns a data limitation into a feature — agencies see the benchmark improving</w:t>
      </w:r>
      <w:r>
        <w:br/>
      </w:r>
      <w:r>
        <w:t xml:space="preserve">over time and have an incentive to stay on the platform.</w:t>
      </w:r>
    </w:p>
    <w:p>
      <w:r>
        <w:pict>
          <v:rect style="width:0;height:1.5pt" o:hralign="center" o:hrstd="t" o:hr="t"/>
        </w:pict>
      </w:r>
    </w:p>
    <w:bookmarkEnd w:id="31"/>
    <w:bookmarkStart w:id="32" w:name="seeding-priority"/>
    <w:p>
      <w:pPr>
        <w:pStyle w:val="Heading3"/>
      </w:pPr>
      <w:r>
        <w:t xml:space="preserve">Seeding Priority</w:t>
      </w:r>
    </w:p>
    <w:p>
      <w:pPr>
        <w:pStyle w:val="FirstParagraph"/>
      </w:pPr>
      <w:r>
        <w:t xml:space="preserve">Begin with niches where the Meta Ad Library has the most active ads so you reach</w:t>
      </w:r>
      <w:r>
        <w:br/>
      </w:r>
      <w:r>
        <w:t xml:space="preserve">100+ faster. Recommended seeding order:</w:t>
      </w:r>
    </w:p>
    <w:p>
      <w:pPr>
        <w:pStyle w:val="Compact"/>
        <w:numPr>
          <w:ilvl w:val="0"/>
          <w:numId w:val="1002"/>
        </w:numPr>
      </w:pPr>
      <w:r>
        <w:t xml:space="preserve">Fashion / accessories / DTC products</w:t>
      </w:r>
    </w:p>
    <w:p>
      <w:pPr>
        <w:pStyle w:val="Compact"/>
        <w:numPr>
          <w:ilvl w:val="0"/>
          <w:numId w:val="1002"/>
        </w:numPr>
      </w:pPr>
      <w:r>
        <w:t xml:space="preserve">Fitness / health supplements</w:t>
      </w:r>
    </w:p>
    <w:p>
      <w:pPr>
        <w:pStyle w:val="Compact"/>
        <w:numPr>
          <w:ilvl w:val="0"/>
          <w:numId w:val="1002"/>
        </w:numPr>
      </w:pPr>
      <w:r>
        <w:t xml:space="preserve">SaaS / software tools</w:t>
      </w:r>
    </w:p>
    <w:p>
      <w:pPr>
        <w:pStyle w:val="Compact"/>
        <w:numPr>
          <w:ilvl w:val="0"/>
          <w:numId w:val="1002"/>
        </w:numPr>
      </w:pPr>
      <w:r>
        <w:t xml:space="preserve">Online courses / education (Brazilian market: very active)</w:t>
      </w:r>
    </w:p>
    <w:p>
      <w:pPr>
        <w:pStyle w:val="Compact"/>
        <w:numPr>
          <w:ilvl w:val="0"/>
          <w:numId w:val="1002"/>
        </w:numPr>
      </w:pPr>
      <w:r>
        <w:t xml:space="preserve">Real estate / financial services</w:t>
      </w:r>
    </w:p>
    <w:p>
      <w:pPr>
        <w:pStyle w:val="Compact"/>
        <w:numPr>
          <w:ilvl w:val="0"/>
          <w:numId w:val="1002"/>
        </w:numPr>
      </w:pPr>
      <w:r>
        <w:t xml:space="preserve">Thin niches (regional B2B, specialist services) — seed last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bffc6819898466699bfeeda60b8ba6f9fe566d0"/>
    <w:p>
      <w:pPr>
        <w:pStyle w:val="Heading2"/>
      </w:pPr>
      <w:r>
        <w:t xml:space="preserve">7. Competitor Intelligence — The page_id Strategy</w:t>
      </w:r>
    </w:p>
    <w:bookmarkStart w:id="34" w:name="X303ad2b68e87cfc9afaf7432ba0c30784c156b6"/>
    <w:p>
      <w:pPr>
        <w:pStyle w:val="Heading3"/>
      </w:pPr>
      <w:r>
        <w:t xml:space="preserve">Why Keyword Search Fails for Named Competitors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search_terms</w:t>
      </w:r>
      <w:r>
        <w:t xml:space="preserve"> </w:t>
      </w:r>
      <w:r>
        <w:t xml:space="preserve">parameter in</w:t>
      </w:r>
      <w:r>
        <w:t xml:space="preserve"> </w:t>
      </w:r>
      <w:r>
        <w:rPr>
          <w:rStyle w:val="VerbatimChar"/>
        </w:rPr>
        <w:t xml:space="preserve">/ads_archive</w:t>
      </w:r>
      <w:r>
        <w:t xml:space="preserve"> </w:t>
      </w:r>
      <w:r>
        <w:t xml:space="preserve">matches against</w:t>
      </w:r>
      <w:r>
        <w:t xml:space="preserve"> </w:t>
      </w:r>
      <w:r>
        <w:rPr>
          <w:b/>
          <w:bCs/>
        </w:rPr>
        <w:t xml:space="preserve">ad copy text only</w:t>
      </w:r>
      <w:r>
        <w:t xml:space="preserve">.</w:t>
      </w:r>
      <w:r>
        <w:br/>
      </w:r>
      <w:r>
        <w:t xml:space="preserve">It does not search advertiser names, page names, or text burned into images. This</w:t>
      </w:r>
      <w:r>
        <w:br/>
      </w:r>
      <w:r>
        <w:t xml:space="preserve">means searching</w:t>
      </w:r>
      <w:r>
        <w:t xml:space="preserve"> </w:t>
      </w:r>
      <w:r>
        <w:t xml:space="preserve">“rodrigotadewald”</w:t>
      </w:r>
      <w:r>
        <w:t xml:space="preserve"> </w:t>
      </w:r>
      <w:r>
        <w:t xml:space="preserve">returns nothing — his name never appears in the</w:t>
      </w:r>
      <w:r>
        <w:br/>
      </w:r>
      <w:r>
        <w:t xml:space="preserve">ad’s text body.</w:t>
      </w:r>
    </w:p>
    <w:p>
      <w:pPr>
        <w:pStyle w:val="BodyText"/>
      </w:pPr>
      <w:r>
        <w:rPr>
          <w:b/>
          <w:bCs/>
        </w:rPr>
        <w:t xml:space="preserve">Compounding problems in Brazilian niches:</w:t>
      </w:r>
      <w:r>
        <w:br/>
      </w:r>
      <w:r>
        <w:t xml:space="preserve">- Brand names appear only in images (e.g.,</w:t>
      </w:r>
      <w:r>
        <w:t xml:space="preserve"> </w:t>
      </w:r>
      <w:r>
        <w:t xml:space="preserve">“ASIMOV”</w:t>
      </w:r>
      <w:r>
        <w:t xml:space="preserve"> </w:t>
      </w:r>
      <w:r>
        <w:t xml:space="preserve">is rendered in the thumbnail,</w:t>
      </w:r>
      <w:r>
        <w:br/>
      </w:r>
      <w:r>
        <w:t xml:space="preserve">not the caption text — the API does not OCR images)</w:t>
      </w:r>
      <w:r>
        <w:br/>
      </w:r>
      <w:r>
        <w:t xml:space="preserve">- Portuguese keyword variation is wide: the same concept appears as</w:t>
      </w:r>
      <w:r>
        <w:t xml:space="preserve"> </w:t>
      </w:r>
      <w:r>
        <w:rPr>
          <w:i/>
          <w:iCs/>
        </w:rPr>
        <w:t xml:space="preserve">agentes de IA,</w:t>
      </w:r>
      <w:r>
        <w:br/>
      </w:r>
      <w:r>
        <w:rPr>
          <w:i/>
          <w:iCs/>
        </w:rPr>
        <w:t xml:space="preserve">agentes inteligentes, automação com IA, engenheiro de IA, agentes autônomos</w:t>
      </w:r>
      <w:r>
        <w:br/>
      </w:r>
      <w:r>
        <w:t xml:space="preserve">- Meta’s Ad Library returns 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results, not an exhaustive set —</w:t>
      </w:r>
      <w:r>
        <w:br/>
      </w:r>
      <w:r>
        <w:t xml:space="preserve">specific-niche ads are crowded out by broader</w:t>
      </w:r>
      <w:r>
        <w:t xml:space="preserve"> </w:t>
      </w:r>
      <w:r>
        <w:t xml:space="preserve">“IA”</w:t>
      </w:r>
      <w:r>
        <w:t xml:space="preserve"> </w:t>
      </w:r>
      <w:r>
        <w:t xml:space="preserve">/</w:t>
      </w:r>
      <w:r>
        <w:t xml:space="preserve"> </w:t>
      </w:r>
      <w:r>
        <w:t xml:space="preserve">“inteligência artificial”</w:t>
      </w:r>
      <w:r>
        <w:t xml:space="preserve"> </w:t>
      </w:r>
      <w:r>
        <w:t xml:space="preserve">ads</w:t>
      </w:r>
    </w:p>
    <w:p>
      <w:r>
        <w:pict>
          <v:rect style="width:0;height:1.5pt" o:hralign="center" o:hrstd="t" o:hr="t"/>
        </w:pict>
      </w:r>
    </w:p>
    <w:bookmarkEnd w:id="34"/>
    <w:bookmarkStart w:id="35" w:name="the-correct-approach"/>
    <w:p>
      <w:pPr>
        <w:pStyle w:val="Heading3"/>
      </w:pPr>
      <w:r>
        <w:t xml:space="preserve">The Correct Approach:</w:t>
      </w:r>
      <w:r>
        <w:t xml:space="preserve"> </w:t>
      </w:r>
      <w:r>
        <w:rPr>
          <w:rStyle w:val="VerbatimChar"/>
        </w:rPr>
        <w:t xml:space="preserve">search_page_ids</w:t>
      </w:r>
    </w:p>
    <w:p>
      <w:pPr>
        <w:pStyle w:val="FirstParagraph"/>
      </w:pPr>
      <w:r>
        <w:t xml:space="preserve">Once you have a competitor’s Facebook Page ID, use this parameter instead of</w:t>
      </w:r>
      <w:r>
        <w:br/>
      </w:r>
      <w:r>
        <w:rPr>
          <w:rStyle w:val="VerbatimChar"/>
        </w:rPr>
        <w:t xml:space="preserve">search_terms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: TOKEN,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"search_page_ids"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"711978348674579"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Rodrigo Tadewald / Asimov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"ad_reached_countries"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"ad_active_status"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b/>
          <w:bCs/>
        </w:rPr>
        <w:t xml:space="preserve">100% of their ads</w:t>
      </w:r>
      <w:r>
        <w:t xml:space="preserve"> </w:t>
      </w:r>
      <w:r>
        <w:t xml:space="preserve">— active and historical — regardless of what</w:t>
      </w:r>
      <w:r>
        <w:br/>
      </w:r>
      <w:r>
        <w:t xml:space="preserve">keywords they use in the copy. It is exhaustive, not sampled.</w:t>
      </w:r>
    </w:p>
    <w:p>
      <w:r>
        <w:pict>
          <v:rect style="width:0;height:1.5pt" o:hralign="center" o:hrstd="t" o:hr="t"/>
        </w:pict>
      </w:r>
    </w:p>
    <w:bookmarkEnd w:id="35"/>
    <w:bookmarkStart w:id="36" w:name="how-to-find-a-competitors-page-id"/>
    <w:p>
      <w:pPr>
        <w:pStyle w:val="Heading3"/>
      </w:pPr>
      <w:r>
        <w:t xml:space="preserve">How to Find a Competitor’s Page ID</w:t>
      </w:r>
    </w:p>
    <w:p>
      <w:pPr>
        <w:pStyle w:val="FirstParagraph"/>
      </w:pPr>
      <w:r>
        <w:rPr>
          <w:b/>
          <w:bCs/>
        </w:rPr>
        <w:t xml:space="preserve">Method 1 — Ad Library website (most reliable)</w:t>
      </w:r>
    </w:p>
    <w:p>
      <w:pPr>
        <w:pStyle w:val="SourceCode"/>
      </w:pPr>
      <w:r>
        <w:rPr>
          <w:rStyle w:val="VerbatimChar"/>
        </w:rPr>
        <w:t xml:space="preserve">1. Go to https://www.facebook.com/ads/library</w:t>
      </w:r>
      <w:r>
        <w:br/>
      </w:r>
      <w:r>
        <w:rPr>
          <w:rStyle w:val="VerbatimChar"/>
        </w:rPr>
        <w:t xml:space="preserve">2. Search the advertiser name in the web UI</w:t>
      </w:r>
      <w:r>
        <w:br/>
      </w:r>
      <w:r>
        <w:rPr>
          <w:rStyle w:val="VerbatimChar"/>
        </w:rPr>
        <w:t xml:space="preserve">3. Click their page → URL contains: ?advertiser_id=123456789</w:t>
      </w:r>
      <w:r>
        <w:br/>
      </w:r>
      <w:r>
        <w:rPr>
          <w:rStyle w:val="VerbatimChar"/>
        </w:rPr>
        <w:t xml:space="preserve">4. That numeric ID is the page_id</w:t>
      </w:r>
    </w:p>
    <w:p>
      <w:pPr>
        <w:pStyle w:val="FirstParagraph"/>
      </w:pPr>
      <w:r>
        <w:rPr>
          <w:b/>
          <w:bCs/>
        </w:rPr>
        <w:t xml:space="preserve">Method 2 — Graph API username lookup</w:t>
      </w:r>
    </w:p>
    <w:p>
      <w:pPr>
        <w:pStyle w:val="SourceCode"/>
      </w:pPr>
      <w:r>
        <w:rPr>
          <w:rStyle w:val="VerbatimChar"/>
        </w:rPr>
        <w:t xml:space="preserve">GET https://graph.facebook.com/{username}?fields=id&amp;access_token=TOKEN</w:t>
      </w:r>
    </w:p>
    <w:p>
      <w:pPr>
        <w:pStyle w:val="FirstParagraph"/>
      </w:pPr>
      <w:r>
        <w:t xml:space="preserve">Works when they have a Facebook Page with a matching username.</w:t>
      </w:r>
    </w:p>
    <w:p>
      <w:pPr>
        <w:pStyle w:val="BodyText"/>
      </w:pPr>
      <w:r>
        <w:rPr>
          <w:b/>
          <w:bCs/>
        </w:rPr>
        <w:t xml:space="preserve">Method 3 — From any ad already found</w:t>
      </w:r>
      <w:r>
        <w:br/>
      </w:r>
      <w:r>
        <w:t xml:space="preserve">Any ad returned by a keyword search includes</w:t>
      </w:r>
      <w:r>
        <w:t xml:space="preserve"> </w:t>
      </w:r>
      <w:r>
        <w:rPr>
          <w:rStyle w:val="VerbatimChar"/>
        </w:rPr>
        <w:t xml:space="preserve">page_id</w:t>
      </w:r>
      <w:r>
        <w:t xml:space="preserve"> </w:t>
      </w:r>
      <w:r>
        <w:t xml:space="preserve">in the payload.</w:t>
      </w:r>
      <w:r>
        <w:br/>
      </w:r>
      <w:r>
        <w:t xml:space="preserve">One lucky keyword match gives you the ID permanently.</w:t>
      </w:r>
    </w:p>
    <w:p>
      <w:pPr>
        <w:pStyle w:val="BodyText"/>
      </w:pPr>
      <w:r>
        <w:rPr>
          <w:b/>
          <w:bCs/>
        </w:rPr>
        <w:t xml:space="preserve">Method 4 — Playwright scrape of Ad Library</w:t>
      </w:r>
      <w:r>
        <w:br/>
      </w:r>
      <w:r>
        <w:t xml:space="preserve">Natural extension of the existing Andromeda pipeline: Playwright searches the</w:t>
      </w:r>
      <w:r>
        <w:br/>
      </w:r>
      <w:r>
        <w:t xml:space="preserve">Ad Library web UI for the advertiser name and extracts the page_id from the</w:t>
      </w:r>
      <w:r>
        <w:br/>
      </w:r>
      <w:r>
        <w:t xml:space="preserve">resulting URL. Fully automatable.</w:t>
      </w:r>
    </w:p>
    <w:p>
      <w:r>
        <w:pict>
          <v:rect style="width:0;height:1.5pt" o:hralign="center" o:hrstd="t" o:hr="t"/>
        </w:pict>
      </w:r>
    </w:p>
    <w:bookmarkEnd w:id="36"/>
    <w:bookmarkStart w:id="37" w:name="X315b8fa0bfb22820772764272861ddc00e95169"/>
    <w:p>
      <w:pPr>
        <w:pStyle w:val="Heading3"/>
      </w:pPr>
      <w:r>
        <w:t xml:space="preserve">Competitor Onboarding Flow (Product Feature)</w:t>
      </w:r>
    </w:p>
    <w:p>
      <w:pPr>
        <w:pStyle w:val="SourceCode"/>
      </w:pPr>
      <w:r>
        <w:rPr>
          <w:rStyle w:val="VerbatimChar"/>
        </w:rPr>
        <w:t xml:space="preserve">User inputs: "rodrigotadewald"  (or Instagram handle, or Facebook URL)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1. Try: GET /{username}?fields=id  (Graph API — fast, free)</w:t>
      </w:r>
      <w:r>
        <w:br/>
      </w:r>
      <w:r>
        <w:rPr>
          <w:rStyle w:val="VerbatimChar"/>
        </w:rPr>
        <w:t xml:space="preserve">      ↓ (if not found)</w:t>
      </w:r>
      <w:r>
        <w:br/>
      </w:r>
      <w:r>
        <w:rPr>
          <w:rStyle w:val="VerbatimChar"/>
        </w:rPr>
        <w:t xml:space="preserve">2. Playwright opens facebook.com/ads/library → searches name → extracts page_id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3. Store: { name, page_id, instagram_handle, niche_id, added_at }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4. Every 3h (existing EventBridge scheduler):</w:t>
      </w:r>
      <w:r>
        <w:br/>
      </w:r>
      <w:r>
        <w:rPr>
          <w:rStyle w:val="VerbatimChar"/>
        </w:rPr>
        <w:t xml:space="preserve">   GET /ads_archive?search_page_ids={page_id}&amp;ad_reached_countries=BR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5. Alert if new ads detected since last run</w:t>
      </w:r>
    </w:p>
    <w:p>
      <w:pPr>
        <w:pStyle w:val="FirstParagraph"/>
      </w:pPr>
      <w:r>
        <w:t xml:space="preserve">This is fully buildable on the existing stack —</w:t>
      </w:r>
      <w:r>
        <w:t xml:space="preserve"> </w:t>
      </w:r>
      <w:r>
        <w:rPr>
          <w:rStyle w:val="VerbatimChar"/>
        </w:rPr>
        <w:t xml:space="preserve">search_page_ids</w:t>
      </w:r>
      <w:r>
        <w:t xml:space="preserve"> </w:t>
      </w:r>
      <w:r>
        <w:t xml:space="preserve">calls the same</w:t>
      </w:r>
      <w:r>
        <w:br/>
      </w:r>
      <w:r>
        <w:rPr>
          <w:rStyle w:val="VerbatimChar"/>
        </w:rPr>
        <w:t xml:space="preserve">/ads_archive</w:t>
      </w:r>
      <w:r>
        <w:t xml:space="preserve"> </w:t>
      </w:r>
      <w:r>
        <w:t xml:space="preserve">endpoint already in use.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Xf2e88d4c73354195a7a22a314b2ac0babaa5c35"/>
    <w:p>
      <w:pPr>
        <w:pStyle w:val="Heading2"/>
      </w:pPr>
      <w:r>
        <w:t xml:space="preserve">8. What You Can Extract from a Competitor’s page_id</w:t>
      </w:r>
    </w:p>
    <w:bookmarkStart w:id="39" w:name="the-api-call"/>
    <w:p>
      <w:pPr>
        <w:pStyle w:val="Heading3"/>
      </w:pPr>
      <w:r>
        <w:t xml:space="preserve">The API Call</w:t>
      </w:r>
    </w:p>
    <w:p>
      <w:pPr>
        <w:pStyle w:val="SourceCode"/>
      </w:pPr>
      <w:r>
        <w:rPr>
          <w:rStyle w:val="NormalTok"/>
        </w:rPr>
        <w:t xml:space="preserve">PAGE_ID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"711978348674579"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Rodrigo Tadewald / Asimov Academy</w:t>
      </w:r>
      <w:r>
        <w:br/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: TOKEN,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"search_page_ids"</w:t>
      </w:r>
      <w:r>
        <w:rPr>
          <w:rStyle w:val="NormalTok"/>
        </w:rPr>
        <w:t xml:space="preserve">: PAGE_ID,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"ad_reached_countries"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"ad_active_status"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"ad_creation_time"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"ad_delivery_start_time"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"ad_delivery_stop_time"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null = still active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"ad_creative_bodies"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"ad_creative_link_titles"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"ad_creative_link_descriptions"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"ad_snapshot_url"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→ Andromeda pipeline input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"publisher_platforms"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"media_type"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"spend"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# 💰 estimated spend range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"impressions"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# 👁️ estimated impressions range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"page_name"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4" w:name="intelligence-derived-from-each-field"/>
    <w:p>
      <w:pPr>
        <w:pStyle w:val="Heading3"/>
      </w:pPr>
      <w:r>
        <w:t xml:space="preserve">Intelligence Derived from Each Field</w:t>
      </w:r>
    </w:p>
    <w:bookmarkStart w:id="40" w:name="budget-intelligence"/>
    <w:p>
      <w:pPr>
        <w:pStyle w:val="Heading4"/>
      </w:pPr>
      <w:r>
        <w:t xml:space="preserve">💰</w:t>
      </w:r>
      <w:r>
        <w:t xml:space="preserve"> </w:t>
      </w:r>
      <w:r>
        <w:rPr>
          <w:rStyle w:val="VerbatimChar"/>
        </w:rPr>
        <w:t xml:space="preserve">spend</w:t>
      </w:r>
      <w:r>
        <w:t xml:space="preserve"> </w:t>
      </w:r>
      <w:r>
        <w:t xml:space="preserve">— Budget Intelligence</w:t>
      </w:r>
    </w:p>
    <w:p>
      <w:pPr>
        <w:pStyle w:val="SourceCode"/>
      </w:pPr>
      <w:r>
        <w:rPr>
          <w:rStyle w:val="StringTok"/>
        </w:rPr>
        <w:t xml:space="preserve">"spend"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"lower_bound"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"upper_bound"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"4999"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Meta discloses spend</w:t>
      </w:r>
      <w:r>
        <w:t xml:space="preserve"> </w:t>
      </w:r>
      <w:r>
        <w:rPr>
          <w:b/>
          <w:bCs/>
        </w:rPr>
        <w:t xml:space="preserve">ranges</w:t>
      </w:r>
      <w:r>
        <w:t xml:space="preserve"> </w:t>
      </w:r>
      <w:r>
        <w:t xml:space="preserve">for every ad. Calculated intelligence: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How to Compute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all-time spend estimate</w:t>
            </w:r>
          </w:p>
        </w:tc>
        <w:tc>
          <w:tcPr/>
          <w:p>
            <w:pPr>
              <w:pStyle w:val="Compact"/>
            </w:pPr>
            <w:r>
              <w:t xml:space="preserve">Sum midpoints across all 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burn rate</w:t>
            </w:r>
          </w:p>
        </w:tc>
        <w:tc>
          <w:tcPr/>
          <w:p>
            <w:pPr>
              <w:pStyle w:val="Compact"/>
            </w:pPr>
            <w:r>
              <w:t xml:space="preserve">Filter</w:t>
            </w:r>
            <w:r>
              <w:t xml:space="preserve"> </w:t>
            </w:r>
            <w:r>
              <w:rPr>
                <w:rStyle w:val="VerbatimChar"/>
              </w:rPr>
              <w:t xml:space="preserve">ad_delivery_start_time</w:t>
            </w:r>
            <w:r>
              <w:t xml:space="preserve"> </w:t>
            </w:r>
            <w:r>
              <w:t xml:space="preserve">to last 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CPM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spend_midpoint / impressions_midpoint × 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growth trend</w:t>
            </w:r>
          </w:p>
        </w:tc>
        <w:tc>
          <w:tcPr/>
          <w:p>
            <w:pPr>
              <w:pStyle w:val="Compact"/>
            </w:pPr>
            <w:r>
              <w:t xml:space="preserve">Compare 30d-ago period vs current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Spend per winning ad</w:t>
            </w:r>
          </w:p>
        </w:tc>
        <w:tc>
          <w:tcPr/>
          <w:p>
            <w:pPr>
              <w:pStyle w:val="Compact"/>
            </w:pPr>
            <w:r>
              <w:t xml:space="preserve">Filter ads with longevity ≥ 30 days</w:t>
            </w:r>
          </w:p>
        </w:tc>
      </w:tr>
    </w:tbl>
    <w:p>
      <w:pPr>
        <w:pStyle w:val="BodyText"/>
      </w:pPr>
      <w:r>
        <w:t xml:space="preserve">Low CPM (R$5–15) → broad awareness targeting.</w:t>
      </w:r>
      <w:r>
        <w:br/>
      </w:r>
      <w:r>
        <w:t xml:space="preserve">High CPM (R$40–80) → tight retargeting or competitive audience.</w:t>
      </w:r>
      <w:r>
        <w:br/>
      </w:r>
      <w:r>
        <w:t xml:space="preserve">Unexpectedly low CPM given niche competition → excellent creative quality</w:t>
      </w:r>
      <w:r>
        <w:br/>
      </w:r>
      <w:r>
        <w:t xml:space="preserve">rewarded by the Andromeda algorithm with cheaper delivery.</w:t>
      </w:r>
    </w:p>
    <w:p>
      <w:r>
        <w:pict>
          <v:rect style="width:0;height:1.5pt" o:hralign="center" o:hrstd="t" o:hr="t"/>
        </w:pict>
      </w:r>
    </w:p>
    <w:bookmarkEnd w:id="40"/>
    <w:bookmarkStart w:id="41" w:name="behavioral-intelligence"/>
    <w:p>
      <w:pPr>
        <w:pStyle w:val="Heading4"/>
      </w:pPr>
      <w:r>
        <w:t xml:space="preserve">📅</w:t>
      </w:r>
      <w:r>
        <w:t xml:space="preserve"> </w:t>
      </w:r>
      <w:r>
        <w:rPr>
          <w:rStyle w:val="VerbatimChar"/>
        </w:rPr>
        <w:t xml:space="preserve">start_time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stop_time</w:t>
      </w:r>
      <w:r>
        <w:t xml:space="preserve"> </w:t>
      </w:r>
      <w:r>
        <w:t xml:space="preserve">— Behavioral Intelligence</w:t>
      </w:r>
    </w:p>
    <w:p>
      <w:pPr>
        <w:pStyle w:val="FirstParagraph"/>
      </w:pPr>
      <w:r>
        <w:rPr>
          <w:b/>
          <w:bCs/>
        </w:rPr>
        <w:t xml:space="preserve">Kill threshold detection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Ad 1: ran 4 days   → tested, killed</w:t>
      </w:r>
      <w:r>
        <w:br/>
      </w:r>
      <w:r>
        <w:rPr>
          <w:rStyle w:val="VerbatimChar"/>
        </w:rPr>
        <w:t xml:space="preserve">Ad 2: ran 3 days   → tested, killed</w:t>
      </w:r>
      <w:r>
        <w:br/>
      </w:r>
      <w:r>
        <w:rPr>
          <w:rStyle w:val="VerbatimChar"/>
        </w:rPr>
        <w:t xml:space="preserve">Ad 3: ran 41 days  → WINNER — still running</w:t>
      </w:r>
      <w:r>
        <w:br/>
      </w:r>
      <w:r>
        <w:rPr>
          <w:rStyle w:val="VerbatimChar"/>
        </w:rPr>
        <w:t xml:space="preserve">Ad 4: ran 7 days   → tested, killed</w:t>
      </w:r>
    </w:p>
    <w:p>
      <w:pPr>
        <w:pStyle w:val="FirstParagraph"/>
      </w:pPr>
      <w:r>
        <w:t xml:space="preserve">Reveals their internal decision process: how many days before they pull</w:t>
      </w:r>
      <w:r>
        <w:br/>
      </w:r>
      <w:r>
        <w:t xml:space="preserve">an underperformer. If most die before day 7, they test aggressively with</w:t>
      </w:r>
      <w:r>
        <w:br/>
      </w:r>
      <w:r>
        <w:t xml:space="preserve">small budgets and scale only proven winners.</w:t>
      </w:r>
    </w:p>
    <w:p>
      <w:pPr>
        <w:pStyle w:val="BodyText"/>
      </w:pPr>
      <w:r>
        <w:rPr>
          <w:b/>
          <w:bCs/>
        </w:rPr>
        <w:t xml:space="preserve">Launch frequency and marketing calendar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Week 1: 3 new ads</w:t>
      </w:r>
      <w:r>
        <w:br/>
      </w:r>
      <w:r>
        <w:rPr>
          <w:rStyle w:val="VerbatimChar"/>
        </w:rPr>
        <w:t xml:space="preserve">Week 4: 5 new ads   ← course launch week?</w:t>
      </w:r>
    </w:p>
    <w:p>
      <w:pPr>
        <w:pStyle w:val="FirstParagraph"/>
      </w:pPr>
      <w:r>
        <w:t xml:space="preserve">Spikes in new ad creation correspond to product launches, seasonal pushes,</w:t>
      </w:r>
      <w:r>
        <w:br/>
      </w:r>
      <w:r>
        <w:t xml:space="preserve">or campaigns. You can reverse-engineer their marketing calendar.</w:t>
      </w:r>
    </w:p>
    <w:p>
      <w:pPr>
        <w:pStyle w:val="BodyText"/>
      </w:pPr>
      <w:r>
        <w:rPr>
          <w:b/>
          <w:bCs/>
        </w:rPr>
        <w:t xml:space="preserve">Simultaneous active ads</w:t>
      </w:r>
      <w:r>
        <w:t xml:space="preserve">:</w:t>
      </w:r>
      <w:r>
        <w:br/>
      </w:r>
      <w:r>
        <w:t xml:space="preserve">6+ concurrent ads = active A/B testing = serious advertiser with real budget.</w:t>
      </w:r>
      <w:r>
        <w:br/>
      </w:r>
      <w:r>
        <w:t xml:space="preserve">1–2 concurrent ads = small spend or low testing sophistication.</w:t>
      </w:r>
    </w:p>
    <w:p>
      <w:r>
        <w:pict>
          <v:rect style="width:0;height:1.5pt" o:hralign="center" o:hrstd="t" o:hr="t"/>
        </w:pict>
      </w:r>
    </w:p>
    <w:bookmarkEnd w:id="41"/>
    <w:bookmarkStart w:id="42" w:name="creative-strategy"/>
    <w:p>
      <w:pPr>
        <w:pStyle w:val="Heading4"/>
      </w:pPr>
      <w:r>
        <w:t xml:space="preserve">🎬</w:t>
      </w:r>
      <w:r>
        <w:t xml:space="preserve"> </w:t>
      </w:r>
      <w:r>
        <w:rPr>
          <w:rStyle w:val="VerbatimChar"/>
        </w:rPr>
        <w:t xml:space="preserve">media_type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ad_snapshot_url</w:t>
      </w:r>
      <w:r>
        <w:t xml:space="preserve"> </w:t>
      </w:r>
      <w:r>
        <w:t xml:space="preserve">— Creative Strategy</w:t>
      </w:r>
    </w:p>
    <w:p>
      <w:pPr>
        <w:pStyle w:val="FirstParagraph"/>
      </w:pPr>
      <w:r>
        <w:t xml:space="preserve">Format distribution across all ads:</w:t>
      </w:r>
    </w:p>
    <w:p>
      <w:pPr>
        <w:pStyle w:val="SourceCode"/>
      </w:pPr>
      <w:r>
        <w:rPr>
          <w:rStyle w:val="VerbatimChar"/>
        </w:rPr>
        <w:t xml:space="preserve">VIDEO:    65% of ads  ← primary format</w:t>
      </w:r>
      <w:r>
        <w:br/>
      </w:r>
      <w:r>
        <w:rPr>
          <w:rStyle w:val="VerbatimChar"/>
        </w:rPr>
        <w:t xml:space="preserve">IMAGE:    30% of ads</w:t>
      </w:r>
      <w:r>
        <w:br/>
      </w:r>
      <w:r>
        <w:rPr>
          <w:rStyle w:val="VerbatimChar"/>
        </w:rPr>
        <w:t xml:space="preserve">CAROUSEL:  5% of ads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ad_snapshot_url</w:t>
      </w:r>
      <w:r>
        <w:t xml:space="preserve"> </w:t>
      </w:r>
      <w:r>
        <w:t xml:space="preserve">is the input to the</w:t>
      </w:r>
      <w:r>
        <w:t xml:space="preserve"> </w:t>
      </w:r>
      <w:r>
        <w:rPr>
          <w:b/>
          <w:bCs/>
        </w:rPr>
        <w:t xml:space="preserve">Andromeda pipeline</w:t>
      </w:r>
      <w:r>
        <w:t xml:space="preserve"> </w:t>
      </w:r>
      <w:r>
        <w:t xml:space="preserve">— downloaded,</w:t>
      </w:r>
      <w:r>
        <w:br/>
      </w:r>
      <w:r>
        <w:t xml:space="preserve">frame-extracted, scored by Claude — building a complete creative quality profile</w:t>
      </w:r>
      <w:r>
        <w:br/>
      </w:r>
      <w:r>
        <w:t xml:space="preserve">for the competitor.</w:t>
      </w:r>
    </w:p>
    <w:p>
      <w:r>
        <w:pict>
          <v:rect style="width:0;height:1.5pt" o:hralign="center" o:hrstd="t" o:hr="t"/>
        </w:pict>
      </w:r>
    </w:p>
    <w:bookmarkEnd w:id="42"/>
    <w:bookmarkStart w:id="43" w:name="copy-intelligence"/>
    <w:p>
      <w:pPr>
        <w:pStyle w:val="Heading4"/>
      </w:pPr>
      <w:r>
        <w:t xml:space="preserve">📝</w:t>
      </w:r>
      <w:r>
        <w:t xml:space="preserve"> </w:t>
      </w:r>
      <w:r>
        <w:rPr>
          <w:rStyle w:val="VerbatimChar"/>
        </w:rPr>
        <w:t xml:space="preserve">ad_creative_bodies</w:t>
      </w:r>
      <w:r>
        <w:t xml:space="preserve"> </w:t>
      </w:r>
      <w:r>
        <w:t xml:space="preserve">— Copy Intelligence</w:t>
      </w:r>
    </w:p>
    <w:p>
      <w:pPr>
        <w:pStyle w:val="FirstParagraph"/>
      </w:pPr>
      <w:r>
        <w:t xml:space="preserve">Across all ads, identify: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Recurring hooks</w:t>
      </w:r>
      <w:r>
        <w:t xml:space="preserve">: phrases kept across multiple creatives = they work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Copy evolution</w:t>
      </w:r>
      <w:r>
        <w:t xml:space="preserve">: messaging changes after a date = earlier version underperformed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Angle strategy</w:t>
      </w:r>
      <w:r>
        <w:t xml:space="preserve">: fear (</w:t>
      </w:r>
      <w:r>
        <w:t xml:space="preserve">“don’t get left behind”</w:t>
      </w:r>
      <w:r>
        <w:t xml:space="preserve">), aspiration (</w:t>
      </w:r>
      <w:r>
        <w:t xml:space="preserve">“become the</w:t>
      </w:r>
      <w:r>
        <w:br/>
      </w:r>
      <w:r>
        <w:t xml:space="preserve">engineer companies fight over”</w:t>
      </w:r>
      <w:r>
        <w:t xml:space="preserve">), social proof (</w:t>
      </w:r>
      <w:r>
        <w:t xml:space="preserve">“97k developers already”</w:t>
      </w:r>
      <w:r>
        <w:t xml:space="preserve">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CTA patterns</w:t>
      </w:r>
      <w:r>
        <w:t xml:space="preserve">:</w:t>
      </w:r>
      <w:r>
        <w:t xml:space="preserve"> </w:t>
      </w:r>
      <w:r>
        <w:t xml:space="preserve">“Saiba mais”</w:t>
      </w:r>
      <w:r>
        <w:t xml:space="preserve"> </w:t>
      </w:r>
      <w:r>
        <w:t xml:space="preserve">vs</w:t>
      </w:r>
      <w:r>
        <w:t xml:space="preserve"> </w:t>
      </w:r>
      <w:r>
        <w:t xml:space="preserve">“Inscreva-se”</w:t>
      </w:r>
      <w:r>
        <w:t xml:space="preserve"> </w:t>
      </w:r>
      <w:r>
        <w:t xml:space="preserve">vs</w:t>
      </w:r>
      <w:r>
        <w:t xml:space="preserve"> </w:t>
      </w:r>
      <w:r>
        <w:t xml:space="preserve">“Vagas limitadas”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343b88a0621933a5b2e2b39fa175de0897af04c"/>
    <w:p>
      <w:pPr>
        <w:pStyle w:val="Heading3"/>
      </w:pPr>
      <w:r>
        <w:t xml:space="preserve">Full Competitor Intelligence Card (UI Target)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Rodrigo Tadewald / Asimov Academy                      │</w:t>
      </w:r>
      <w:r>
        <w:br/>
      </w:r>
      <w:r>
        <w:rPr>
          <w:rStyle w:val="VerbatimChar"/>
        </w:rPr>
        <w:t xml:space="preserve">│  Page ID: 711978348674579                               │</w:t>
      </w:r>
      <w:r>
        <w:br/>
      </w:r>
      <w:r>
        <w:rPr>
          <w:rStyle w:val="VerbatimChar"/>
        </w:rPr>
        <w:t xml:space="preserve">│  Page created: Sep 1, 2025  (6 months old)             │</w:t>
      </w:r>
      <w:r>
        <w:br/>
      </w:r>
      <w:r>
        <w:rPr>
          <w:rStyle w:val="VerbatimChar"/>
        </w:rPr>
        <w:t xml:space="preserve">│  Instagram: @rodrigotadewald  →  99.3k followers        │</w:t>
      </w:r>
      <w:r>
        <w:br/>
      </w:r>
      <w:r>
        <w:rPr>
          <w:rStyle w:val="VerbatimChar"/>
        </w:rPr>
        <w:t xml:space="preserve">│  Facebook: 1,200 followers  (Instagram-first advertiser)│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AD PORTFOLIO                                           │</w:t>
      </w:r>
      <w:r>
        <w:br/>
      </w:r>
      <w:r>
        <w:rPr>
          <w:rStyle w:val="VerbatimChar"/>
        </w:rPr>
        <w:t xml:space="preserve">│  Total ads found:         23                           │</w:t>
      </w:r>
      <w:r>
        <w:br/>
      </w:r>
      <w:r>
        <w:rPr>
          <w:rStyle w:val="VerbatimChar"/>
        </w:rPr>
        <w:t xml:space="preserve">│  Currently active:         4   ← running right now     │</w:t>
      </w:r>
      <w:r>
        <w:br/>
      </w:r>
      <w:r>
        <w:rPr>
          <w:rStyle w:val="VerbatimChar"/>
        </w:rPr>
        <w:t xml:space="preserve">│  Avg ad longevity:        12 days                      │</w:t>
      </w:r>
      <w:r>
        <w:br/>
      </w:r>
      <w:r>
        <w:rPr>
          <w:rStyle w:val="VerbatimChar"/>
        </w:rPr>
        <w:t xml:space="preserve">│  Longest-running ad:      41 days  ← their WINNER      │</w:t>
      </w:r>
      <w:r>
        <w:br/>
      </w:r>
      <w:r>
        <w:rPr>
          <w:rStyle w:val="VerbatimChar"/>
        </w:rPr>
        <w:t xml:space="preserve">│  New ads (last 30 days):   7   ← actively testing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SPEND ESTIMATE (all time)                              │</w:t>
      </w:r>
      <w:r>
        <w:br/>
      </w:r>
      <w:r>
        <w:rPr>
          <w:rStyle w:val="VerbatimChar"/>
        </w:rPr>
        <w:t xml:space="preserve">│  Minimum:    R$ 28,000                                 │</w:t>
      </w:r>
      <w:r>
        <w:br/>
      </w:r>
      <w:r>
        <w:rPr>
          <w:rStyle w:val="VerbatimChar"/>
        </w:rPr>
        <w:t xml:space="preserve">│  Maximum:    R$ 119,000                                │</w:t>
      </w:r>
      <w:r>
        <w:br/>
      </w:r>
      <w:r>
        <w:rPr>
          <w:rStyle w:val="VerbatimChar"/>
        </w:rPr>
        <w:t xml:space="preserve">│  Last 30 days:  R$ 8,000 – R$ 35,000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CREATIVE MIX                                           │</w:t>
      </w:r>
      <w:r>
        <w:br/>
      </w:r>
      <w:r>
        <w:rPr>
          <w:rStyle w:val="VerbatimChar"/>
        </w:rPr>
        <w:t xml:space="preserve">│  Video: 52%  │  Image: 43%  │  Carousel: 5%            │</w:t>
      </w:r>
      <w:r>
        <w:br/>
      </w:r>
      <w:r>
        <w:rPr>
          <w:rStyle w:val="VerbatimChar"/>
        </w:rPr>
        <w:t xml:space="preserve">│  Avg Andromeda Score: 71/100                           │</w:t>
      </w:r>
      <w:r>
        <w:br/>
      </w:r>
      <w:r>
        <w:rPr>
          <w:rStyle w:val="VerbatimChar"/>
        </w:rPr>
        <w:t xml:space="preserve">│  Best scoring ad:     89/100  (41-day winner)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TOP COPY ANGLES (Claude-classified)                    │</w:t>
      </w:r>
      <w:r>
        <w:br/>
      </w:r>
      <w:r>
        <w:rPr>
          <w:rStyle w:val="VerbatimChar"/>
        </w:rPr>
        <w:t xml:space="preserve">│  1. "Engenheiro de Agentes de IA"  (brand/aspirational)│</w:t>
      </w:r>
      <w:r>
        <w:br/>
      </w:r>
      <w:r>
        <w:rPr>
          <w:rStyle w:val="VerbatimChar"/>
        </w:rPr>
        <w:t xml:space="preserve">│  2. "+45h de aulas práticas"       (volume/value)      │</w:t>
      </w:r>
      <w:r>
        <w:br/>
      </w:r>
      <w:r>
        <w:rPr>
          <w:rStyle w:val="VerbatimChar"/>
        </w:rPr>
        <w:t xml:space="preserve">│  3. "Certificado exclusivo"        (credential/status)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PLATFORM DISTRIBUTION                                  │</w:t>
      </w:r>
      <w:r>
        <w:br/>
      </w:r>
      <w:r>
        <w:rPr>
          <w:rStyle w:val="VerbatimChar"/>
        </w:rPr>
        <w:t xml:space="preserve">│  Instagram: 89%   │   Facebook: 11%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X123112effdc1e49bf239df067b334d52490c820"/>
    <w:p>
      <w:pPr>
        <w:pStyle w:val="Heading2"/>
      </w:pPr>
      <w:r>
        <w:t xml:space="preserve">9. Pipeline Sustainability — Honest Risk Assessment</w:t>
      </w:r>
    </w:p>
    <w:bookmarkStart w:id="47" w:name="the-central-question"/>
    <w:p>
      <w:pPr>
        <w:pStyle w:val="Heading3"/>
      </w:pPr>
      <w:r>
        <w:t xml:space="preserve">The Central Question</w:t>
      </w:r>
    </w:p>
    <w:p>
      <w:pPr>
        <w:pStyle w:val="FirstParagraph"/>
      </w:pPr>
      <w:r>
        <w:t xml:space="preserve">Will Meta rate-limit or block the Playwright download pipeline after N consecutive</w:t>
      </w:r>
      <w:r>
        <w:br/>
      </w:r>
      <w:r>
        <w:t xml:space="preserve">snapshot page loads from the same EC2 IP?</w:t>
      </w:r>
    </w:p>
    <w:p>
      <w:pPr>
        <w:pStyle w:val="BodyText"/>
      </w:pPr>
      <w:r>
        <w:rPr>
          <w:b/>
          <w:bCs/>
        </w:rPr>
        <w:t xml:space="preserve">Phase 1 answer</w:t>
      </w:r>
      <w:r>
        <w:t xml:space="preserve">: No detection on a single ad test.</w:t>
      </w:r>
      <w:r>
        <w:br/>
      </w:r>
      <w:r>
        <w:rPr>
          <w:b/>
          <w:bCs/>
        </w:rPr>
        <w:t xml:space="preserve">Unknown</w:t>
      </w:r>
      <w:r>
        <w:t xml:space="preserve">: Behaviour at 50 ads/day batch. Phase 2 required.</w:t>
      </w:r>
    </w:p>
    <w:bookmarkEnd w:id="47"/>
    <w:bookmarkStart w:id="48" w:name="risk-mitigations-already-in-place"/>
    <w:p>
      <w:pPr>
        <w:pStyle w:val="Heading3"/>
      </w:pPr>
      <w:r>
        <w:t xml:space="preserve">Risk Mitigations Already in Place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 IP fingerprinting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stealth=True</w:t>
            </w:r>
            <w:r>
              <w:t xml:space="preserve"> </w:t>
            </w:r>
            <w:r>
              <w:t xml:space="preserve">(playwright-stealth v2 confirmed working)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 at batch scale</w:t>
            </w:r>
          </w:p>
        </w:tc>
        <w:tc>
          <w:tcPr/>
          <w:p>
            <w:pPr>
              <w:pStyle w:val="Compact"/>
            </w:pPr>
            <w:r>
              <w:t xml:space="preserve">5–15s random delay between page loads (Phase 2 config 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CAPTCHA on some pages</w:t>
            </w:r>
          </w:p>
        </w:tc>
        <w:tc>
          <w:tcPr/>
          <w:p>
            <w:pPr>
              <w:pStyle w:val="Compact"/>
            </w:pPr>
            <w:r>
              <w:t xml:space="preserve">Residential proxy as fallback (~R$150–250/mo)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 URLs expiring</w:t>
            </w:r>
          </w:p>
        </w:tc>
        <w:tc>
          <w:tcPr/>
          <w:p>
            <w:pPr>
              <w:pStyle w:val="Compact"/>
            </w:pPr>
            <w:r>
              <w:t xml:space="preserve">~106h validity window — no urgency to download 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IP block</w:t>
            </w:r>
          </w:p>
        </w:tc>
        <w:tc>
          <w:tcPr/>
          <w:p>
            <w:pPr>
              <w:pStyle w:val="Compact"/>
            </w:pPr>
            <w:r>
              <w:t xml:space="preserve">Proxy rotation +</w:t>
            </w:r>
            <w:r>
              <w:t xml:space="preserve"> </w:t>
            </w:r>
            <w:r>
              <w:rPr>
                <w:rStyle w:val="VerbatimChar"/>
              </w:rPr>
              <w:t xml:space="preserve">video_sd_url</w:t>
            </w:r>
            <w:r>
              <w:t xml:space="preserve"> </w:t>
            </w:r>
            <w:r>
              <w:t xml:space="preserve">direct API fallback</w:t>
            </w:r>
          </w:p>
        </w:tc>
      </w:tr>
    </w:tbl>
    <w:bookmarkEnd w:id="48"/>
    <w:bookmarkStart w:id="49" w:name="the-direct-api-url-fallback"/>
    <w:p>
      <w:pPr>
        <w:pStyle w:val="Heading3"/>
      </w:pPr>
      <w:r>
        <w:t xml:space="preserve">The Direct API URL Fallback</w:t>
      </w:r>
    </w:p>
    <w:p>
      <w:pPr>
        <w:pStyle w:val="FirstParagraph"/>
      </w:pPr>
      <w:r>
        <w:t xml:space="preserve">This is underappreciated: the Ad Library API already returns</w:t>
      </w:r>
      <w:r>
        <w:t xml:space="preserve"> </w:t>
      </w:r>
      <w:r>
        <w:rPr>
          <w:rStyle w:val="VerbatimChar"/>
        </w:rPr>
        <w:t xml:space="preserve">video_sd_url</w:t>
      </w:r>
      <w:r>
        <w:t xml:space="preserve"> </w:t>
      </w:r>
      <w:r>
        <w:t xml:space="preserve">and</w:t>
      </w:r>
      <w:r>
        <w:br/>
      </w:r>
      <w:r>
        <w:rPr>
          <w:rStyle w:val="VerbatimChar"/>
        </w:rPr>
        <w:t xml:space="preserve">video_hd_url</w:t>
      </w:r>
      <w:r>
        <w:t xml:space="preserve"> </w:t>
      </w:r>
      <w:r>
        <w:t xml:space="preserve">for many ads. When these fields are populated,</w:t>
      </w:r>
      <w:r>
        <w:t xml:space="preserve"> </w:t>
      </w:r>
      <w:r>
        <w:rPr>
          <w:b/>
          <w:bCs/>
        </w:rPr>
        <w:t xml:space="preserve">no Playwright</w:t>
      </w:r>
      <w:r>
        <w:br/>
      </w:r>
      <w:r>
        <w:rPr>
          <w:b/>
          <w:bCs/>
        </w:rPr>
        <w:t xml:space="preserve">is needed at all</w:t>
      </w:r>
      <w:r>
        <w:t xml:space="preserve"> </w:t>
      </w:r>
      <w:r>
        <w:t xml:space="preserve">— just a direct HTTP download. Playwright is only required</w:t>
      </w:r>
      <w:r>
        <w:br/>
      </w:r>
      <w:r>
        <w:t xml:space="preserve">when those fields are absent. This means:</w:t>
      </w:r>
    </w:p>
    <w:p>
      <w:pPr>
        <w:pStyle w:val="Compact"/>
        <w:numPr>
          <w:ilvl w:val="0"/>
          <w:numId w:val="1003"/>
        </w:numPr>
      </w:pPr>
      <w:r>
        <w:t xml:space="preserve">The majority of downloads are low-risk (direct HTTP)</w:t>
      </w:r>
    </w:p>
    <w:p>
      <w:pPr>
        <w:pStyle w:val="Compact"/>
        <w:numPr>
          <w:ilvl w:val="0"/>
          <w:numId w:val="1003"/>
        </w:numPr>
      </w:pPr>
      <w:r>
        <w:t xml:space="preserve">Playwright sessions are reserved for the minority of ads where direct URLs</w:t>
      </w:r>
      <w:r>
        <w:br/>
      </w:r>
      <w:r>
        <w:t xml:space="preserve">are absent</w:t>
      </w:r>
    </w:p>
    <w:p>
      <w:pPr>
        <w:pStyle w:val="Compact"/>
        <w:numPr>
          <w:ilvl w:val="0"/>
          <w:numId w:val="1003"/>
        </w:numPr>
      </w:pPr>
      <w:r>
        <w:t xml:space="preserve">The sustainable daily volume is therefore much higher than a pure-Playwright</w:t>
      </w:r>
      <w:r>
        <w:br/>
      </w:r>
      <w:r>
        <w:t xml:space="preserve">approach would suggest</w:t>
      </w:r>
    </w:p>
    <w:bookmarkEnd w:id="49"/>
    <w:bookmarkStart w:id="50" w:name="sustainable-volume-estimate"/>
    <w:p>
      <w:pPr>
        <w:pStyle w:val="Heading3"/>
      </w:pPr>
      <w:r>
        <w:t xml:space="preserve">Sustainable Volume Estimate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Daily capacity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API URL only (no Playwright)</w:t>
            </w:r>
          </w:p>
        </w:tc>
        <w:tc>
          <w:tcPr/>
          <w:p>
            <w:pPr>
              <w:pStyle w:val="Compact"/>
            </w:pPr>
            <w:r>
              <w:t xml:space="preserve">500+ ads/day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 (direct URL + Playwright fallback)</w:t>
            </w:r>
          </w:p>
        </w:tc>
        <w:tc>
          <w:tcPr/>
          <w:p>
            <w:pPr>
              <w:pStyle w:val="Compact"/>
            </w:pPr>
            <w:r>
              <w:t xml:space="preserve">100–200 ads/day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only, 5–15s delays</w:t>
            </w:r>
          </w:p>
        </w:tc>
        <w:tc>
          <w:tcPr/>
          <w:p>
            <w:pPr>
              <w:pStyle w:val="Compact"/>
            </w:pPr>
            <w:r>
              <w:t xml:space="preserve">50 ads/day</w:t>
            </w:r>
          </w:p>
        </w:tc>
        <w:tc>
          <w:tcPr/>
          <w:p>
            <w:pPr>
              <w:pStyle w:val="Compact"/>
            </w:pPr>
            <w:r>
              <w:t xml:space="preserve">Low-Medium (pending Phase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only, no delays</w:t>
            </w:r>
          </w:p>
        </w:tc>
        <w:tc>
          <w:tcPr/>
          <w:p>
            <w:pPr>
              <w:pStyle w:val="Compact"/>
            </w:pPr>
            <w:r>
              <w:t xml:space="preserve">200+ ads/day</w:t>
            </w:r>
          </w:p>
        </w:tc>
        <w:tc>
          <w:tcPr/>
          <w:p>
            <w:pPr>
              <w:pStyle w:val="Compact"/>
            </w:pPr>
            <w:r>
              <w:t xml:space="preserve">High — do not use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64" w:name="Xa3fbeaa163a99b63c00943a033e00f407705f2a"/>
    <w:p>
      <w:pPr>
        <w:pStyle w:val="Heading2"/>
      </w:pPr>
      <w:r>
        <w:t xml:space="preserve">10. Dealing with Established Brand Advertisers</w:t>
      </w:r>
    </w:p>
    <w:bookmarkStart w:id="52" w:name="the-core-observation"/>
    <w:p>
      <w:pPr>
        <w:pStyle w:val="Heading3"/>
      </w:pPr>
      <w:r>
        <w:t xml:space="preserve">The Core Observation</w:t>
      </w:r>
    </w:p>
    <w:p>
      <w:pPr>
        <w:pStyle w:val="FirstParagraph"/>
      </w:pPr>
      <w:r>
        <w:t xml:space="preserve">Not all advertiser pages display a numeric ID on their Ad Library</w:t>
      </w:r>
      <w:r>
        <w:t xml:space="preserve"> </w:t>
      </w:r>
      <w:r>
        <w:t xml:space="preserve">“Sobre”</w:t>
      </w:r>
      <w:r>
        <w:t xml:space="preserve"> </w:t>
      </w:r>
      <w:r>
        <w:t xml:space="preserve">tab.</w:t>
      </w:r>
      <w:r>
        <w:br/>
      </w:r>
      <w:r>
        <w:t xml:space="preserve">The behaviour depends entirely on page age and setup: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 type</w:t>
            </w:r>
          </w:p>
        </w:tc>
        <w:tc>
          <w:tcPr/>
          <w:p>
            <w:pPr>
              <w:pStyle w:val="Compact"/>
            </w:pPr>
            <w:r>
              <w:t xml:space="preserve">What the UI shows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/ small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Identificação: 711978348674579</w:t>
            </w:r>
            <w:r>
              <w:t xml:space="preserve"> </w:t>
            </w:r>
            <w:r>
              <w:t xml:space="preserve">(numeric)</w:t>
            </w:r>
          </w:p>
        </w:tc>
        <w:tc>
          <w:tcPr/>
          <w:p>
            <w:pPr>
              <w:pStyle w:val="Compact"/>
            </w:pPr>
            <w:r>
              <w:t xml:space="preserve">Rodrigo Tadewald (Sep 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 / established page with vanity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@lancomeUS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Lancôme US (Jun 2008)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numeric page_id always exists.</w:t>
      </w:r>
      <w:r>
        <w:t xml:space="preserve"> </w:t>
      </w:r>
      <w:r>
        <w:t xml:space="preserve">Meta stopped surfacing it visually for older</w:t>
      </w:r>
      <w:r>
        <w:br/>
      </w:r>
      <w:r>
        <w:t xml:space="preserve">verified pages with vanity usernames — it is a UI presentation difference, not a</w:t>
      </w:r>
      <w:r>
        <w:br/>
      </w:r>
      <w:r>
        <w:t xml:space="preserve">data absence. The ID is present in every API response, in the page’s HTML source,</w:t>
      </w:r>
      <w:r>
        <w:br/>
      </w:r>
      <w:r>
        <w:t xml:space="preserve">and is trivially retrievable via the Graph API.</w:t>
      </w:r>
    </w:p>
    <w:p>
      <w:r>
        <w:pict>
          <v:rect style="width:0;height:1.5pt" o:hralign="center" o:hrstd="t" o:hr="t"/>
        </w:pict>
      </w:r>
    </w:p>
    <w:bookmarkEnd w:id="52"/>
    <w:bookmarkStart w:id="58" w:name="X60d636bf3b801b980a1ace1d2f37958428b3730"/>
    <w:p>
      <w:pPr>
        <w:pStyle w:val="Heading3"/>
      </w:pPr>
      <w:r>
        <w:t xml:space="preserve">5 Methods to Retrieve the Numeric ID</w:t>
      </w:r>
    </w:p>
    <w:bookmarkStart w:id="53" w:name="X0fc1a63a3db4bcaaabb3cb6d59b129fc63421ac"/>
    <w:p>
      <w:pPr>
        <w:pStyle w:val="Heading4"/>
      </w:pPr>
      <w:r>
        <w:t xml:space="preserve">Method 1 — Graph API Username Lookup ✅ Best (fast, free, automatable)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get_page_id_from_username(username: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Works for any page with a public vanity URL.</w:t>
      </w:r>
      <w:r>
        <w:br/>
      </w:r>
      <w:r>
        <w:rPr>
          <w:rStyle w:val="CommentTok"/>
        </w:rPr>
        <w:t xml:space="preserve">    'lancomeUS' → '164617323561910'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f"https://graph.facebook.com/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"id,name,fan_count,category"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: token}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Takes ~200ms. Works for virtually every public Facebook Page with a username.</w:t>
      </w:r>
      <w:r>
        <w:br/>
      </w:r>
      <w:r>
        <w:t xml:space="preserve">Returns the numeric ID plus useful metadata (follower count, category) in one call.</w:t>
      </w:r>
    </w:p>
    <w:p>
      <w:r>
        <w:pict>
          <v:rect style="width:0;height:1.5pt" o:hralign="center" o:hrstd="t" o:hr="t"/>
        </w:pict>
      </w:r>
    </w:p>
    <w:bookmarkEnd w:id="53"/>
    <w:bookmarkStart w:id="54" w:name="X2f2ff00a1a60bf76c37ac71ae819c4302518000"/>
    <w:p>
      <w:pPr>
        <w:pStyle w:val="Heading4"/>
      </w:pPr>
      <w:r>
        <w:t xml:space="preserve">Method 2 — Ad Library Keyword Search, Extract from First Result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get_page_id_from_ad_search(brand_name: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Search for any ad from this brand — every result includes page_id.</w:t>
      </w:r>
      <w:r>
        <w:br/>
      </w:r>
      <w:r>
        <w:rPr>
          <w:rStyle w:val="CommentTok"/>
        </w:rPr>
        <w:t xml:space="preserve">    Useful when the username is unknown or ambiguous.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"https://graph.facebook.com/v21.0/ads_archive"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: token,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"search_terms"</w:t>
      </w:r>
      <w:r>
        <w:rPr>
          <w:rStyle w:val="NormalTok"/>
        </w:rPr>
        <w:t xml:space="preserve">: brand_name,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"ad_reached_countries"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"page_id,page_name"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resp.json().get(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ads: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brand_name.lower()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ad.get(</w:t>
      </w:r>
      <w:r>
        <w:rPr>
          <w:rStyle w:val="StringTok"/>
        </w:rPr>
        <w:t xml:space="preserve">"page_name"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).lower():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ad[</w:t>
      </w:r>
      <w:r>
        <w:rPr>
          <w:rStyle w:val="StringTok"/>
        </w:rPr>
        <w:t xml:space="preserve">"page_id"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Even a single matching ad in the results gives you the page_id permanently.</w:t>
      </w:r>
      <w:r>
        <w:br/>
      </w:r>
      <w:r>
        <w:t xml:space="preserve">This also handles the case where a brand runs ads under a slightly different</w:t>
      </w:r>
      <w:r>
        <w:br/>
      </w:r>
      <w:r>
        <w:t xml:space="preserve">page name than their username (e.g.,</w:t>
      </w:r>
      <w:r>
        <w:t xml:space="preserve"> </w:t>
      </w:r>
      <w:r>
        <w:t xml:space="preserve">“Lancôme Paris”</w:t>
      </w:r>
      <w:r>
        <w:t xml:space="preserve"> </w:t>
      </w:r>
      <w:r>
        <w:t xml:space="preserve">vs</w:t>
      </w:r>
      <w:r>
        <w:t xml:space="preserve"> </w:t>
      </w:r>
      <w:r>
        <w:t xml:space="preserve">“lancomeUS”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4"/>
    <w:bookmarkStart w:id="55" w:name="Xedde4de08de893ba7626251761c23b992166b00"/>
    <w:p>
      <w:pPr>
        <w:pStyle w:val="Heading4"/>
      </w:pPr>
      <w:r>
        <w:t xml:space="preserve">Method 3 — Playwright Scrape of Ad Library</w:t>
      </w:r>
      <w:r>
        <w:t xml:space="preserve"> </w:t>
      </w:r>
      <w:r>
        <w:t xml:space="preserve">“Sobre”</w:t>
      </w:r>
      <w:r>
        <w:t xml:space="preserve"> </w:t>
      </w:r>
      <w:r>
        <w:t xml:space="preserve">Tab</w:t>
      </w:r>
    </w:p>
    <w:p>
      <w:pPr>
        <w:pStyle w:val="FirstParagraph"/>
      </w:pPr>
      <w:r>
        <w:t xml:space="preserve">Natural extension of the existing Andromeda pipeline. Navigate to the page’s</w:t>
      </w:r>
      <w:r>
        <w:br/>
      </w:r>
      <w:r>
        <w:t xml:space="preserve">“Sobre”</w:t>
      </w:r>
      <w:r>
        <w:t xml:space="preserve"> </w:t>
      </w:r>
      <w:r>
        <w:t xml:space="preserve">tab and extract either the numeric ID when displayed, or parse the</w:t>
      </w:r>
      <w:r>
        <w:br/>
      </w:r>
      <w:r>
        <w:rPr>
          <w:rStyle w:val="VerbatimChar"/>
        </w:rPr>
        <w:t xml:space="preserve">advertiser_id</w:t>
      </w:r>
      <w:r>
        <w:t xml:space="preserve"> </w:t>
      </w:r>
      <w:r>
        <w:t xml:space="preserve">that Meta embeds in the page source HTML.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get_page_id_via_playwright(advertiser_name: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async_playwright()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p:</w:t>
      </w:r>
      <w:r>
        <w:br/>
      </w:r>
      <w:r>
        <w:rPr>
          <w:rStyle w:val="NormalTok"/>
        </w:rPr>
        <w:t xml:space="preserve">        browser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p.chromium.launch(headless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browser.new_page()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page.goto(</w:t>
      </w:r>
      <w:r>
        <w:rPr>
          <w:rStyle w:val="StringTok"/>
        </w:rPr>
        <w:t xml:space="preserve">"https://www.facebook.com/ads/library/"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page.fill(</w:t>
      </w:r>
      <w:r>
        <w:rPr>
          <w:rStyle w:val="StringTok"/>
        </w:rPr>
        <w:t xml:space="preserve">'[placeholder*="Pesquise"]'</w:t>
      </w:r>
      <w:r>
        <w:rPr>
          <w:rStyle w:val="NormalTok"/>
        </w:rPr>
        <w:t xml:space="preserve">, advertiser_name)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page.keyboard.press(</w:t>
      </w:r>
      <w:r>
        <w:rPr>
          <w:rStyle w:val="StringTok"/>
        </w:rPr>
        <w:t xml:space="preserve">"Enter"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page.wait_for_load_state(</w:t>
      </w:r>
      <w:r>
        <w:rPr>
          <w:rStyle w:val="StringTok"/>
        </w:rPr>
        <w:t xml:space="preserve">"networkidle"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page.content()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advertiser_id appears in the URL or embedded JSON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NormalTok"/>
        </w:rPr>
        <w:t xml:space="preserve">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r'"advertiser_id</w:t>
      </w:r>
      <w:r>
        <w:rPr>
          <w:rStyle w:val="PreprocessorTok"/>
        </w:rPr>
        <w:t xml:space="preserve">["</w:t>
      </w:r>
      <w:r>
        <w:rPr>
          <w:rStyle w:val="DecValTok"/>
        </w:rPr>
        <w:t xml:space="preserve">\s</w:t>
      </w:r>
      <w:r>
        <w:rPr>
          <w:rStyle w:val="PreprocessorTok"/>
        </w:rPr>
        <w:t xml:space="preserve">:]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{10,20}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content)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r>
        <w:pict>
          <v:rect style="width:0;height:1.5pt" o:hralign="center" o:hrstd="t" o:hr="t"/>
        </w:pict>
      </w:r>
    </w:p>
    <w:bookmarkEnd w:id="55"/>
    <w:bookmarkStart w:id="56" w:name="X87c52327336cf473c0d0ab2e86ba6a154d14121"/>
    <w:p>
      <w:pPr>
        <w:pStyle w:val="Heading4"/>
      </w:pPr>
      <w:r>
        <w:t xml:space="preserve">Method 4 — Facebook Page HTML Source (manual fallback)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facebook.com/lancomeUS</w:t>
      </w:r>
      <w:r>
        <w:t xml:space="preserve">, view page source, search for</w:t>
      </w:r>
      <w:r>
        <w:t xml:space="preserve"> </w:t>
      </w:r>
      <w:r>
        <w:rPr>
          <w:rStyle w:val="VerbatimChar"/>
        </w:rPr>
        <w:t xml:space="preserve">"pageID"</w:t>
      </w:r>
      <w:r>
        <w:t xml:space="preserve">.</w:t>
      </w:r>
      <w:r>
        <w:br/>
      </w:r>
      <w:r>
        <w:t xml:space="preserve">Meta always embeds the numeric ID in the page’s server-rendered HTML.</w:t>
      </w:r>
      <w:r>
        <w:br/>
      </w:r>
      <w:r>
        <w:t xml:space="preserve">Useful for one-off lookups, not suitable for automation at scale.</w:t>
      </w:r>
    </w:p>
    <w:p>
      <w:r>
        <w:pict>
          <v:rect style="width:0;height:1.5pt" o:hralign="center" o:hrstd="t" o:hr="t"/>
        </w:pict>
      </w:r>
    </w:p>
    <w:bookmarkEnd w:id="56"/>
    <w:bookmarkStart w:id="57" w:name="method-5-third-party-lookup-tools"/>
    <w:p>
      <w:pPr>
        <w:pStyle w:val="Heading4"/>
      </w:pPr>
      <w:r>
        <w:t xml:space="preserve">Method 5 — Third-Party Lookup Tools</w:t>
      </w:r>
    </w:p>
    <w:p>
      <w:pPr>
        <w:pStyle w:val="FirstParagraph"/>
      </w:pPr>
      <w:r>
        <w:t xml:space="preserve">Sites like</w:t>
      </w:r>
      <w:r>
        <w:t xml:space="preserve"> </w:t>
      </w:r>
      <w:r>
        <w:rPr>
          <w:rStyle w:val="VerbatimChar"/>
        </w:rPr>
        <w:t xml:space="preserve">findmyfbid.com</w:t>
      </w:r>
      <w:r>
        <w:t xml:space="preserve"> </w:t>
      </w:r>
      <w:r>
        <w:t xml:space="preserve">convert any Facebook URL to a numeric ID.</w:t>
      </w:r>
      <w:r>
        <w:br/>
      </w:r>
      <w:r>
        <w:t xml:space="preserve">Useful for manual verification, not automatable for production use.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X0c0c940734ba01a7ba877b1a90187916bf972a1"/>
    <w:p>
      <w:pPr>
        <w:pStyle w:val="Heading3"/>
      </w:pPr>
      <w:r>
        <w:t xml:space="preserve">The Multi-Page Problem for Large Global Brands</w:t>
      </w:r>
    </w:p>
    <w:p>
      <w:pPr>
        <w:pStyle w:val="FirstParagraph"/>
      </w:pPr>
      <w:r>
        <w:t xml:space="preserve">This is the more significant challenge that goes beyond just finding the ID.</w:t>
      </w:r>
      <w:r>
        <w:br/>
      </w:r>
      <w:r>
        <w:t xml:space="preserve">Large established brands do not have a single Facebook Page — they operate a</w:t>
      </w:r>
      <w:r>
        <w:br/>
      </w:r>
      <w:r>
        <w:rPr>
          <w:b/>
          <w:bCs/>
        </w:rPr>
        <w:t xml:space="preserve">constellation of regional and product-line pages</w:t>
      </w:r>
      <w:r>
        <w:t xml:space="preserve">, each with its own page_id</w:t>
      </w:r>
      <w:r>
        <w:br/>
      </w:r>
      <w:r>
        <w:t xml:space="preserve">and its own independent ad campaigns:</w:t>
      </w:r>
    </w:p>
    <w:p>
      <w:pPr>
        <w:pStyle w:val="SourceCode"/>
      </w:pPr>
      <w:r>
        <w:rPr>
          <w:rStyle w:val="VerbatimChar"/>
        </w:rPr>
        <w:t xml:space="preserve">Lancôme global page ecosystem (illustrative):</w:t>
      </w:r>
      <w:r>
        <w:br/>
      </w:r>
      <w:r>
        <w:rPr>
          <w:rStyle w:val="VerbatimChar"/>
        </w:rPr>
        <w:t xml:space="preserve">  @lancome            → global page          (page_id: AAA)</w:t>
      </w:r>
      <w:r>
        <w:br/>
      </w:r>
      <w:r>
        <w:rPr>
          <w:rStyle w:val="VerbatimChar"/>
        </w:rPr>
        <w:t xml:space="preserve">  @lancomeUS          → US market            (page_id: BBB)  ← shown in screenshot</w:t>
      </w:r>
      <w:r>
        <w:br/>
      </w:r>
      <w:r>
        <w:rPr>
          <w:rStyle w:val="VerbatimChar"/>
        </w:rPr>
        <w:t xml:space="preserve">  @lancomeUK          → UK / Ireland         (page_id: CCC)</w:t>
      </w:r>
      <w:r>
        <w:br/>
      </w:r>
      <w:r>
        <w:rPr>
          <w:rStyle w:val="VerbatimChar"/>
        </w:rPr>
        <w:t xml:space="preserve">  @lancomeAU          → Australia            (page_id: DDD)</w:t>
      </w:r>
      <w:r>
        <w:br/>
      </w:r>
      <w:r>
        <w:rPr>
          <w:rStyle w:val="VerbatimChar"/>
        </w:rPr>
        <w:t xml:space="preserve">  @lancomeCanada      → Canada               (page_id: EEE)</w:t>
      </w:r>
      <w:r>
        <w:br/>
      </w:r>
      <w:r>
        <w:rPr>
          <w:rStyle w:val="VerbatimChar"/>
        </w:rPr>
        <w:t xml:space="preserve">  @lancomeParfums     → fragrance line       (page_id: FFF)</w:t>
      </w:r>
      <w:r>
        <w:br/>
      </w:r>
      <w:r>
        <w:rPr>
          <w:rStyle w:val="VerbatimChar"/>
        </w:rPr>
        <w:t xml:space="preserve">  @lancomeDE          → Germany              (page_id: GGG)</w:t>
      </w:r>
    </w:p>
    <w:p>
      <w:pPr>
        <w:pStyle w:val="FirstParagraph"/>
      </w:pPr>
      <w:r>
        <w:t xml:space="preserve">A keyword search for</w:t>
      </w:r>
      <w:r>
        <w:t xml:space="preserve"> </w:t>
      </w:r>
      <w:r>
        <w:t xml:space="preserve">“Lancôme”</w:t>
      </w:r>
      <w:r>
        <w:t xml:space="preserve"> </w:t>
      </w:r>
      <w:r>
        <w:t xml:space="preserve">may return ads from three or four of these pages</w:t>
      </w:r>
      <w:r>
        <w:br/>
      </w:r>
      <w:r>
        <w:t xml:space="preserve">simultaneously, each identified by a different page_id. If you only monitor</w:t>
      </w:r>
      <w:r>
        <w:br/>
      </w:r>
      <w:r>
        <w:rPr>
          <w:rStyle w:val="VerbatimChar"/>
        </w:rPr>
        <w:t xml:space="preserve">@lancomeUS</w:t>
      </w:r>
      <w:r>
        <w:t xml:space="preserve">, you miss their global campaigns running from</w:t>
      </w:r>
      <w:r>
        <w:t xml:space="preserve"> </w:t>
      </w:r>
      <w:r>
        <w:rPr>
          <w:rStyle w:val="VerbatimChar"/>
        </w:rPr>
        <w:t xml:space="preserve">@lancome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this means for the product:</w:t>
      </w:r>
    </w:p>
    <w:p>
      <w:pPr>
        <w:pStyle w:val="BodyText"/>
      </w:pPr>
      <w:r>
        <w:t xml:space="preserve">The data model needs a</w:t>
      </w:r>
      <w:r>
        <w:t xml:space="preserve"> </w:t>
      </w:r>
      <w:r>
        <w:rPr>
          <w:b/>
          <w:bCs/>
        </w:rPr>
        <w:t xml:space="preserve">brand entity layer</w:t>
      </w:r>
      <w:r>
        <w:t xml:space="preserve"> </w:t>
      </w:r>
      <w:r>
        <w:t xml:space="preserve">sitting above the page_id layer:</w:t>
      </w:r>
    </w:p>
    <w:p>
      <w:pPr>
        <w:pStyle w:val="SourceCode"/>
      </w:pPr>
      <w:r>
        <w:rPr>
          <w:rStyle w:val="VerbatimChar"/>
        </w:rPr>
        <w:t xml:space="preserve">Brand entity: "Lancôme"</w:t>
      </w:r>
      <w:r>
        <w:br/>
      </w:r>
      <w:r>
        <w:rPr>
          <w:rStyle w:val="VerbatimChar"/>
        </w:rPr>
        <w:t xml:space="preserve">  └─ Pages (multiple):</w:t>
      </w:r>
      <w:r>
        <w:br/>
      </w:r>
      <w:r>
        <w:rPr>
          <w:rStyle w:val="VerbatimChar"/>
        </w:rPr>
        <w:t xml:space="preserve">      ├─ { page_id: "BBB", handle: "lancomeUS",  market: "US",     monitor: true  }</w:t>
      </w:r>
      <w:r>
        <w:br/>
      </w:r>
      <w:r>
        <w:rPr>
          <w:rStyle w:val="VerbatimChar"/>
        </w:rPr>
        <w:t xml:space="preserve">      ├─ { page_id: "AAA", handle: "lancome",    market: "Global", monitor: true  }</w:t>
      </w:r>
      <w:r>
        <w:br/>
      </w:r>
      <w:r>
        <w:rPr>
          <w:rStyle w:val="VerbatimChar"/>
        </w:rPr>
        <w:t xml:space="preserve">      ├─ { page_id: "CCC", handle: "lancomeUK",  market: "UK",     monitor: false }</w:t>
      </w:r>
      <w:r>
        <w:br/>
      </w:r>
      <w:r>
        <w:rPr>
          <w:rStyle w:val="VerbatimChar"/>
        </w:rPr>
        <w:t xml:space="preserve">      └─ { page_id: "FFF", handle: "lancomeParfums", market: "—",  monitor: false }</w:t>
      </w:r>
    </w:p>
    <w:p>
      <w:pPr>
        <w:pStyle w:val="FirstParagraph"/>
      </w:pPr>
      <w:r>
        <w:t xml:space="preserve">The competitor intelligence card in the UI rolls up data across all monitored</w:t>
      </w:r>
      <w:r>
        <w:br/>
      </w:r>
      <w:r>
        <w:t xml:space="preserve">pages for the same brand, while still allowing filtering by individual page/market.</w:t>
      </w:r>
      <w:r>
        <w:br/>
      </w:r>
      <w:r>
        <w:t xml:space="preserve">The user controls which pages are actively monitored.</w:t>
      </w:r>
    </w:p>
    <w:p>
      <w:r>
        <w:pict>
          <v:rect style="width:0;height:1.5pt" o:hralign="center" o:hrstd="t" o:hr="t"/>
        </w:pict>
      </w:r>
    </w:p>
    <w:bookmarkEnd w:id="59"/>
    <w:bookmarkStart w:id="60" w:name="Xe3f0fbe646459d998753fb846edfeb2f85af047"/>
    <w:p>
      <w:pPr>
        <w:pStyle w:val="Heading3"/>
      </w:pPr>
      <w:r>
        <w:t xml:space="preserve">Established Brand Resolution Pipeline (Product Feature)</w:t>
      </w:r>
    </w:p>
    <w:p>
      <w:pPr>
        <w:pStyle w:val="FirstParagraph"/>
      </w:pPr>
      <w:r>
        <w:t xml:space="preserve">The competitor onboarding flow must handle both new/small pages (Section 7) and</w:t>
      </w:r>
      <w:r>
        <w:br/>
      </w:r>
      <w:r>
        <w:t xml:space="preserve">established brands transparently. The user should never need to understand the</w:t>
      </w:r>
      <w:r>
        <w:br/>
      </w:r>
      <w:r>
        <w:t xml:space="preserve">difference:</w:t>
      </w:r>
    </w:p>
    <w:p>
      <w:pPr>
        <w:pStyle w:val="SourceCode"/>
      </w:pPr>
      <w:r>
        <w:rPr>
          <w:rStyle w:val="VerbatimChar"/>
        </w:rPr>
        <w:t xml:space="preserve">User inputs: "Lancôme"  or  "lancomeUS"  or  facebook.com/lancomeUS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1 — Normalise input</w:t>
      </w:r>
      <w:r>
        <w:br/>
      </w:r>
      <w:r>
        <w:rPr>
          <w:rStyle w:val="VerbatimChar"/>
        </w:rPr>
        <w:t xml:space="preserve">  Strip URL → extract username: "lancomeUS"</w:t>
      </w:r>
      <w:r>
        <w:br/>
      </w:r>
      <w:r>
        <w:rPr>
          <w:rStyle w:val="VerbatimChar"/>
        </w:rPr>
        <w:t xml:space="preserve">  Or keep brand name for fuzzy match: "Lancôme"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2 — Graph API primary lookup (fast, free)</w:t>
      </w:r>
      <w:r>
        <w:br/>
      </w:r>
      <w:r>
        <w:rPr>
          <w:rStyle w:val="VerbatimChar"/>
        </w:rPr>
        <w:t xml:space="preserve">  GET /lancomeUS?fields=id,name,fan_count,category</w:t>
      </w:r>
      <w:r>
        <w:br/>
      </w:r>
      <w:r>
        <w:rPr>
          <w:rStyle w:val="VerbatimChar"/>
        </w:rPr>
        <w:t xml:space="preserve">  → returns page_id, follower count, and category in ~200ms</w:t>
      </w:r>
      <w:r>
        <w:br/>
      </w:r>
      <w:r>
        <w:rPr>
          <w:rStyle w:val="VerbatimChar"/>
        </w:rPr>
        <w:t xml:space="preserve">  → SUCCESS for most established brands with known usernames</w:t>
      </w:r>
      <w:r>
        <w:br/>
      </w:r>
      <w:r>
        <w:rPr>
          <w:rStyle w:val="VerbatimChar"/>
        </w:rPr>
        <w:t xml:space="preserve">        ↓ (if 404 or username unknown)</w:t>
      </w:r>
      <w:r>
        <w:br/>
      </w:r>
      <w:r>
        <w:rPr>
          <w:rStyle w:val="VerbatimChar"/>
        </w:rPr>
        <w:t xml:space="preserve">STEP 3 — Ad Library keyword search fallback</w:t>
      </w:r>
      <w:r>
        <w:br/>
      </w:r>
      <w:r>
        <w:rPr>
          <w:rStyle w:val="VerbatimChar"/>
        </w:rPr>
        <w:t xml:space="preserve">  GET /ads_archive?search_terms="Lancôme"&amp;fields=page_id,page_name&amp;limit=10</w:t>
      </w:r>
      <w:r>
        <w:br/>
      </w:r>
      <w:r>
        <w:rPr>
          <w:rStyle w:val="VerbatimChar"/>
        </w:rPr>
        <w:t xml:space="preserve">  → scan results for exact or close name match → extract page_id</w:t>
      </w:r>
      <w:r>
        <w:br/>
      </w:r>
      <w:r>
        <w:rPr>
          <w:rStyle w:val="VerbatimChar"/>
        </w:rPr>
        <w:t xml:space="preserve">        ↓ (if still not found)</w:t>
      </w:r>
      <w:r>
        <w:br/>
      </w:r>
      <w:r>
        <w:rPr>
          <w:rStyle w:val="VerbatimChar"/>
        </w:rPr>
        <w:t xml:space="preserve">STEP 4 — Playwright Ad Library scrape (last resort)</w:t>
      </w:r>
      <w:r>
        <w:br/>
      </w:r>
      <w:r>
        <w:rPr>
          <w:rStyle w:val="VerbatimChar"/>
        </w:rPr>
        <w:t xml:space="preserve">  → search web UI → extract advertiser_id from URL or page source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5 — Confirm with user (ambiguous name matches)</w:t>
      </w:r>
      <w:r>
        <w:br/>
      </w:r>
      <w:r>
        <w:rPr>
          <w:rStyle w:val="VerbatimChar"/>
        </w:rPr>
        <w:t xml:space="preserve">  "Found: Lancôme US (@lancomeUS) · 11.2M followers · Health/Beauty</w:t>
      </w:r>
      <w:r>
        <w:br/>
      </w:r>
      <w:r>
        <w:rPr>
          <w:rStyle w:val="VerbatimChar"/>
        </w:rPr>
        <w:t xml:space="preserve">   Page created: June 5, 2008</w:t>
      </w:r>
      <w:r>
        <w:br/>
      </w:r>
      <w:r>
        <w:rPr>
          <w:rStyle w:val="VerbatimChar"/>
        </w:rPr>
        <w:t xml:space="preserve">   Is this the right page?  [Confirm]  [Search again]"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6 — Discover related pages (brand constellation)</w:t>
      </w:r>
      <w:r>
        <w:br/>
      </w:r>
      <w:r>
        <w:rPr>
          <w:rStyle w:val="VerbatimChar"/>
        </w:rPr>
        <w:t xml:space="preserve">  Run broader keyword search: "Lancôme"</w:t>
      </w:r>
      <w:r>
        <w:br/>
      </w:r>
      <w:r>
        <w:rPr>
          <w:rStyle w:val="VerbatimChar"/>
        </w:rPr>
        <w:t xml:space="preserve">  Collect ALL unique page_ids that appear across results</w:t>
      </w:r>
      <w:r>
        <w:br/>
      </w:r>
      <w:r>
        <w:rPr>
          <w:rStyle w:val="VerbatimChar"/>
        </w:rPr>
        <w:t xml:space="preserve">  Present: "We also found @lancome (Global, 8.4M followers) and</w:t>
      </w:r>
      <w:r>
        <w:br/>
      </w:r>
      <w:r>
        <w:rPr>
          <w:rStyle w:val="VerbatimChar"/>
        </w:rPr>
        <w:t xml:space="preserve">            @lancomeUK (UK, 2.1M followers) — add to monitoring?"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7 — Store brand entity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brand_id:   "lancome",</w:t>
      </w:r>
      <w:r>
        <w:br/>
      </w:r>
      <w:r>
        <w:rPr>
          <w:rStyle w:val="VerbatimChar"/>
        </w:rPr>
        <w:t xml:space="preserve">    brand_name: "Lancôme",</w:t>
      </w:r>
      <w:r>
        <w:br/>
      </w:r>
      <w:r>
        <w:rPr>
          <w:rStyle w:val="VerbatimChar"/>
        </w:rPr>
        <w:t xml:space="preserve">    niche_id:   "health-beauty-us",</w:t>
      </w:r>
      <w:r>
        <w:br/>
      </w:r>
      <w:r>
        <w:rPr>
          <w:rStyle w:val="VerbatimChar"/>
        </w:rPr>
        <w:t xml:space="preserve">    pages: [</w:t>
      </w:r>
      <w:r>
        <w:br/>
      </w:r>
      <w:r>
        <w:rPr>
          <w:rStyle w:val="VerbatimChar"/>
        </w:rPr>
        <w:t xml:space="preserve">      { page_id: "BBB", handle: "lancomeUS", market: "US",     active: true  },</w:t>
      </w:r>
      <w:r>
        <w:br/>
      </w:r>
      <w:r>
        <w:rPr>
          <w:rStyle w:val="VerbatimChar"/>
        </w:rPr>
        <w:t xml:space="preserve">      { page_id: "AAA", handle: "lancome",   market: "Global", active: true  },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8 — EventBridge scheduler queries ALL active page_ids every 3h</w:t>
      </w:r>
      <w:r>
        <w:br/>
      </w:r>
      <w:r>
        <w:rPr>
          <w:rStyle w:val="VerbatimChar"/>
        </w:rPr>
        <w:t xml:space="preserve">  For each page_id: GET /ads_archive?search_page_ids={id}</w:t>
      </w:r>
      <w:r>
        <w:br/>
      </w:r>
      <w:r>
        <w:rPr>
          <w:rStyle w:val="VerbatimChar"/>
        </w:rPr>
        <w:t xml:space="preserve">  Merge results under the brand entity</w:t>
      </w:r>
      <w:r>
        <w:br/>
      </w:r>
      <w:r>
        <w:rPr>
          <w:rStyle w:val="VerbatimChar"/>
        </w:rPr>
        <w:t xml:space="preserve">  Alert on any new ad detected across any of the brand's monitored pages</w:t>
      </w:r>
    </w:p>
    <w:p>
      <w:r>
        <w:pict>
          <v:rect style="width:0;height:1.5pt" o:hralign="center" o:hrstd="t" o:hr="t"/>
        </w:pict>
      </w:r>
    </w:p>
    <w:bookmarkEnd w:id="60"/>
    <w:bookmarkStart w:id="61" w:name="the-special-ad-category-filter-gotcha"/>
    <w:p>
      <w:pPr>
        <w:pStyle w:val="Heading3"/>
      </w:pPr>
      <w:r>
        <w:t xml:space="preserve">The Special Ad Category Filter Gotcha</w:t>
      </w:r>
    </w:p>
    <w:p>
      <w:pPr>
        <w:pStyle w:val="FirstParagraph"/>
      </w:pPr>
      <w:r>
        <w:t xml:space="preserve">The Lancôme screenshot had the filter set to</w:t>
      </w:r>
      <w:r>
        <w:t xml:space="preserve"> </w:t>
      </w:r>
      <w:r>
        <w:rPr>
          <w:b/>
          <w:bCs/>
        </w:rPr>
        <w:t xml:space="preserve">“Produtos e serviços financeiros”</w:t>
      </w:r>
      <w:r>
        <w:br/>
      </w:r>
      <w:r>
        <w:t xml:space="preserve">(Financial products &amp; services) — a Special Ad Category filter that only shows ads</w:t>
      </w:r>
      <w:r>
        <w:br/>
      </w:r>
      <w:r>
        <w:t xml:space="preserve">Meta has flagged as being in restricted categories (housing, credit, employment,</w:t>
      </w:r>
      <w:r>
        <w:br/>
      </w:r>
      <w:r>
        <w:t xml:space="preserve">social issues). Lancôme’s beauty ads are not in this category, so that filter would</w:t>
      </w:r>
      <w:r>
        <w:br/>
      </w:r>
      <w:r>
        <w:t xml:space="preserve">return zero or very few results even though they are actively advertising.</w:t>
      </w:r>
    </w:p>
    <w:p>
      <w:pPr>
        <w:pStyle w:val="BodyText"/>
      </w:pPr>
      <w:r>
        <w:rPr>
          <w:b/>
          <w:bCs/>
        </w:rPr>
        <w:t xml:space="preserve">Product implication</w:t>
      </w:r>
      <w:r>
        <w:t xml:space="preserve">: When a user sets up a competitor and the Ad Library returns</w:t>
      </w:r>
      <w:r>
        <w:br/>
      </w:r>
      <w:r>
        <w:t xml:space="preserve">an unexpectedly low ad count, check whether a Special Ad Category filter is active</w:t>
      </w:r>
      <w:r>
        <w:br/>
      </w:r>
      <w:r>
        <w:t xml:space="preserve">and warn the user. The correct default for general competitive monitoring is always</w:t>
      </w:r>
      <w:r>
        <w:br/>
      </w:r>
      <w:r>
        <w:rPr>
          <w:b/>
          <w:bCs/>
        </w:rPr>
        <w:t xml:space="preserve">“Todos os anúncios”</w:t>
      </w:r>
      <w:r>
        <w:rPr>
          <w:b/>
          <w:bCs/>
        </w:rPr>
        <w:t xml:space="preserve"> </w:t>
      </w:r>
      <w:r>
        <w:rPr>
          <w:b/>
          <w:bCs/>
        </w:rPr>
        <w:t xml:space="preserve">(All ads)</w:t>
      </w:r>
      <w:r>
        <w:t xml:space="preserve"> </w:t>
      </w:r>
      <w:r>
        <w:t xml:space="preserve">— no special category restriction.</w:t>
      </w:r>
    </w:p>
    <w:p>
      <w:pPr>
        <w:pStyle w:val="SourceCode"/>
      </w:pPr>
      <w:r>
        <w:rPr>
          <w:rStyle w:val="CommentTok"/>
        </w:rPr>
        <w:t xml:space="preserve"># Always use ad_active_status=ALL and omit special_ad_categories {#always-use-ad_active_statusall-and-omit-special_ad_categories}</w:t>
      </w:r>
      <w:r>
        <w:br/>
      </w:r>
      <w:r>
        <w:rPr>
          <w:rStyle w:val="CommentTok"/>
        </w:rPr>
        <w:t xml:space="preserve"># unless the user is specifically monitoring regulated industry advertisers {#unless-the-user-is-specifically-monitoring-regulated-industry-advertisers}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"search_page_ids"</w:t>
      </w:r>
      <w:r>
        <w:rPr>
          <w:rStyle w:val="NormalTok"/>
        </w:rPr>
        <w:t xml:space="preserve">: PAGE_ID,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"ad_active_status"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active + historical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"ad_reached_countries"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 NOT set: "special_ad_categories": "FINANCIAL_PRODUCTS_SERVICES"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Start w:id="62" w:name="Xc0c64c26de859ed64a0b4553a6c3eac89471e94"/>
    <w:p>
      <w:pPr>
        <w:pStyle w:val="Heading3"/>
      </w:pPr>
      <w:r>
        <w:t xml:space="preserve">How Established Brands Differ Analytically</w:t>
      </w:r>
    </w:p>
    <w:p>
      <w:pPr>
        <w:pStyle w:val="FirstParagraph"/>
      </w:pPr>
      <w:r>
        <w:t xml:space="preserve">Beyond the page_id discovery challenge, large established brand advertisers</w:t>
      </w:r>
      <w:r>
        <w:br/>
      </w:r>
      <w:r>
        <w:t xml:space="preserve">behave differently from small/independent advertisers in ways that affect</w:t>
      </w:r>
      <w:r>
        <w:br/>
      </w:r>
      <w:r>
        <w:t xml:space="preserve">how the intelligence card should be interpreted: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Small advertiser (Rodrigo Tadewald)</w:t>
            </w:r>
          </w:p>
        </w:tc>
        <w:tc>
          <w:tcPr/>
          <w:p>
            <w:pPr>
              <w:pStyle w:val="Compact"/>
            </w:pPr>
            <w:r>
              <w:t xml:space="preserve">Large brand (Lancôme)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</w:t>
            </w:r>
          </w:p>
        </w:tc>
        <w:tc>
          <w:tcPr/>
          <w:p>
            <w:pPr>
              <w:pStyle w:val="Compact"/>
            </w:pPr>
            <w:r>
              <w:t xml:space="preserve">1 page</w:t>
            </w:r>
          </w:p>
        </w:tc>
        <w:tc>
          <w:tcPr/>
          <w:p>
            <w:pPr>
              <w:pStyle w:val="Compact"/>
            </w:pPr>
            <w:r>
              <w:t xml:space="preserve">5–10+ regional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volume</w:t>
            </w:r>
          </w:p>
        </w:tc>
        <w:tc>
          <w:tcPr/>
          <w:p>
            <w:pPr>
              <w:pStyle w:val="Compact"/>
            </w:pPr>
            <w:r>
              <w:t xml:space="preserve">5–30 ads/month</w:t>
            </w:r>
          </w:p>
        </w:tc>
        <w:tc>
          <w:tcPr/>
          <w:p>
            <w:pPr>
              <w:pStyle w:val="Compact"/>
            </w:pPr>
            <w:r>
              <w:t xml:space="preserve">50–200+ ads/month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behaviour</w:t>
            </w:r>
          </w:p>
        </w:tc>
        <w:tc>
          <w:tcPr/>
          <w:p>
            <w:pPr>
              <w:pStyle w:val="Compact"/>
            </w:pPr>
            <w:r>
              <w:t xml:space="preserve">Aggressive kill/scale cycles (7-day threshold)</w:t>
            </w:r>
          </w:p>
        </w:tc>
        <w:tc>
          <w:tcPr/>
          <w:p>
            <w:pPr>
              <w:pStyle w:val="Compact"/>
            </w:pPr>
            <w:r>
              <w:t xml:space="preserve">Longer test windows, seasonal campaigns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Spend visibility</w:t>
            </w:r>
          </w:p>
        </w:tc>
        <w:tc>
          <w:tcPr/>
          <w:p>
            <w:pPr>
              <w:pStyle w:val="Compact"/>
            </w:pPr>
            <w:r>
              <w:t xml:space="preserve">Most ads meet Meta’s spend disclosure threshold</w:t>
            </w:r>
          </w:p>
        </w:tc>
        <w:tc>
          <w:tcPr/>
          <w:p>
            <w:pPr>
              <w:pStyle w:val="Compact"/>
            </w:pPr>
            <w:r>
              <w:t xml:space="preserve">Some institutional buys may be below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Creative production</w:t>
            </w:r>
          </w:p>
        </w:tc>
        <w:tc>
          <w:tcPr/>
          <w:p>
            <w:pPr>
              <w:pStyle w:val="Compact"/>
            </w:pPr>
            <w:r>
              <w:t xml:space="preserve">Individual / small team</w:t>
            </w:r>
          </w:p>
        </w:tc>
        <w:tc>
          <w:tcPr/>
          <w:p>
            <w:pPr>
              <w:pStyle w:val="Compact"/>
            </w:pPr>
            <w:r>
              <w:t xml:space="preserve">Agency-produced, high production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Longevity signal</w:t>
            </w:r>
          </w:p>
        </w:tc>
        <w:tc>
          <w:tcPr/>
          <w:p>
            <w:pPr>
              <w:pStyle w:val="Compact"/>
            </w:pPr>
            <w:r>
              <w:t xml:space="preserve">Strong (longevity = performance)</w:t>
            </w:r>
          </w:p>
        </w:tc>
        <w:tc>
          <w:tcPr/>
          <w:p>
            <w:pPr>
              <w:pStyle w:val="Compact"/>
            </w:pPr>
            <w:r>
              <w:t xml:space="preserve">Weaker (planned campaign end dates, not performance-driven kill)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Andromeda score utility</w:t>
            </w:r>
          </w:p>
        </w:tc>
        <w:tc>
          <w:tcPr/>
          <w:p>
            <w:pPr>
              <w:pStyle w:val="Compact"/>
            </w:pPr>
            <w:r>
              <w:t xml:space="preserve">High — score predicts survival</w:t>
            </w:r>
          </w:p>
        </w:tc>
        <w:tc>
          <w:tcPr/>
          <w:p>
            <w:pPr>
              <w:pStyle w:val="Compact"/>
            </w:pPr>
            <w:r>
              <w:t xml:space="preserve">Medium — planned campaigns survive regardless of creative score</w:t>
            </w:r>
          </w:p>
        </w:tc>
      </w:tr>
    </w:tbl>
    <w:p>
      <w:pPr>
        <w:pStyle w:val="BodyText"/>
      </w:pPr>
      <w:r>
        <w:t xml:space="preserve">The last point is important: for large brands with planned media budgets, a</w:t>
      </w:r>
      <w:r>
        <w:br/>
      </w:r>
      <w:r>
        <w:t xml:space="preserve">30-day-active ad may reflect a booked campaign flight, not organic creative</w:t>
      </w:r>
      <w:r>
        <w:br/>
      </w:r>
      <w:r>
        <w:t xml:space="preserve">performance. The longevity-as-quality-proxy is most reliable for</w:t>
      </w:r>
      <w:r>
        <w:br/>
      </w:r>
      <w:r>
        <w:rPr>
          <w:b/>
          <w:bCs/>
        </w:rPr>
        <w:t xml:space="preserve">performance-driven advertisers</w:t>
      </w:r>
      <w:r>
        <w:t xml:space="preserve"> </w:t>
      </w:r>
      <w:r>
        <w:t xml:space="preserve">(DTC, lead-gen, online courses) where budget</w:t>
      </w:r>
      <w:r>
        <w:br/>
      </w:r>
      <w:r>
        <w:t xml:space="preserve">allocation is directly tied to creative results.</w:t>
      </w:r>
    </w:p>
    <w:p>
      <w:r>
        <w:pict>
          <v:rect style="width:0;height:1.5pt" o:hralign="center" o:hrstd="t" o:hr="t"/>
        </w:pict>
      </w:r>
    </w:p>
    <w:bookmarkEnd w:id="62"/>
    <w:bookmarkStart w:id="63" w:name="reference-lancôme-us"/>
    <w:p>
      <w:pPr>
        <w:pStyle w:val="Heading3"/>
      </w:pPr>
      <w:r>
        <w:t xml:space="preserve">Reference: Lancôme US</w:t>
      </w:r>
    </w:p>
    <w:p>
      <w:pPr>
        <w:pStyle w:val="FirstParagraph"/>
      </w:pPr>
      <w:r>
        <w:t xml:space="preserve">Used in this section as the established-brand worked example.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handle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@lancomeUS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followers</w:t>
            </w:r>
          </w:p>
        </w:tc>
        <w:tc>
          <w:tcPr/>
          <w:p>
            <w:pPr>
              <w:pStyle w:val="Compact"/>
            </w:pPr>
            <w:r>
              <w:t xml:space="preserve">11.2 million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category</w:t>
            </w:r>
          </w:p>
        </w:tc>
        <w:tc>
          <w:tcPr/>
          <w:p>
            <w:pPr>
              <w:pStyle w:val="Compact"/>
            </w:pPr>
            <w:r>
              <w:t xml:space="preserve">Saúde/beleza (Health/beauty)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created</w:t>
            </w:r>
          </w:p>
        </w:tc>
        <w:tc>
          <w:tcPr/>
          <w:p>
            <w:pPr>
              <w:pStyle w:val="Compact"/>
            </w:pPr>
            <w:r>
              <w:t xml:space="preserve">June 5, 2008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Yes (blue checkmark)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parent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@lancome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Notable</w:t>
            </w:r>
          </w:p>
        </w:tc>
        <w:tc>
          <w:tcPr/>
          <w:p>
            <w:pPr>
              <w:pStyle w:val="Compact"/>
            </w:pPr>
            <w:r>
              <w:t xml:space="preserve">One of the oldest brand pages on Facebook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Longevity signal reliability</w:t>
            </w:r>
          </w:p>
        </w:tc>
        <w:tc>
          <w:tcPr/>
          <w:p>
            <w:pPr>
              <w:pStyle w:val="Compact"/>
            </w:pPr>
            <w:r>
              <w:t xml:space="preserve">Medium (large brand with planned media buys)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page_id retrieval method</w:t>
            </w:r>
          </w:p>
        </w:tc>
        <w:tc>
          <w:tcPr/>
          <w:p>
            <w:pPr>
              <w:pStyle w:val="Compact"/>
            </w:pPr>
            <w:r>
              <w:t xml:space="preserve">Graph API username lookup (</w:t>
            </w:r>
            <w:r>
              <w:rPr>
                <w:rStyle w:val="VerbatimChar"/>
              </w:rPr>
              <w:t xml:space="preserve">GET /lancomeUS?fields=id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70" w:name="X8a34c34a0bcb4a621db44461b8bf5f0870ac169"/>
    <w:p>
      <w:pPr>
        <w:pStyle w:val="Heading2"/>
      </w:pPr>
      <w:r>
        <w:t xml:space="preserve">11. Roadmap — Four Tiers of Value Delivery</w:t>
      </w:r>
    </w:p>
    <w:bookmarkStart w:id="65" w:name="X650664f2007ad702fa219d70d905d8ab8f20c91"/>
    <w:p>
      <w:pPr>
        <w:pStyle w:val="Heading3"/>
      </w:pPr>
      <w:r>
        <w:t xml:space="preserve">Tier 1 — Achievable Now (engineering is clear, data exists)</w:t>
      </w:r>
    </w:p>
    <w:p>
      <w:pPr>
        <w:pStyle w:val="Compact"/>
        <w:numPr>
          <w:ilvl w:val="0"/>
          <w:numId w:val="1004"/>
        </w:numPr>
      </w:pPr>
      <w:r>
        <w:t xml:space="preserve">Longevity-based quality score for competitor ads (Ad Library + days_active proxy)</w:t>
      </w:r>
    </w:p>
    <w:p>
      <w:pPr>
        <w:pStyle w:val="Compact"/>
        <w:numPr>
          <w:ilvl w:val="0"/>
          <w:numId w:val="1004"/>
        </w:numPr>
      </w:pPr>
      <w:r>
        <w:t xml:space="preserve">Visual concept/angle classification via Claude on thumbnails</w:t>
      </w:r>
    </w:p>
    <w:p>
      <w:pPr>
        <w:pStyle w:val="Compact"/>
        <w:numPr>
          <w:ilvl w:val="0"/>
          <w:numId w:val="1004"/>
        </w:numPr>
      </w:pPr>
      <w:r>
        <w:t xml:space="preserve">Niche competitive monitoring with weekly digest</w:t>
      </w:r>
    </w:p>
    <w:p>
      <w:pPr>
        <w:pStyle w:val="Compact"/>
        <w:numPr>
          <w:ilvl w:val="0"/>
          <w:numId w:val="1004"/>
        </w:numPr>
      </w:pPr>
      <w:r>
        <w:t xml:space="preserve">Portfolio diversity audit for connected accounts (Layer 1 quantitative only)</w:t>
      </w:r>
    </w:p>
    <w:p>
      <w:pPr>
        <w:pStyle w:val="Compact"/>
        <w:numPr>
          <w:ilvl w:val="0"/>
          <w:numId w:val="1004"/>
        </w:numPr>
      </w:pPr>
      <w:r>
        <w:t xml:space="preserve">Competitor page_id onboarding flow (username → page_id → permanent monitoring)</w:t>
      </w:r>
    </w:p>
    <w:p>
      <w:pPr>
        <w:pStyle w:val="FirstParagraph"/>
      </w:pPr>
      <w:r>
        <w:rPr>
          <w:b/>
          <w:bCs/>
        </w:rPr>
        <w:t xml:space="preserve">Target user</w:t>
      </w:r>
      <w:r>
        <w:t xml:space="preserve">: Single advertiser or small agency wanting competitive awareness.</w:t>
      </w:r>
    </w:p>
    <w:p>
      <w:r>
        <w:pict>
          <v:rect style="width:0;height:1.5pt" o:hralign="center" o:hrstd="t" o:hr="t"/>
        </w:pict>
      </w:r>
    </w:p>
    <w:bookmarkEnd w:id="65"/>
    <w:bookmarkStart w:id="66" w:name="tier-2-after-phase-2-batch-validation"/>
    <w:p>
      <w:pPr>
        <w:pStyle w:val="Heading3"/>
      </w:pPr>
      <w:r>
        <w:t xml:space="preserve">Tier 2 — After Phase 2 Batch Validation</w:t>
      </w:r>
    </w:p>
    <w:p>
      <w:pPr>
        <w:pStyle w:val="Compact"/>
        <w:numPr>
          <w:ilvl w:val="0"/>
          <w:numId w:val="1005"/>
        </w:numPr>
      </w:pPr>
      <w:r>
        <w:t xml:space="preserve">Full Andromeda score (Layer 1 + Layer 2) on competitor creatives</w:t>
      </w:r>
    </w:p>
    <w:p>
      <w:pPr>
        <w:pStyle w:val="Compact"/>
        <w:numPr>
          <w:ilvl w:val="0"/>
          <w:numId w:val="1005"/>
        </w:numPr>
      </w:pPr>
      <w:r>
        <w:t xml:space="preserve">Frame-level hook analysis (FFmpeg extracts seconds 0–3, Claude scores hook quality)</w:t>
      </w:r>
    </w:p>
    <w:p>
      <w:pPr>
        <w:pStyle w:val="Compact"/>
        <w:numPr>
          <w:ilvl w:val="0"/>
          <w:numId w:val="1005"/>
        </w:numPr>
      </w:pPr>
      <w:r>
        <w:t xml:space="preserve">Fatigue prediction (pattern-match against historical longevity data)</w:t>
      </w:r>
    </w:p>
    <w:p>
      <w:pPr>
        <w:pStyle w:val="Compact"/>
        <w:numPr>
          <w:ilvl w:val="0"/>
          <w:numId w:val="1005"/>
        </w:numPr>
      </w:pPr>
      <w:r>
        <w:t xml:space="preserve">New competitor ad alerts with Andromeda score attached</w:t>
      </w:r>
    </w:p>
    <w:p>
      <w:pPr>
        <w:pStyle w:val="FirstParagraph"/>
      </w:pPr>
      <w:r>
        <w:rPr>
          <w:b/>
          <w:bCs/>
        </w:rPr>
        <w:t xml:space="preserve">Target user</w:t>
      </w:r>
      <w:r>
        <w:t xml:space="preserve">: Agency managing 3–10 client accounts in one niche.</w:t>
      </w:r>
    </w:p>
    <w:p>
      <w:r>
        <w:pict>
          <v:rect style="width:0;height:1.5pt" o:hralign="center" o:hrstd="t" o:hr="t"/>
        </w:pict>
      </w:r>
    </w:p>
    <w:bookmarkEnd w:id="66"/>
    <w:bookmarkStart w:id="67" w:name="X62c3796efb46d659f0c4b68e076764960728f6a"/>
    <w:p>
      <w:pPr>
        <w:pStyle w:val="Heading3"/>
      </w:pPr>
      <w:r>
        <w:t xml:space="preserve">Tier 3 — Requires Data Accumulation (500+ analyzed pairs)</w:t>
      </w:r>
    </w:p>
    <w:p>
      <w:pPr>
        <w:pStyle w:val="Compact"/>
        <w:numPr>
          <w:ilvl w:val="0"/>
          <w:numId w:val="1006"/>
        </w:numPr>
      </w:pPr>
      <w:r>
        <w:t xml:space="preserve">Pre-launch creative scoring with confidence interval</w:t>
      </w:r>
    </w:p>
    <w:p>
      <w:pPr>
        <w:pStyle w:val="Compact"/>
        <w:numPr>
          <w:ilvl w:val="0"/>
          <w:numId w:val="1006"/>
        </w:numPr>
      </w:pPr>
      <w:r>
        <w:t xml:space="preserve">Brief generation anchored to niche-specific winning patterns</w:t>
      </w:r>
    </w:p>
    <w:p>
      <w:pPr>
        <w:pStyle w:val="Compact"/>
        <w:numPr>
          <w:ilvl w:val="0"/>
          <w:numId w:val="1006"/>
        </w:numPr>
      </w:pPr>
      <w:r>
        <w:t xml:space="preserve">Local CLIP+MLP classifier reducing Claude API cost by 70–80%</w:t>
      </w:r>
    </w:p>
    <w:p>
      <w:pPr>
        <w:pStyle w:val="Compact"/>
        <w:numPr>
          <w:ilvl w:val="0"/>
          <w:numId w:val="1006"/>
        </w:numPr>
      </w:pPr>
      <w:r>
        <w:t xml:space="preserve">Cross-niche comparison (</w:t>
      </w:r>
      <w:r>
        <w:t xml:space="preserve">“this hook angle is already saturated in fashion but</w:t>
      </w:r>
      <w:r>
        <w:br/>
      </w:r>
      <w:r>
        <w:t xml:space="preserve">not yet tried in fitness”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Target user</w:t>
      </w:r>
      <w:r>
        <w:t xml:space="preserve">: Mid-size agency or in-house team running multiple product lines.</w:t>
      </w:r>
    </w:p>
    <w:p>
      <w:r>
        <w:pict>
          <v:rect style="width:0;height:1.5pt" o:hralign="center" o:hrstd="t" o:hr="t"/>
        </w:pict>
      </w:r>
    </w:p>
    <w:bookmarkEnd w:id="67"/>
    <w:bookmarkStart w:id="68" w:name="tier-4-long-term-competitive-moat"/>
    <w:p>
      <w:pPr>
        <w:pStyle w:val="Heading3"/>
      </w:pPr>
      <w:r>
        <w:t xml:space="preserve">Tier 4 — Long-Term Competitive Moat</w:t>
      </w:r>
    </w:p>
    <w:p>
      <w:pPr>
        <w:pStyle w:val="Compact"/>
        <w:numPr>
          <w:ilvl w:val="0"/>
          <w:numId w:val="1007"/>
        </w:numPr>
      </w:pPr>
      <w:r>
        <w:t xml:space="preserve">Proprietary benchmark database per niche (what Hook Rate range is</w:t>
      </w:r>
      <w:r>
        <w:t xml:space="preserve"> </w:t>
      </w:r>
      <w:r>
        <w:t xml:space="preserve">“elite”</w:t>
      </w:r>
      <w:r>
        <w:t xml:space="preserve"> </w:t>
      </w:r>
      <w:r>
        <w:t xml:space="preserve">in</w:t>
      </w:r>
      <w:r>
        <w:br/>
      </w:r>
      <w:r>
        <w:t xml:space="preserve">online education vs. SaaS vs. fashion in Brazil)</w:t>
      </w:r>
    </w:p>
    <w:p>
      <w:pPr>
        <w:pStyle w:val="Compact"/>
        <w:numPr>
          <w:ilvl w:val="0"/>
          <w:numId w:val="1007"/>
        </w:numPr>
      </w:pPr>
      <w:r>
        <w:t xml:space="preserve">Cross-account saturation detection (which creative angles are flooding a niche)</w:t>
      </w:r>
    </w:p>
    <w:p>
      <w:pPr>
        <w:pStyle w:val="Compact"/>
        <w:numPr>
          <w:ilvl w:val="0"/>
          <w:numId w:val="1007"/>
        </w:numPr>
      </w:pPr>
      <w:r>
        <w:t xml:space="preserve">API access tier (agencies query our benchmark data programmatically)</w:t>
      </w:r>
    </w:p>
    <w:p>
      <w:pPr>
        <w:pStyle w:val="Compact"/>
        <w:numPr>
          <w:ilvl w:val="0"/>
          <w:numId w:val="1007"/>
        </w:numPr>
      </w:pPr>
      <w:r>
        <w:t xml:space="preserve">White-label reporting for agency-to-client deliverables</w:t>
      </w:r>
    </w:p>
    <w:p>
      <w:pPr>
        <w:pStyle w:val="FirstParagraph"/>
      </w:pPr>
      <w:r>
        <w:rPr>
          <w:b/>
          <w:bCs/>
        </w:rPr>
        <w:t xml:space="preserve">Moat sources</w:t>
      </w:r>
      <w:r>
        <w:t xml:space="preserve">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Data moat</w:t>
      </w:r>
      <w:r>
        <w:t xml:space="preserve"> </w:t>
      </w:r>
      <w:r>
        <w:t xml:space="preserve">— historical creative performance database that grows over time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Technical moat</w:t>
      </w:r>
      <w:r>
        <w:t xml:space="preserve"> </w:t>
      </w:r>
      <w:r>
        <w:t xml:space="preserve">— Andromeda download pipeline (hard to replicate)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Model moat</w:t>
      </w:r>
      <w:r>
        <w:t xml:space="preserve"> </w:t>
      </w:r>
      <w:r>
        <w:t xml:space="preserve">— scored pairs accumulate into a training dataset competitors</w:t>
      </w:r>
      <w:r>
        <w:br/>
      </w:r>
      <w:r>
        <w:t xml:space="preserve">cannot easily replicate</w:t>
      </w:r>
      <w:r>
        <w:br/>
      </w:r>
      <w:r>
        <w:t xml:space="preserve">4.</w:t>
      </w:r>
      <w:r>
        <w:t xml:space="preserve"> </w:t>
      </w:r>
      <w:r>
        <w:rPr>
          <w:b/>
          <w:bCs/>
        </w:rPr>
        <w:t xml:space="preserve">Network moat</w:t>
      </w:r>
      <w:r>
        <w:t xml:space="preserve"> </w:t>
      </w:r>
      <w:r>
        <w:t xml:space="preserve">— more agency clients → more niche benchmark data → better</w:t>
      </w:r>
      <w:r>
        <w:br/>
      </w:r>
      <w:r>
        <w:t xml:space="preserve">scores → more agencies</w:t>
      </w:r>
    </w:p>
    <w:p>
      <w:r>
        <w:pict>
          <v:rect style="width:0;height:1.5pt" o:hralign="center" o:hrstd="t" o:hr="t"/>
        </w:pict>
      </w:r>
    </w:p>
    <w:bookmarkEnd w:id="68"/>
    <w:bookmarkStart w:id="69" w:name="revised-pitch-to-agencies"/>
    <w:p>
      <w:pPr>
        <w:pStyle w:val="Heading3"/>
      </w:pPr>
      <w:r>
        <w:t xml:space="preserve">Revised Pitch to Agencies</w:t>
      </w:r>
    </w:p>
    <w:p>
      <w:pPr>
        <w:pStyle w:val="BlockText"/>
      </w:pPr>
      <w:r>
        <w:rPr>
          <w:i/>
          <w:iCs/>
        </w:rPr>
        <w:t xml:space="preserve">“You give us your competitors’ Instagram handles or page names. We do a</w:t>
      </w:r>
      <w:r>
        <w:br/>
      </w:r>
      <w:r>
        <w:rPr>
          <w:i/>
          <w:iCs/>
        </w:rPr>
        <w:t xml:space="preserve">one-time lookup to lock in their Facebook Page ID, then we monitor every</w:t>
      </w:r>
      <w:r>
        <w:br/>
      </w:r>
      <w:r>
        <w:rPr>
          <w:i/>
          <w:iCs/>
        </w:rPr>
        <w:t xml:space="preserve">ad they run — indefinitely, regardless of what keywords they use. When they</w:t>
      </w:r>
      <w:r>
        <w:br/>
      </w:r>
      <w:r>
        <w:rPr>
          <w:i/>
          <w:iCs/>
        </w:rPr>
        <w:t xml:space="preserve">launch a new ad, you get an alert with the creative, the Andromeda quality</w:t>
      </w:r>
      <w:r>
        <w:br/>
      </w:r>
      <w:r>
        <w:rPr>
          <w:i/>
          <w:iCs/>
        </w:rPr>
        <w:t xml:space="preserve">score, and the concept angle. Before spending a dollar on your next creative,</w:t>
      </w:r>
      <w:r>
        <w:br/>
      </w:r>
      <w:r>
        <w:rPr>
          <w:i/>
          <w:iCs/>
        </w:rPr>
        <w:t xml:space="preserve">you see how it scores against 120 ads that already ran in your niche.”</w:t>
      </w:r>
    </w:p>
    <w:p>
      <w:pPr>
        <w:pStyle w:val="FirstParagraph"/>
      </w:pPr>
      <w:r>
        <w:t xml:space="preserve">That is stronger than keyword monitoring because it is: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Exhaustive</w:t>
      </w:r>
      <w:r>
        <w:t xml:space="preserve"> </w:t>
      </w:r>
      <w:r>
        <w:t xml:space="preserve">— you see 100% of a named competitor’s ads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Pre-spend</w:t>
      </w:r>
      <w:r>
        <w:t xml:space="preserve"> </w:t>
      </w:r>
      <w:r>
        <w:t xml:space="preserve">— you score before launching, not after wasting budget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Explainable</w:t>
      </w:r>
      <w:r>
        <w:t xml:space="preserve"> </w:t>
      </w:r>
      <w:r>
        <w:t xml:space="preserve">— agencies can show clients a number, not just a screenshot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X4edab36e85c6170b086be6ca136905c62915490"/>
    <w:p>
      <w:pPr>
        <w:pStyle w:val="Heading2"/>
      </w:pPr>
      <w:r>
        <w:t xml:space="preserve">Reference: Rodrigo Tadewald / Asimov Academy</w:t>
      </w:r>
    </w:p>
    <w:p>
      <w:pPr>
        <w:pStyle w:val="FirstParagraph"/>
      </w:pPr>
      <w:r>
        <w:t xml:space="preserve">Used throughout this document as a worked example.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Page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711978348674579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name</w:t>
            </w:r>
          </w:p>
        </w:tc>
        <w:tc>
          <w:tcPr/>
          <w:p>
            <w:pPr>
              <w:pStyle w:val="Compact"/>
            </w:pPr>
            <w:r>
              <w:t xml:space="preserve">Rodrigo Tadewald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@rodrigotadewald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followers</w:t>
            </w:r>
          </w:p>
        </w:tc>
        <w:tc>
          <w:tcPr/>
          <w:p>
            <w:pPr>
              <w:pStyle w:val="Compact"/>
            </w:pPr>
            <w:r>
              <w:t xml:space="preserve">99,300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followers</w:t>
            </w:r>
          </w:p>
        </w:tc>
        <w:tc>
          <w:tcPr/>
          <w:p>
            <w:pPr>
              <w:pStyle w:val="Compact"/>
            </w:pPr>
            <w:r>
              <w:t xml:space="preserve">1,200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category</w:t>
            </w:r>
          </w:p>
        </w:tc>
        <w:tc>
          <w:tcPr/>
          <w:p>
            <w:pPr>
              <w:pStyle w:val="Compact"/>
            </w:pPr>
            <w:r>
              <w:t xml:space="preserve">Tutor/professor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created</w:t>
            </w:r>
          </w:p>
        </w:tc>
        <w:tc>
          <w:tcPr/>
          <w:p>
            <w:pPr>
              <w:pStyle w:val="Compact"/>
            </w:pPr>
            <w:r>
              <w:t xml:space="preserve">September 1,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ASIMOV Academy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Formação Engenheiro de Agentes de 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Notable</w:t>
            </w:r>
          </w:p>
        </w:tc>
        <w:tc>
          <w:tcPr/>
          <w:p>
            <w:pPr>
              <w:pStyle w:val="Compact"/>
            </w:pPr>
            <w:r>
              <w:t xml:space="preserve">Page only 6 months old — aggressive ramp-up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bias</w:t>
            </w:r>
          </w:p>
        </w:tc>
        <w:tc>
          <w:tcPr/>
          <w:p>
            <w:pPr>
              <w:pStyle w:val="Compact"/>
            </w:pPr>
            <w:r>
              <w:t xml:space="preserve">Instagram-first (~89% of ad spend estimate)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created 2026-03-10 | metads.app — Creative Intelligence for the Andromeda Era</w:t>
      </w:r>
      <w:r>
        <w:br/>
      </w:r>
      <w:r>
        <w:rPr>
          <w:i/>
          <w:iCs/>
        </w:rPr>
        <w:t xml:space="preserve">Based on strategic session covering feasibility results, metric definitions,</w:t>
      </w:r>
      <w:r>
        <w:br/>
      </w:r>
      <w:r>
        <w:rPr>
          <w:i/>
          <w:iCs/>
        </w:rPr>
        <w:t xml:space="preserve">sample size methodology, competitor intelligence architecture, and</w:t>
      </w:r>
      <w:r>
        <w:br/>
      </w:r>
      <w:r>
        <w:rPr>
          <w:i/>
          <w:iCs/>
        </w:rPr>
        <w:t xml:space="preserve">established brand advertiser handling (Lancôme US as worked example).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2026-03-11T15:43:26Z</dcterms:created>
  <dcterms:modified xsi:type="dcterms:W3CDTF">2026-03-11T15:43:26Z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