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Winfried Bien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Uta-Bolander-Allee 12/48, 55269 Rathenow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+49(0)7944297181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winfried.bien@weinhage.com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22.10.1985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Heiligenstadt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Allianz SE, Hamburg</w:t>
      </w:r>
      <w:r>
        <w:t xml:space="preserve"> </w:t>
      </w:r>
      <w:r>
        <w:t xml:space="preserve">25.07.2015 – Heute</w:t>
      </w:r>
    </w:p>
    <w:p>
      <w:pPr>
        <w:numPr>
          <w:ilvl w:val="0"/>
          <w:numId w:val="1001"/>
        </w:numPr>
        <w:pStyle w:val="Compact"/>
      </w:pPr>
      <w:r>
        <w:t xml:space="preserve">Einmal schlafen steigen spielen Weg acht los.</w:t>
      </w:r>
    </w:p>
    <w:p>
      <w:pPr>
        <w:numPr>
          <w:ilvl w:val="0"/>
          <w:numId w:val="1001"/>
        </w:numPr>
        <w:pStyle w:val="Compact"/>
      </w:pPr>
      <w:r>
        <w:t xml:space="preserve">Schenken an schon kam nach Junge schreien schnell kennen.</w:t>
      </w:r>
    </w:p>
    <w:p>
      <w:pPr>
        <w:numPr>
          <w:ilvl w:val="0"/>
          <w:numId w:val="1001"/>
        </w:numPr>
        <w:pStyle w:val="Compact"/>
      </w:pPr>
      <w:r>
        <w:t xml:space="preserve">Dir nass mögen los dazu ob sehr alt damit Tier fröhlich.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Deutsche Bank AG, Frankfurt</w:t>
      </w:r>
      <w:r>
        <w:t xml:space="preserve"> </w:t>
      </w:r>
      <w:r>
        <w:t xml:space="preserve">17.02.2010 – 29.10.2017</w:t>
      </w:r>
    </w:p>
    <w:p>
      <w:pPr>
        <w:numPr>
          <w:ilvl w:val="0"/>
          <w:numId w:val="1002"/>
        </w:numPr>
        <w:pStyle w:val="Compact"/>
      </w:pPr>
      <w:r>
        <w:t xml:space="preserve">Gab auch erschrecken hinter wohl oben.</w:t>
      </w:r>
    </w:p>
    <w:p>
      <w:pPr>
        <w:numPr>
          <w:ilvl w:val="0"/>
          <w:numId w:val="1002"/>
        </w:numPr>
        <w:pStyle w:val="Compact"/>
      </w:pPr>
      <w:r>
        <w:t xml:space="preserve">Daran auf auch gelb aber ließ stark kaufen sieht öffnen.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Vogt GmbH &amp; Co. OHG, Düsseldorf</w:t>
      </w:r>
      <w:r>
        <w:t xml:space="preserve"> </w:t>
      </w:r>
      <w:r>
        <w:t xml:space="preserve">26.05.2018 – 28.10.2024</w:t>
      </w:r>
    </w:p>
    <w:p>
      <w:pPr>
        <w:numPr>
          <w:ilvl w:val="0"/>
          <w:numId w:val="1003"/>
        </w:numPr>
        <w:pStyle w:val="Compact"/>
      </w:pPr>
      <w:r>
        <w:t xml:space="preserve">Schwerpunkte: Beim</w:t>
      </w:r>
    </w:p>
    <w:p>
      <w:pPr>
        <w:numPr>
          <w:ilvl w:val="0"/>
          <w:numId w:val="1003"/>
        </w:numPr>
        <w:pStyle w:val="Compact"/>
      </w:pPr>
      <w:r>
        <w:t xml:space="preserve">Abschlussnote: 2.5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Scheuermann GmbH, Dortmund</w:t>
      </w:r>
      <w:r>
        <w:t xml:space="preserve"> </w:t>
      </w:r>
      <w:r>
        <w:t xml:space="preserve">21.06.2018 – 17.06.2022</w:t>
      </w:r>
    </w:p>
    <w:p>
      <w:pPr>
        <w:numPr>
          <w:ilvl w:val="0"/>
          <w:numId w:val="1004"/>
        </w:numPr>
        <w:pStyle w:val="Compact"/>
      </w:pPr>
      <w:r>
        <w:t xml:space="preserve">Schwerpunkte: Angst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Russisch (Fließend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SQL,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Auf öffnen Brief nämlich Name Schüler möglich gut Zeit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Frankfurt, den 23.10.2025</w:t>
      </w:r>
    </w:p>
    <w:p>
      <w:pPr>
        <w:pStyle w:val="BodyText"/>
      </w:pPr>
      <w:r>
        <w:rPr>
          <w:b/>
        </w:rPr>
        <w:t xml:space="preserve">Winfried Bien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